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39" w:rsidRPr="002F2951" w:rsidRDefault="00885D39" w:rsidP="00885D39">
      <w:pPr>
        <w:tabs>
          <w:tab w:val="left" w:pos="7371"/>
        </w:tabs>
        <w:jc w:val="right"/>
        <w:rPr>
          <w:bCs/>
          <w:sz w:val="28"/>
          <w:szCs w:val="28"/>
        </w:rPr>
      </w:pPr>
      <w:r w:rsidRPr="002F2951">
        <w:rPr>
          <w:sz w:val="28"/>
          <w:szCs w:val="28"/>
        </w:rPr>
        <w:tab/>
      </w:r>
      <w:r w:rsidRPr="002F2951">
        <w:rPr>
          <w:bCs/>
          <w:sz w:val="28"/>
          <w:szCs w:val="28"/>
        </w:rPr>
        <w:t>ПРОЕКТ</w:t>
      </w:r>
    </w:p>
    <w:p w:rsidR="00885D39" w:rsidRPr="002F2951" w:rsidRDefault="00885D39" w:rsidP="00885D39">
      <w:pPr>
        <w:tabs>
          <w:tab w:val="left" w:pos="7371"/>
        </w:tabs>
        <w:rPr>
          <w:bCs/>
          <w:sz w:val="28"/>
          <w:szCs w:val="28"/>
        </w:rPr>
      </w:pPr>
      <w:r w:rsidRPr="002F2951">
        <w:rPr>
          <w:sz w:val="28"/>
          <w:szCs w:val="28"/>
        </w:rPr>
        <w:tab/>
      </w:r>
    </w:p>
    <w:p w:rsidR="00885D39" w:rsidRPr="002F2951" w:rsidRDefault="00885D39" w:rsidP="00885D39">
      <w:pPr>
        <w:rPr>
          <w:sz w:val="28"/>
          <w:szCs w:val="28"/>
        </w:rPr>
      </w:pPr>
    </w:p>
    <w:p w:rsidR="00885D39" w:rsidRPr="002F2951" w:rsidRDefault="00885D39" w:rsidP="00885D39">
      <w:pPr>
        <w:jc w:val="center"/>
        <w:rPr>
          <w:sz w:val="28"/>
          <w:szCs w:val="28"/>
        </w:rPr>
      </w:pPr>
      <w:r w:rsidRPr="002F2951">
        <w:rPr>
          <w:sz w:val="28"/>
          <w:szCs w:val="28"/>
        </w:rPr>
        <w:t>Городской Совет</w:t>
      </w:r>
    </w:p>
    <w:p w:rsidR="00885D39" w:rsidRPr="002F2951" w:rsidRDefault="00885D39" w:rsidP="00885D39">
      <w:pPr>
        <w:jc w:val="center"/>
        <w:rPr>
          <w:sz w:val="28"/>
          <w:szCs w:val="28"/>
        </w:rPr>
      </w:pPr>
      <w:r w:rsidRPr="002F2951">
        <w:rPr>
          <w:sz w:val="28"/>
          <w:szCs w:val="28"/>
        </w:rPr>
        <w:t xml:space="preserve"> муниципального образования город Набережные Челны</w:t>
      </w:r>
    </w:p>
    <w:p w:rsidR="00885D39" w:rsidRPr="002F2951" w:rsidRDefault="00885D39" w:rsidP="00885D39">
      <w:pPr>
        <w:jc w:val="center"/>
        <w:rPr>
          <w:sz w:val="28"/>
          <w:szCs w:val="28"/>
        </w:rPr>
      </w:pPr>
      <w:r w:rsidRPr="002F2951">
        <w:rPr>
          <w:sz w:val="28"/>
          <w:szCs w:val="28"/>
        </w:rPr>
        <w:t xml:space="preserve">Республики Татарстан </w:t>
      </w:r>
    </w:p>
    <w:p w:rsidR="00885D39" w:rsidRPr="002F2951" w:rsidRDefault="00885D39" w:rsidP="00885D39">
      <w:pPr>
        <w:jc w:val="center"/>
        <w:rPr>
          <w:sz w:val="28"/>
          <w:szCs w:val="28"/>
        </w:rPr>
      </w:pPr>
    </w:p>
    <w:p w:rsidR="00885D39" w:rsidRPr="002F2951" w:rsidRDefault="00885D39" w:rsidP="00885D39">
      <w:pPr>
        <w:jc w:val="center"/>
        <w:rPr>
          <w:sz w:val="28"/>
          <w:szCs w:val="28"/>
        </w:rPr>
      </w:pPr>
      <w:r w:rsidRPr="002F2951">
        <w:rPr>
          <w:sz w:val="28"/>
          <w:szCs w:val="28"/>
        </w:rPr>
        <w:t>Р Е Ш Е Н И Е</w:t>
      </w:r>
    </w:p>
    <w:p w:rsidR="00885D39" w:rsidRPr="002F2951" w:rsidRDefault="00885D39" w:rsidP="00885D39">
      <w:pPr>
        <w:rPr>
          <w:sz w:val="28"/>
          <w:szCs w:val="28"/>
        </w:rPr>
      </w:pPr>
    </w:p>
    <w:p w:rsidR="00885D39" w:rsidRPr="002F2951" w:rsidRDefault="00885D39" w:rsidP="00885D39">
      <w:pPr>
        <w:rPr>
          <w:sz w:val="28"/>
          <w:szCs w:val="28"/>
        </w:rPr>
      </w:pPr>
    </w:p>
    <w:p w:rsidR="00885D39" w:rsidRPr="002F2951" w:rsidRDefault="00885D39" w:rsidP="00885D39">
      <w:pPr>
        <w:rPr>
          <w:sz w:val="28"/>
          <w:szCs w:val="28"/>
        </w:rPr>
      </w:pPr>
      <w:r w:rsidRPr="002F2951">
        <w:rPr>
          <w:sz w:val="28"/>
          <w:szCs w:val="28"/>
        </w:rPr>
        <w:t>от</w:t>
      </w:r>
      <w:r w:rsidRPr="002F2951">
        <w:rPr>
          <w:sz w:val="28"/>
          <w:szCs w:val="28"/>
        </w:rPr>
        <w:tab/>
      </w:r>
      <w:r w:rsidRPr="002F2951">
        <w:rPr>
          <w:sz w:val="28"/>
          <w:szCs w:val="28"/>
        </w:rPr>
        <w:tab/>
      </w:r>
      <w:r w:rsidRPr="002F2951">
        <w:rPr>
          <w:sz w:val="28"/>
          <w:szCs w:val="28"/>
        </w:rPr>
        <w:tab/>
      </w:r>
      <w:r w:rsidRPr="002F2951">
        <w:rPr>
          <w:sz w:val="28"/>
          <w:szCs w:val="28"/>
        </w:rPr>
        <w:tab/>
        <w:t>2018 г.</w:t>
      </w:r>
      <w:r w:rsidRPr="002F2951">
        <w:rPr>
          <w:sz w:val="28"/>
          <w:szCs w:val="28"/>
        </w:rPr>
        <w:tab/>
      </w:r>
      <w:r w:rsidRPr="002F2951">
        <w:rPr>
          <w:sz w:val="28"/>
          <w:szCs w:val="28"/>
        </w:rPr>
        <w:tab/>
      </w:r>
      <w:r w:rsidRPr="002F2951">
        <w:rPr>
          <w:sz w:val="28"/>
          <w:szCs w:val="28"/>
        </w:rPr>
        <w:tab/>
      </w:r>
      <w:r w:rsidRPr="002F2951">
        <w:rPr>
          <w:sz w:val="28"/>
          <w:szCs w:val="28"/>
        </w:rPr>
        <w:tab/>
      </w:r>
      <w:r w:rsidRPr="002F2951">
        <w:rPr>
          <w:sz w:val="28"/>
          <w:szCs w:val="28"/>
        </w:rPr>
        <w:tab/>
      </w:r>
      <w:r w:rsidRPr="002F2951">
        <w:rPr>
          <w:sz w:val="28"/>
          <w:szCs w:val="28"/>
        </w:rPr>
        <w:tab/>
      </w:r>
      <w:r w:rsidRPr="002F2951">
        <w:rPr>
          <w:sz w:val="28"/>
          <w:szCs w:val="28"/>
        </w:rPr>
        <w:tab/>
        <w:t xml:space="preserve">№ </w:t>
      </w:r>
    </w:p>
    <w:p w:rsidR="00885D39" w:rsidRPr="002F2951" w:rsidRDefault="00885D39" w:rsidP="00885D39">
      <w:pPr>
        <w:rPr>
          <w:sz w:val="28"/>
          <w:szCs w:val="28"/>
        </w:rPr>
      </w:pPr>
    </w:p>
    <w:p w:rsidR="00885D39" w:rsidRPr="002F2951" w:rsidRDefault="00885D39" w:rsidP="00885D39">
      <w:pPr>
        <w:rPr>
          <w:sz w:val="28"/>
          <w:szCs w:val="28"/>
        </w:rPr>
      </w:pPr>
    </w:p>
    <w:p w:rsidR="00885D39" w:rsidRPr="002F2951" w:rsidRDefault="00885D39" w:rsidP="00885D39">
      <w:pPr>
        <w:spacing w:line="100" w:lineRule="atLeast"/>
        <w:rPr>
          <w:sz w:val="28"/>
          <w:szCs w:val="28"/>
        </w:rPr>
      </w:pPr>
      <w:r w:rsidRPr="002F2951">
        <w:rPr>
          <w:sz w:val="28"/>
          <w:szCs w:val="28"/>
        </w:rPr>
        <w:t xml:space="preserve">О внесении изменений в Правила </w:t>
      </w:r>
    </w:p>
    <w:p w:rsidR="00885D39" w:rsidRPr="002F2951" w:rsidRDefault="00885D39" w:rsidP="00885D39">
      <w:pPr>
        <w:spacing w:line="100" w:lineRule="atLeast"/>
        <w:rPr>
          <w:sz w:val="28"/>
          <w:szCs w:val="28"/>
        </w:rPr>
      </w:pPr>
      <w:r w:rsidRPr="002F2951">
        <w:rPr>
          <w:sz w:val="28"/>
          <w:szCs w:val="28"/>
        </w:rPr>
        <w:t>благоустройства территории муниципального образования</w:t>
      </w:r>
    </w:p>
    <w:p w:rsidR="00885D39" w:rsidRPr="002F2951" w:rsidRDefault="00885D39" w:rsidP="00885D39">
      <w:pPr>
        <w:spacing w:line="100" w:lineRule="atLeast"/>
        <w:rPr>
          <w:sz w:val="28"/>
          <w:szCs w:val="28"/>
        </w:rPr>
      </w:pPr>
      <w:r w:rsidRPr="002F2951">
        <w:rPr>
          <w:sz w:val="28"/>
          <w:szCs w:val="28"/>
        </w:rPr>
        <w:t xml:space="preserve">город Набережные Челны, утвержденные </w:t>
      </w:r>
    </w:p>
    <w:p w:rsidR="00885D39" w:rsidRPr="002F2951" w:rsidRDefault="00885D39" w:rsidP="00885D39">
      <w:pPr>
        <w:spacing w:line="100" w:lineRule="atLeast"/>
        <w:rPr>
          <w:sz w:val="28"/>
          <w:szCs w:val="28"/>
        </w:rPr>
      </w:pPr>
      <w:r w:rsidRPr="002F2951">
        <w:rPr>
          <w:sz w:val="28"/>
          <w:szCs w:val="28"/>
        </w:rPr>
        <w:t>Решением Городского Совета от 24.10.2017 № 20/8</w:t>
      </w:r>
    </w:p>
    <w:p w:rsidR="00885D39" w:rsidRPr="002F2951" w:rsidRDefault="00885D39" w:rsidP="00885D39">
      <w:pPr>
        <w:ind w:right="4253"/>
        <w:rPr>
          <w:sz w:val="28"/>
          <w:szCs w:val="28"/>
        </w:rPr>
      </w:pPr>
    </w:p>
    <w:p w:rsidR="00885D39" w:rsidRPr="002F2951" w:rsidRDefault="00885D39" w:rsidP="00885D39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F2951">
        <w:rPr>
          <w:color w:val="000000"/>
          <w:sz w:val="28"/>
          <w:szCs w:val="28"/>
        </w:rPr>
        <w:t xml:space="preserve">В соответствии со статьей 16 Федерального закона от 06.10.2003 №131-ФЗ «Об общих принципах организации местного </w:t>
      </w:r>
      <w:proofErr w:type="gramStart"/>
      <w:r w:rsidRPr="002F2951">
        <w:rPr>
          <w:color w:val="000000"/>
          <w:sz w:val="28"/>
          <w:szCs w:val="28"/>
        </w:rPr>
        <w:t>самоуправления  в</w:t>
      </w:r>
      <w:proofErr w:type="gramEnd"/>
      <w:r w:rsidRPr="002F2951">
        <w:rPr>
          <w:color w:val="000000"/>
          <w:sz w:val="28"/>
          <w:szCs w:val="28"/>
        </w:rPr>
        <w:t xml:space="preserve"> Российской Федерации», </w:t>
      </w:r>
      <w:r w:rsidRPr="002F2951">
        <w:rPr>
          <w:sz w:val="28"/>
          <w:szCs w:val="28"/>
        </w:rPr>
        <w:t xml:space="preserve">Федеральным законом от 29.12.2017 № 463-ФЗ «О внесении изменений в Федеральный закон </w:t>
      </w:r>
      <w:bookmarkStart w:id="0" w:name="_GoBack"/>
      <w:bookmarkEnd w:id="0"/>
      <w:r w:rsidRPr="002F2951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и отдельные законодательные акты Российской Федерации», </w:t>
      </w:r>
      <w:r w:rsidRPr="002F2951">
        <w:rPr>
          <w:color w:val="000000"/>
          <w:sz w:val="28"/>
          <w:szCs w:val="28"/>
        </w:rPr>
        <w:t xml:space="preserve">статьей  28  Устава города, Городской Совет  </w:t>
      </w:r>
    </w:p>
    <w:p w:rsidR="00885D39" w:rsidRPr="002F2951" w:rsidRDefault="00885D39" w:rsidP="00885D39">
      <w:pPr>
        <w:spacing w:before="240" w:after="240"/>
        <w:ind w:firstLine="540"/>
        <w:jc w:val="center"/>
        <w:textAlignment w:val="top"/>
        <w:rPr>
          <w:sz w:val="28"/>
          <w:szCs w:val="28"/>
        </w:rPr>
      </w:pPr>
      <w:r w:rsidRPr="002F2951">
        <w:rPr>
          <w:sz w:val="28"/>
          <w:szCs w:val="28"/>
        </w:rPr>
        <w:t>Р Е Ш И Л: </w:t>
      </w:r>
    </w:p>
    <w:p w:rsidR="00885D39" w:rsidRPr="002F2951" w:rsidRDefault="00885D39" w:rsidP="00885D39">
      <w:pPr>
        <w:widowControl/>
        <w:numPr>
          <w:ilvl w:val="0"/>
          <w:numId w:val="1"/>
        </w:numPr>
        <w:jc w:val="both"/>
        <w:outlineLvl w:val="2"/>
        <w:rPr>
          <w:sz w:val="28"/>
          <w:szCs w:val="28"/>
        </w:rPr>
      </w:pPr>
      <w:proofErr w:type="gramStart"/>
      <w:r w:rsidRPr="002F2951">
        <w:rPr>
          <w:sz w:val="28"/>
          <w:szCs w:val="28"/>
        </w:rPr>
        <w:t>Внести  в</w:t>
      </w:r>
      <w:proofErr w:type="gramEnd"/>
      <w:r w:rsidRPr="002F2951">
        <w:rPr>
          <w:sz w:val="28"/>
          <w:szCs w:val="28"/>
        </w:rPr>
        <w:t xml:space="preserve"> Правила благоустройства территории муниципального образования город Набережные Челны, утвержденные Решением Городского Совета от 24.10.2017 № 20/8 (в редакции Решения Городского Совета от 10.08.2018 № 26/11), следующие изменения:</w:t>
      </w:r>
    </w:p>
    <w:p w:rsidR="00885D39" w:rsidRPr="002F2951" w:rsidRDefault="00885D39" w:rsidP="00885D39">
      <w:pPr>
        <w:widowControl/>
        <w:numPr>
          <w:ilvl w:val="0"/>
          <w:numId w:val="3"/>
        </w:numPr>
        <w:ind w:hanging="720"/>
        <w:outlineLvl w:val="2"/>
        <w:rPr>
          <w:sz w:val="28"/>
          <w:szCs w:val="28"/>
        </w:rPr>
      </w:pPr>
      <w:r w:rsidRPr="002F2951">
        <w:rPr>
          <w:sz w:val="28"/>
          <w:szCs w:val="28"/>
        </w:rPr>
        <w:t>пункт 6 дополнить подпунктами 35-38 следующего содержания:</w:t>
      </w:r>
    </w:p>
    <w:p w:rsidR="00885D39" w:rsidRPr="002F2951" w:rsidRDefault="00885D39" w:rsidP="00885D39">
      <w:pPr>
        <w:ind w:left="720"/>
        <w:jc w:val="both"/>
        <w:outlineLvl w:val="2"/>
        <w:rPr>
          <w:sz w:val="28"/>
          <w:szCs w:val="28"/>
        </w:rPr>
      </w:pPr>
      <w:r w:rsidRPr="002F2951">
        <w:rPr>
          <w:sz w:val="28"/>
          <w:szCs w:val="28"/>
        </w:rPr>
        <w:t>«35)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которого определены Правилами благоустройства территории муниципального образования город Набережные Челны в соответствии с порядком, установленным законом Республики Татарстан.</w:t>
      </w:r>
    </w:p>
    <w:p w:rsidR="00885D39" w:rsidRPr="002F2951" w:rsidRDefault="00885D39" w:rsidP="00885D39">
      <w:pPr>
        <w:spacing w:line="0" w:lineRule="atLeast"/>
        <w:ind w:firstLine="851"/>
        <w:contextualSpacing/>
        <w:jc w:val="both"/>
        <w:rPr>
          <w:sz w:val="28"/>
          <w:szCs w:val="28"/>
        </w:rPr>
      </w:pPr>
      <w:r w:rsidRPr="002F2951">
        <w:rPr>
          <w:sz w:val="28"/>
          <w:szCs w:val="28"/>
        </w:rPr>
        <w:t>36) проект размещения средства наружной информации (паспорт) -</w:t>
      </w:r>
      <w:r w:rsidRPr="002F2951">
        <w:rPr>
          <w:b/>
          <w:sz w:val="28"/>
          <w:szCs w:val="28"/>
        </w:rPr>
        <w:t xml:space="preserve"> </w:t>
      </w:r>
      <w:r w:rsidRPr="002F2951">
        <w:rPr>
          <w:sz w:val="28"/>
          <w:szCs w:val="28"/>
        </w:rPr>
        <w:t>документ установленной формы, утвержденной муниципальным правовым актом Исполнительного комитета, определяющий внешний вид и точное место размещения средства наружной информации, и содержащий иные сведения, необходимые для его идентификации;</w:t>
      </w:r>
    </w:p>
    <w:p w:rsidR="00885D39" w:rsidRPr="002F2951" w:rsidRDefault="00885D39" w:rsidP="00885D39">
      <w:pPr>
        <w:spacing w:line="0" w:lineRule="atLeast"/>
        <w:ind w:firstLine="851"/>
        <w:contextualSpacing/>
        <w:jc w:val="both"/>
        <w:rPr>
          <w:sz w:val="28"/>
          <w:szCs w:val="28"/>
        </w:rPr>
      </w:pPr>
      <w:r w:rsidRPr="002F2951">
        <w:rPr>
          <w:sz w:val="28"/>
          <w:szCs w:val="28"/>
        </w:rPr>
        <w:t>37) средство размещения наружной информации (вывеска)</w:t>
      </w:r>
      <w:r w:rsidRPr="002F2951">
        <w:rPr>
          <w:b/>
          <w:sz w:val="28"/>
          <w:szCs w:val="28"/>
        </w:rPr>
        <w:t xml:space="preserve"> - </w:t>
      </w:r>
      <w:r w:rsidRPr="002F2951">
        <w:rPr>
          <w:sz w:val="28"/>
          <w:szCs w:val="28"/>
        </w:rPr>
        <w:t xml:space="preserve">элемент благоустройства территории, являющийся информационной конструкцией, </w:t>
      </w:r>
      <w:r w:rsidRPr="002F2951">
        <w:rPr>
          <w:sz w:val="28"/>
          <w:szCs w:val="28"/>
        </w:rPr>
        <w:lastRenderedPageBreak/>
        <w:t xml:space="preserve">устанавливаемой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и сооружений, в том числе некапитальных, для доведения до сведения потребителей информации, указание которой является обязательным в силу </w:t>
      </w:r>
      <w:hyperlink r:id="rId5" w:history="1">
        <w:r w:rsidRPr="002F2951">
          <w:rPr>
            <w:sz w:val="28"/>
            <w:szCs w:val="28"/>
          </w:rPr>
          <w:t>статьи 9</w:t>
        </w:r>
      </w:hyperlink>
      <w:r w:rsidRPr="002F2951">
        <w:rPr>
          <w:sz w:val="28"/>
          <w:szCs w:val="28"/>
        </w:rPr>
        <w:t xml:space="preserve"> Федерального закона «О защите прав потребителей», а именно информации о фирменном наименовании (наименовании) организации, месте ее нахождения (адресе) и режиме ее работы, а также содержащей информацию, которая обязательна к размещению в силу закона или размещается в силу обычая делового оборота и не преследует целей, связанных с рекламой.</w:t>
      </w:r>
    </w:p>
    <w:p w:rsidR="00885D39" w:rsidRPr="002F2951" w:rsidRDefault="00885D39" w:rsidP="00885D39">
      <w:pPr>
        <w:spacing w:line="0" w:lineRule="atLeast"/>
        <w:ind w:firstLine="851"/>
        <w:contextualSpacing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38) Концепция размещения </w:t>
      </w:r>
      <w:r w:rsidRPr="002F2951">
        <w:rPr>
          <w:bCs/>
          <w:sz w:val="28"/>
          <w:szCs w:val="28"/>
        </w:rPr>
        <w:t>рекламных конструкций и средств наружной информации на объекте</w:t>
      </w:r>
      <w:r w:rsidRPr="002F2951">
        <w:rPr>
          <w:b/>
          <w:sz w:val="28"/>
          <w:szCs w:val="28"/>
        </w:rPr>
        <w:t xml:space="preserve"> – </w:t>
      </w:r>
      <w:r w:rsidRPr="002F2951">
        <w:rPr>
          <w:sz w:val="28"/>
          <w:szCs w:val="28"/>
        </w:rPr>
        <w:t>проект размещения рекламных конструкций и средств наружной информации на конкретном объекте (здание, строение, сооружение с прилегающей территорией, в случае установления средства наружной информации на земельном участке, прилегающем к зданию, строению, сооружению), разработанный уполномоченным органом Исполнительного комитета муниципального образования город Набережные Челны с учетом необходимости сохранения внешнего архитектурного облика сложившейся застройки и в соответствии с  вариантами размещения рекламных конструкции и средств наружной информации на фасадах зданий.»;</w:t>
      </w:r>
    </w:p>
    <w:p w:rsidR="00885D39" w:rsidRPr="002F2951" w:rsidRDefault="00885D39" w:rsidP="00885D39">
      <w:pPr>
        <w:spacing w:line="0" w:lineRule="atLeast"/>
        <w:ind w:firstLine="851"/>
        <w:contextualSpacing/>
        <w:jc w:val="both"/>
        <w:rPr>
          <w:sz w:val="28"/>
          <w:szCs w:val="28"/>
        </w:rPr>
      </w:pPr>
    </w:p>
    <w:p w:rsidR="00885D39" w:rsidRPr="002F2951" w:rsidRDefault="00885D39" w:rsidP="00885D3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F2951">
        <w:rPr>
          <w:rFonts w:eastAsia="Calibri"/>
          <w:b/>
          <w:sz w:val="28"/>
          <w:szCs w:val="28"/>
          <w:lang w:eastAsia="en-US"/>
        </w:rPr>
        <w:t>2)</w:t>
      </w:r>
      <w:r w:rsidRPr="002F2951">
        <w:rPr>
          <w:rFonts w:eastAsia="Calibri"/>
          <w:sz w:val="28"/>
          <w:szCs w:val="28"/>
          <w:lang w:eastAsia="en-US"/>
        </w:rPr>
        <w:t xml:space="preserve"> дополнить пунктами 8.1, 8.2 следующего содержания: </w:t>
      </w:r>
    </w:p>
    <w:p w:rsidR="00885D39" w:rsidRPr="002F2951" w:rsidRDefault="00885D39" w:rsidP="00885D39">
      <w:pPr>
        <w:tabs>
          <w:tab w:val="left" w:pos="142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 «8.1. Физические и юридические лица, независимо от их организационно-правовых форм, на принадлежащих им на праве собственности или ином вещном праве земельных участках и на прилегающих территориях должны обеспечивать уборку, а также санитарную очистку в соответствии с действующим земельным законодательством, санитарными правилами содержания территорий населенных мест (СанПиН 42-128-4690-88), договорами аренды земельного участка, безвозмездного срочного пользования земельным участком, пожизненного наследуемого владения, иными договорами, настоящими Правилами;</w:t>
      </w:r>
    </w:p>
    <w:p w:rsidR="00885D39" w:rsidRPr="002F2951" w:rsidRDefault="00885D39" w:rsidP="00885D39">
      <w:pPr>
        <w:tabs>
          <w:tab w:val="left" w:pos="142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 8.2. Границы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владения, иными договорами, определяются: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1)</w:t>
      </w:r>
      <w:r w:rsidRPr="002F2951">
        <w:rPr>
          <w:sz w:val="28"/>
          <w:szCs w:val="28"/>
        </w:rPr>
        <w:tab/>
        <w:t>на улицах с двухсторонней застройкой - по длине занимаемого участка, по ширине - до магистрального тротуара, при отсутствии тротуара - до бордюрной полосы проезжей части улицы;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2)</w:t>
      </w:r>
      <w:r w:rsidRPr="002F2951">
        <w:rPr>
          <w:sz w:val="28"/>
          <w:szCs w:val="28"/>
        </w:rPr>
        <w:tab/>
        <w:t>на улицах с односторонней застройкой - по длине занимаемого участка, а по ширине - на всю ширину улицы, включая противоположный тротуар и 10 метров за тротуаром;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lastRenderedPageBreak/>
        <w:t>3)</w:t>
      </w:r>
      <w:r w:rsidRPr="002F2951">
        <w:rPr>
          <w:sz w:val="28"/>
          <w:szCs w:val="28"/>
        </w:rPr>
        <w:tab/>
        <w:t>на дорогах, подходах и подъездных путях к промышленным организациям, а также к жилым микрорайонам, карьерам, гаражам, складам и земельным участкам - по всей длине дороги, включая десятиметровую зону;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4) для подземных и надземных пешеходных переходов – 5 метров по периметру наземной части перехода, лестничных сходов и самих переходов;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5) для трамвайных путей – 5 метров в обе стороны от головки крайнего рельса;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6) для железнодорожных путей, проходящих в черте города в пределах полосы отчуждения, откосов, насыпей, проездов, переходов через пути и прилегающих к ним частей – 5 метров в обе стороны»;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7) для учреждений социальной сферы (школы, дошкольные учреждения, учреждения культуры, здравоохранения, физкультуры и спорта) - в радиусе 15 м от границы земельного участка;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8) для многоквартирных домов - в радиусе 15 метров от границы земельного участка;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9) для индивидуальных домовладений - в радиусе 5 метров от границы земельного участка;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10) для гаражных кооперативов -  в радиусе 15 метров от границы земельного участка и подъездные пути к ним;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11) для садоводческих, огороднических и дачных некоммерческих объединений граждан - в радиусе 15 метров от границы земельного участка и подъездные пути к ним;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12) для организаций, в ведении которых находятся сооружения коммунального назначения - в радиусе 10 метров от границы земельного участка;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13) </w:t>
      </w:r>
      <w:proofErr w:type="gramStart"/>
      <w:r w:rsidRPr="002F2951">
        <w:rPr>
          <w:sz w:val="28"/>
          <w:szCs w:val="28"/>
        </w:rPr>
        <w:t>для  предприятий</w:t>
      </w:r>
      <w:proofErr w:type="gramEnd"/>
      <w:r w:rsidRPr="002F2951">
        <w:rPr>
          <w:sz w:val="28"/>
          <w:szCs w:val="28"/>
        </w:rPr>
        <w:t>, в управлении которых находятся инженерные сооружения, работающие в автоматическом режиме (без обслуживающего персонала) - в радиусе 10 метров от границы земельного участка;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14)  для мест захоронения (кладбищ), мемориалов - в радиусе 15 метров от границы земельного участка;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15)</w:t>
      </w:r>
      <w:r w:rsidRPr="002F2951">
        <w:rPr>
          <w:sz w:val="28"/>
          <w:szCs w:val="28"/>
        </w:rPr>
        <w:tab/>
        <w:t>для строительных площадок - 15 метров от ограждения строительной площадки по всему периметру;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16) для промышленных предприятий, рынков, объектов торговли, общественного питания, бытового обслуживания и других отдельно стоящих объектов – в радиусе 15 м от границы земельного участка и подъездные пути к ним;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17)</w:t>
      </w:r>
      <w:r w:rsidRPr="002F2951">
        <w:rPr>
          <w:sz w:val="28"/>
          <w:szCs w:val="28"/>
        </w:rPr>
        <w:tab/>
        <w:t xml:space="preserve">для некапитальных нестационарных объектов торговли (лотки, </w:t>
      </w:r>
      <w:r w:rsidRPr="002F2951">
        <w:rPr>
          <w:sz w:val="28"/>
          <w:szCs w:val="28"/>
        </w:rPr>
        <w:lastRenderedPageBreak/>
        <w:t>киоски, павильоны и другие), общественного питания и бытового обслуживания населения - в радиусе 15 метров от объекта;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18) для рынков, объектов торговли и общественного питания, заправочных станций, расположенных в пределах придорожных полос автомобильных дорог - в радиусе 50 метров от границы земельного участка и до проезжей части.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В случае пересечения прилегающей территории с дорогой общего пользования, размер прилегающей территории устанавливается до пересечения с дорожным бордюром или тротуарным бордюром. При отсутствии дорожного бордюра размер прилегающей территории определяется до непосредственного пересечения с дорогой общего пользования. 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При пересечении прилегающих территорий двух и более объектов, размеры которых фактически менее размера, установленного настоящими Правилами, их размеры определяются половиной расстояния между объектами.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При перекрытии (пересечении) площадей территорий границы прилегающих территорий устанавливаются на равном удалении от объектов.»</w:t>
      </w:r>
    </w:p>
    <w:p w:rsidR="00885D39" w:rsidRPr="002F2951" w:rsidRDefault="00885D39" w:rsidP="00885D39">
      <w:pPr>
        <w:widowControl/>
        <w:numPr>
          <w:ilvl w:val="0"/>
          <w:numId w:val="4"/>
        </w:numPr>
        <w:spacing w:line="276" w:lineRule="auto"/>
        <w:ind w:left="426"/>
        <w:jc w:val="both"/>
        <w:rPr>
          <w:rFonts w:eastAsia="Calibri"/>
          <w:sz w:val="28"/>
          <w:szCs w:val="28"/>
          <w:lang w:eastAsia="en-US"/>
        </w:rPr>
      </w:pPr>
      <w:r w:rsidRPr="002F2951">
        <w:rPr>
          <w:rFonts w:eastAsia="Calibri"/>
          <w:sz w:val="28"/>
          <w:szCs w:val="28"/>
          <w:lang w:eastAsia="en-US"/>
        </w:rPr>
        <w:t xml:space="preserve">пункт 9 дополнить подпунктами 20 - </w:t>
      </w:r>
      <w:proofErr w:type="gramStart"/>
      <w:r w:rsidRPr="002F2951">
        <w:rPr>
          <w:rFonts w:eastAsia="Calibri"/>
          <w:sz w:val="28"/>
          <w:szCs w:val="28"/>
          <w:lang w:eastAsia="en-US"/>
        </w:rPr>
        <w:t>22  следующего</w:t>
      </w:r>
      <w:proofErr w:type="gramEnd"/>
      <w:r w:rsidRPr="002F2951">
        <w:rPr>
          <w:rFonts w:eastAsia="Calibri"/>
          <w:sz w:val="28"/>
          <w:szCs w:val="28"/>
          <w:lang w:eastAsia="en-US"/>
        </w:rPr>
        <w:t xml:space="preserve"> содержания: 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  «20) прокладывать сети инженерно-технического обеспечения не в подземном варианте и без проектной документации;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    21) самовольное обустройство стоянки транспортных средств на неотведенных для этих целей земельных участках;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    22) самовольное размещение нестационарных объектов на неотведенных для этих целей земельных участках.»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/>
        <w:jc w:val="both"/>
        <w:rPr>
          <w:sz w:val="28"/>
          <w:szCs w:val="28"/>
        </w:rPr>
      </w:pPr>
      <w:r w:rsidRPr="002F2951">
        <w:rPr>
          <w:b/>
          <w:sz w:val="28"/>
          <w:szCs w:val="28"/>
        </w:rPr>
        <w:t>4)</w:t>
      </w:r>
      <w:r w:rsidRPr="002F2951">
        <w:rPr>
          <w:sz w:val="28"/>
          <w:szCs w:val="28"/>
        </w:rPr>
        <w:t xml:space="preserve">  дополнить пунктами 33.1, 33.2 следующего содержания: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 «33.1. Содержание парковок, стоянок и прилегающих к ним территорий осуществляется в соответствии со СП 113.13330.2016, а также настоящими Правилами.;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  33.2. Ответственные лица, указанные в пункте 8.1 настоящих Правил, должны: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1)</w:t>
      </w:r>
      <w:r w:rsidRPr="002F2951">
        <w:rPr>
          <w:sz w:val="28"/>
          <w:szCs w:val="28"/>
        </w:rPr>
        <w:tab/>
        <w:t>содержать территорию парковок и стоянок с соблюдением санитарных норм и правил пожарной безопасности. Регулярно проводить санитарную обработку и очистку прилегающей территории, установить мусорные контейнеры (урны), обеспечивать регулярный вывоз твердых коммунальных отходов, снега;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2) не допускать на территории парковок и стоянок мойку автомобилей и стоянку автомобилей, имеющих течь горюче-смазочных </w:t>
      </w:r>
      <w:r w:rsidRPr="002F2951">
        <w:rPr>
          <w:sz w:val="28"/>
          <w:szCs w:val="28"/>
        </w:rPr>
        <w:lastRenderedPageBreak/>
        <w:t>материалов;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3) не допускать на территории парковок и стоянок строительство иных капитальных и временных зданий, сооружений, торговых павильонов, киосков, навесов, не предусмотренных проектом объекта;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4) не допускать складирование материалов, хранение разукомплектованного транспорта, различных конструкций на территории парковок и </w:t>
      </w:r>
      <w:proofErr w:type="gramStart"/>
      <w:r w:rsidRPr="002F2951">
        <w:rPr>
          <w:sz w:val="28"/>
          <w:szCs w:val="28"/>
        </w:rPr>
        <w:t>стоянок</w:t>
      </w:r>
      <w:proofErr w:type="gramEnd"/>
      <w:r w:rsidRPr="002F2951">
        <w:rPr>
          <w:sz w:val="28"/>
          <w:szCs w:val="28"/>
        </w:rPr>
        <w:t xml:space="preserve"> и территории, прилегающей к парковкам и стоянкам;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5)</w:t>
      </w:r>
      <w:r w:rsidRPr="002F2951">
        <w:rPr>
          <w:sz w:val="28"/>
          <w:szCs w:val="28"/>
        </w:rPr>
        <w:tab/>
        <w:t>своевременно ремонтировать и красить находящиеся на отведенной территории сооружения.»;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/>
        <w:jc w:val="both"/>
        <w:rPr>
          <w:sz w:val="28"/>
          <w:szCs w:val="28"/>
        </w:rPr>
      </w:pPr>
      <w:r w:rsidRPr="002F2951">
        <w:rPr>
          <w:b/>
          <w:sz w:val="28"/>
          <w:szCs w:val="28"/>
        </w:rPr>
        <w:t>5)</w:t>
      </w:r>
      <w:r w:rsidRPr="002F2951">
        <w:rPr>
          <w:sz w:val="28"/>
          <w:szCs w:val="28"/>
        </w:rPr>
        <w:t xml:space="preserve"> дополнить пунктами 35.1, 35.2, 36.1, 38.1 следующего содержания: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 «35.1. Контейнерные площадки и площадки для складирования отдельных групп коммунальных отходов, расположенные на территории жилой застройки, должны иметь асфальтированное или бетонное покрытие, ограждение с трех сторон вокруг них;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35.2. Контейнеры и бункеры-накопители на территории жилой застройки должны быть в технически исправном состоянии. Контейнеры для сбора твердых коммунальных отходов должны быть оборудованы плотно закрывающейся крышкой;»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«36.1. Контейнерные площадки и площадки для складирования отдельных групп коммунальных отходов должны очищаться от бытового и крупногабаритного мусора, содержаться в чистоте и порядке.»;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 «38.1. Запрещается устанавливать контейнеры и бункеры-накопители на проезжей части, тротуарах, газонах и в проходных арках домов;»;</w:t>
      </w:r>
    </w:p>
    <w:p w:rsidR="00885D39" w:rsidRPr="002F2951" w:rsidRDefault="00885D39" w:rsidP="00885D39">
      <w:pPr>
        <w:jc w:val="both"/>
        <w:outlineLvl w:val="2"/>
        <w:rPr>
          <w:sz w:val="28"/>
          <w:szCs w:val="28"/>
        </w:rPr>
      </w:pPr>
      <w:r w:rsidRPr="002F2951">
        <w:rPr>
          <w:b/>
          <w:sz w:val="28"/>
          <w:szCs w:val="28"/>
        </w:rPr>
        <w:t>6</w:t>
      </w:r>
      <w:r w:rsidRPr="002F2951">
        <w:rPr>
          <w:sz w:val="28"/>
          <w:szCs w:val="28"/>
        </w:rPr>
        <w:t>) пункт 42 дополнить абзацем следующего содержания:</w:t>
      </w:r>
    </w:p>
    <w:p w:rsidR="00885D39" w:rsidRPr="002F2951" w:rsidRDefault="00885D39" w:rsidP="00885D39">
      <w:pPr>
        <w:jc w:val="both"/>
        <w:rPr>
          <w:sz w:val="28"/>
          <w:szCs w:val="28"/>
        </w:rPr>
      </w:pPr>
      <w:r w:rsidRPr="002F2951">
        <w:rPr>
          <w:sz w:val="28"/>
          <w:szCs w:val="28"/>
        </w:rPr>
        <w:t>«Информация на указателях наименования улиц и номеров домов, расположенных на зданиях, сооружениях, а также на зданиях, выходящих фасадами на улицы и общегородские дороги, размещается на двух государственных языках Республики Татарстан.»;</w:t>
      </w:r>
    </w:p>
    <w:p w:rsidR="00885D39" w:rsidRPr="002F2951" w:rsidRDefault="00885D39" w:rsidP="00885D39">
      <w:pPr>
        <w:jc w:val="both"/>
        <w:rPr>
          <w:b/>
          <w:sz w:val="28"/>
          <w:szCs w:val="28"/>
        </w:rPr>
      </w:pPr>
      <w:r w:rsidRPr="002F2951">
        <w:rPr>
          <w:b/>
          <w:sz w:val="28"/>
          <w:szCs w:val="28"/>
        </w:rPr>
        <w:t xml:space="preserve">7) </w:t>
      </w:r>
      <w:r w:rsidRPr="002F2951">
        <w:rPr>
          <w:sz w:val="28"/>
          <w:szCs w:val="28"/>
        </w:rPr>
        <w:t>в пункте 58 слово «коммуникаций» заменить на слово «коммуникациях»;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/>
        <w:jc w:val="both"/>
        <w:rPr>
          <w:sz w:val="28"/>
          <w:szCs w:val="28"/>
        </w:rPr>
      </w:pPr>
      <w:r w:rsidRPr="002F2951">
        <w:rPr>
          <w:b/>
          <w:sz w:val="28"/>
          <w:szCs w:val="28"/>
        </w:rPr>
        <w:t>8)</w:t>
      </w:r>
      <w:r w:rsidRPr="002F2951">
        <w:rPr>
          <w:sz w:val="28"/>
          <w:szCs w:val="28"/>
        </w:rPr>
        <w:t xml:space="preserve">   дополнить пунктом 61.1 следующего содержания: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«61.1. На вокзалах, пристанях, рынках, в аэропортах, парках, садах, зонах отдыха, учреждениях образования, здравоохранения и других местах массового пребывания граждан, на улицах, в том числе улицах с индивидуальной застройкой домов, у подъездов жилых домов, на остановках городского пассажирского транспорта, у входа в торговые объекты, объекты общественного питания, бытового обслуживания и другие объекты должны быть установлены урны.».</w:t>
      </w:r>
    </w:p>
    <w:p w:rsidR="00885D39" w:rsidRPr="002F2951" w:rsidRDefault="00885D39" w:rsidP="00885D39">
      <w:pPr>
        <w:spacing w:line="0" w:lineRule="atLeast"/>
        <w:jc w:val="both"/>
        <w:rPr>
          <w:sz w:val="28"/>
          <w:szCs w:val="28"/>
        </w:rPr>
      </w:pPr>
      <w:r w:rsidRPr="002F2951">
        <w:rPr>
          <w:b/>
          <w:sz w:val="28"/>
          <w:szCs w:val="28"/>
        </w:rPr>
        <w:t>9)</w:t>
      </w:r>
      <w:r w:rsidRPr="002F2951">
        <w:rPr>
          <w:sz w:val="28"/>
          <w:szCs w:val="28"/>
        </w:rPr>
        <w:t xml:space="preserve"> в пункте 115 слова «информационных конструкций (далее - вывесок)» исключить;</w:t>
      </w:r>
    </w:p>
    <w:p w:rsidR="00885D39" w:rsidRPr="002F2951" w:rsidRDefault="00885D39" w:rsidP="00885D39">
      <w:pPr>
        <w:spacing w:line="0" w:lineRule="atLeast"/>
        <w:jc w:val="both"/>
        <w:rPr>
          <w:sz w:val="28"/>
          <w:szCs w:val="28"/>
        </w:rPr>
      </w:pPr>
      <w:r w:rsidRPr="002F2951">
        <w:rPr>
          <w:b/>
          <w:sz w:val="28"/>
          <w:szCs w:val="28"/>
        </w:rPr>
        <w:lastRenderedPageBreak/>
        <w:t>10)</w:t>
      </w:r>
      <w:r w:rsidRPr="002F2951">
        <w:rPr>
          <w:sz w:val="28"/>
          <w:szCs w:val="28"/>
        </w:rPr>
        <w:t xml:space="preserve"> пункт 116 изложить в следующей редакции:</w:t>
      </w:r>
    </w:p>
    <w:p w:rsidR="00885D39" w:rsidRPr="002F2951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F2951">
        <w:rPr>
          <w:rFonts w:ascii="Times New Roman" w:hAnsi="Times New Roman"/>
          <w:sz w:val="28"/>
          <w:szCs w:val="28"/>
        </w:rPr>
        <w:t xml:space="preserve"> «116. Установку средств наружной информации</w:t>
      </w:r>
      <w:r w:rsidRPr="002F2951">
        <w:rPr>
          <w:rFonts w:ascii="Times New Roman" w:hAnsi="Times New Roman"/>
          <w:b/>
          <w:sz w:val="28"/>
          <w:szCs w:val="28"/>
        </w:rPr>
        <w:t xml:space="preserve"> </w:t>
      </w:r>
      <w:r w:rsidRPr="002F2951">
        <w:rPr>
          <w:rFonts w:ascii="Times New Roman" w:hAnsi="Times New Roman"/>
          <w:sz w:val="28"/>
          <w:szCs w:val="28"/>
        </w:rPr>
        <w:t xml:space="preserve">предлагается </w:t>
      </w:r>
      <w:proofErr w:type="gramStart"/>
      <w:r w:rsidRPr="002F2951">
        <w:rPr>
          <w:rFonts w:ascii="Times New Roman" w:hAnsi="Times New Roman"/>
          <w:sz w:val="28"/>
          <w:szCs w:val="28"/>
        </w:rPr>
        <w:t>осуществлять  в</w:t>
      </w:r>
      <w:proofErr w:type="gramEnd"/>
      <w:r w:rsidRPr="002F2951">
        <w:rPr>
          <w:rFonts w:ascii="Times New Roman" w:hAnsi="Times New Roman"/>
          <w:sz w:val="28"/>
          <w:szCs w:val="28"/>
        </w:rPr>
        <w:t xml:space="preserve"> соответствии с проектом размещения средства наружной информации (паспорт) и концепции размещения </w:t>
      </w:r>
      <w:r w:rsidRPr="002F2951">
        <w:rPr>
          <w:rFonts w:ascii="Times New Roman" w:hAnsi="Times New Roman"/>
          <w:bCs/>
          <w:sz w:val="28"/>
          <w:szCs w:val="28"/>
          <w:lang w:eastAsia="ru-RU"/>
        </w:rPr>
        <w:t>рекламных конструкций и средств наружной информации на объекте</w:t>
      </w:r>
      <w:r w:rsidRPr="002F2951">
        <w:rPr>
          <w:rFonts w:ascii="Times New Roman" w:hAnsi="Times New Roman"/>
          <w:sz w:val="28"/>
          <w:szCs w:val="28"/>
        </w:rPr>
        <w:t xml:space="preserve"> на срок действия договора, дающего право размещения в данном объекте, но не более пяти лет.</w:t>
      </w:r>
    </w:p>
    <w:p w:rsidR="00885D39" w:rsidRPr="002F2951" w:rsidRDefault="00885D39" w:rsidP="00885D39">
      <w:pPr>
        <w:ind w:firstLine="567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Варианты размещения средств наружной информации на фасадах зданий и требования к средствам наружной информации утверждаются постановлением Исполнительного комитета. </w:t>
      </w:r>
    </w:p>
    <w:p w:rsidR="00885D39" w:rsidRPr="002F2951" w:rsidRDefault="00885D39" w:rsidP="00885D39">
      <w:pPr>
        <w:ind w:firstLine="567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Паспорт средства наружной информации аннулируется в случае несоответствия концепции размещения </w:t>
      </w:r>
      <w:r w:rsidRPr="002F2951">
        <w:rPr>
          <w:bCs/>
          <w:sz w:val="28"/>
          <w:szCs w:val="28"/>
        </w:rPr>
        <w:t xml:space="preserve">рекламных конструкций и средств наружной информации на </w:t>
      </w:r>
      <w:proofErr w:type="gramStart"/>
      <w:r w:rsidRPr="002F2951">
        <w:rPr>
          <w:bCs/>
          <w:sz w:val="28"/>
          <w:szCs w:val="28"/>
        </w:rPr>
        <w:t>объекте  и</w:t>
      </w:r>
      <w:proofErr w:type="gramEnd"/>
      <w:r w:rsidRPr="002F2951">
        <w:rPr>
          <w:bCs/>
          <w:sz w:val="28"/>
          <w:szCs w:val="28"/>
        </w:rPr>
        <w:t xml:space="preserve"> (или) окончания срока действия договора, дающего право размещения в данном объекте.</w:t>
      </w:r>
      <w:r w:rsidRPr="002F2951">
        <w:rPr>
          <w:sz w:val="28"/>
          <w:szCs w:val="28"/>
        </w:rPr>
        <w:t>»;</w:t>
      </w:r>
    </w:p>
    <w:p w:rsidR="00885D39" w:rsidRPr="002F2951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2F2951">
        <w:rPr>
          <w:rFonts w:ascii="Times New Roman" w:hAnsi="Times New Roman"/>
          <w:b/>
          <w:sz w:val="28"/>
          <w:szCs w:val="28"/>
        </w:rPr>
        <w:t>11)</w:t>
      </w:r>
      <w:r w:rsidRPr="002F2951">
        <w:rPr>
          <w:rFonts w:ascii="Times New Roman" w:hAnsi="Times New Roman"/>
          <w:sz w:val="28"/>
          <w:szCs w:val="28"/>
        </w:rPr>
        <w:t xml:space="preserve"> дополнить пунктом 116.1. следующего содержания:</w:t>
      </w:r>
    </w:p>
    <w:p w:rsidR="00885D39" w:rsidRPr="003466CC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66CC">
        <w:rPr>
          <w:rFonts w:ascii="Times New Roman" w:hAnsi="Times New Roman"/>
          <w:sz w:val="28"/>
          <w:szCs w:val="28"/>
        </w:rPr>
        <w:t xml:space="preserve">«116.1. </w:t>
      </w:r>
      <w:r w:rsidRPr="004B28F3">
        <w:rPr>
          <w:rFonts w:ascii="Times New Roman" w:hAnsi="Times New Roman"/>
          <w:sz w:val="28"/>
          <w:szCs w:val="28"/>
        </w:rPr>
        <w:t>Места размещения рекламных конструкций</w:t>
      </w:r>
      <w:r w:rsidRPr="003466CC">
        <w:rPr>
          <w:rFonts w:ascii="Times New Roman" w:hAnsi="Times New Roman"/>
          <w:b/>
          <w:sz w:val="28"/>
          <w:szCs w:val="28"/>
        </w:rPr>
        <w:t xml:space="preserve"> </w:t>
      </w:r>
      <w:r w:rsidRPr="003466CC">
        <w:rPr>
          <w:rFonts w:ascii="Times New Roman" w:hAnsi="Times New Roman"/>
          <w:sz w:val="28"/>
          <w:szCs w:val="28"/>
        </w:rPr>
        <w:t>и средств наружной информаци</w:t>
      </w:r>
      <w:r>
        <w:rPr>
          <w:rFonts w:ascii="Times New Roman" w:hAnsi="Times New Roman"/>
          <w:sz w:val="28"/>
          <w:szCs w:val="28"/>
        </w:rPr>
        <w:t>и на объекте определяются</w:t>
      </w:r>
      <w:r w:rsidRPr="003466CC">
        <w:rPr>
          <w:rFonts w:ascii="Times New Roman" w:hAnsi="Times New Roman"/>
          <w:sz w:val="28"/>
          <w:szCs w:val="28"/>
        </w:rPr>
        <w:t xml:space="preserve"> концепцией размещения рекламных конструкций и средств наружной информации</w:t>
      </w:r>
      <w:r>
        <w:rPr>
          <w:rFonts w:ascii="Times New Roman" w:hAnsi="Times New Roman"/>
          <w:sz w:val="28"/>
          <w:szCs w:val="28"/>
        </w:rPr>
        <w:t xml:space="preserve"> на объекте</w:t>
      </w:r>
      <w:r w:rsidRPr="003466C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85D39" w:rsidRPr="003466CC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4B28F3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пункте 117 </w:t>
      </w:r>
      <w:r w:rsidRPr="003466CC">
        <w:rPr>
          <w:rFonts w:ascii="Times New Roman" w:hAnsi="Times New Roman"/>
          <w:sz w:val="28"/>
          <w:szCs w:val="28"/>
        </w:rPr>
        <w:t>после слов «Рекламные конструкции» дополнить словами «и средства наружной информации»;</w:t>
      </w:r>
    </w:p>
    <w:p w:rsidR="00885D39" w:rsidRPr="003466CC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66CC">
        <w:rPr>
          <w:rFonts w:ascii="Times New Roman" w:hAnsi="Times New Roman"/>
          <w:sz w:val="28"/>
          <w:szCs w:val="28"/>
        </w:rPr>
        <w:t>- дополнить вторым абзацем следующего содержания:</w:t>
      </w:r>
    </w:p>
    <w:p w:rsidR="00885D39" w:rsidRPr="003466CC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66CC">
        <w:rPr>
          <w:rFonts w:ascii="Times New Roman" w:hAnsi="Times New Roman"/>
          <w:sz w:val="28"/>
          <w:szCs w:val="28"/>
        </w:rPr>
        <w:t>«Проектирование, изготовление и установка рекламных конструкций и средств наружной информации должны осуществляться в соответствии с требованиями строительных норм и правил, с учетом требований пожарной безопасности.»;</w:t>
      </w:r>
    </w:p>
    <w:p w:rsidR="00885D39" w:rsidRPr="003466CC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4B28F3">
        <w:rPr>
          <w:rFonts w:ascii="Times New Roman" w:hAnsi="Times New Roman"/>
          <w:b/>
          <w:sz w:val="28"/>
          <w:szCs w:val="28"/>
        </w:rPr>
        <w:t>)</w:t>
      </w:r>
      <w:r w:rsidRPr="003466CC">
        <w:rPr>
          <w:rFonts w:ascii="Times New Roman" w:hAnsi="Times New Roman"/>
          <w:sz w:val="28"/>
          <w:szCs w:val="28"/>
        </w:rPr>
        <w:t xml:space="preserve"> в пункте 119 после слов «рекламных конструкций» дополнить словами «и средств наружной информации»;</w:t>
      </w:r>
    </w:p>
    <w:p w:rsidR="00885D39" w:rsidRPr="003466CC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4B28F3">
        <w:rPr>
          <w:rFonts w:ascii="Times New Roman" w:hAnsi="Times New Roman"/>
          <w:b/>
          <w:sz w:val="28"/>
          <w:szCs w:val="28"/>
        </w:rPr>
        <w:t>)</w:t>
      </w:r>
      <w:r w:rsidRPr="003466CC">
        <w:rPr>
          <w:rFonts w:ascii="Times New Roman" w:hAnsi="Times New Roman"/>
          <w:sz w:val="28"/>
          <w:szCs w:val="28"/>
        </w:rPr>
        <w:t xml:space="preserve"> пункт 120 изложить в следующей редакции:</w:t>
      </w:r>
    </w:p>
    <w:p w:rsidR="00885D39" w:rsidRPr="003466CC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«120. З</w:t>
      </w:r>
      <w:r w:rsidRPr="003466CC">
        <w:rPr>
          <w:rFonts w:ascii="Times New Roman" w:hAnsi="Times New Roman"/>
          <w:sz w:val="28"/>
          <w:szCs w:val="28"/>
        </w:rPr>
        <w:t>апрещается установка и эксплуатация рекламной конструкции и средства наружной информации:</w:t>
      </w:r>
    </w:p>
    <w:p w:rsidR="00885D39" w:rsidRPr="003466CC" w:rsidRDefault="00885D39" w:rsidP="00885D39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66CC">
        <w:rPr>
          <w:rFonts w:ascii="Times New Roman" w:hAnsi="Times New Roman"/>
          <w:sz w:val="28"/>
          <w:szCs w:val="28"/>
        </w:rPr>
        <w:t>установка и эксплуатация рекламной конструкции без разрешения на установку и эксплуатацию рекламной конструкции, выданного уполномоченным органом Исполнительного комитета;</w:t>
      </w:r>
    </w:p>
    <w:p w:rsidR="00885D39" w:rsidRPr="003466CC" w:rsidRDefault="00885D39" w:rsidP="00885D39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66CC">
        <w:rPr>
          <w:rFonts w:ascii="Times New Roman" w:hAnsi="Times New Roman"/>
          <w:sz w:val="28"/>
          <w:szCs w:val="28"/>
        </w:rPr>
        <w:t xml:space="preserve">  размещение средства наружной информации без согласованного проекта размещения средства наружной информации (паспорт), </w:t>
      </w:r>
      <w:proofErr w:type="gramStart"/>
      <w:r w:rsidRPr="003466CC">
        <w:rPr>
          <w:rFonts w:ascii="Times New Roman" w:hAnsi="Times New Roman"/>
          <w:sz w:val="28"/>
          <w:szCs w:val="28"/>
        </w:rPr>
        <w:t>согласованного  с</w:t>
      </w:r>
      <w:proofErr w:type="gramEnd"/>
      <w:r w:rsidRPr="003466CC">
        <w:rPr>
          <w:rFonts w:ascii="Times New Roman" w:hAnsi="Times New Roman"/>
          <w:sz w:val="28"/>
          <w:szCs w:val="28"/>
        </w:rPr>
        <w:t xml:space="preserve"> уполномоченным органом Исполнительного комитета;</w:t>
      </w:r>
    </w:p>
    <w:p w:rsidR="00885D39" w:rsidRPr="003466CC" w:rsidRDefault="00885D39" w:rsidP="00885D39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66CC">
        <w:rPr>
          <w:rFonts w:ascii="Times New Roman" w:hAnsi="Times New Roman"/>
          <w:sz w:val="28"/>
          <w:szCs w:val="28"/>
        </w:rPr>
        <w:t xml:space="preserve">размещение средства наружной информации, не </w:t>
      </w:r>
      <w:proofErr w:type="gramStart"/>
      <w:r w:rsidRPr="003466CC">
        <w:rPr>
          <w:rFonts w:ascii="Times New Roman" w:hAnsi="Times New Roman"/>
          <w:sz w:val="28"/>
          <w:szCs w:val="28"/>
        </w:rPr>
        <w:t>соответствующего  проекту</w:t>
      </w:r>
      <w:proofErr w:type="gramEnd"/>
      <w:r w:rsidRPr="003466CC">
        <w:rPr>
          <w:rFonts w:ascii="Times New Roman" w:hAnsi="Times New Roman"/>
          <w:sz w:val="28"/>
          <w:szCs w:val="28"/>
        </w:rPr>
        <w:t xml:space="preserve"> размещения средства наружной информации (паспорту), согласованному уполномоченным органом Исполнительного комитета;</w:t>
      </w:r>
    </w:p>
    <w:p w:rsidR="00885D39" w:rsidRPr="003466CC" w:rsidRDefault="00885D39" w:rsidP="00885D39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66CC">
        <w:rPr>
          <w:rFonts w:ascii="Times New Roman" w:hAnsi="Times New Roman"/>
          <w:sz w:val="28"/>
          <w:szCs w:val="28"/>
        </w:rPr>
        <w:t>эксплуатация рекламных конструкций и средств наружной информации с изображениями, имеющими повреждения (нарушения целостности изображения, надписи и т.д.), более двух дней;</w:t>
      </w:r>
    </w:p>
    <w:p w:rsidR="00885D39" w:rsidRPr="003466CC" w:rsidRDefault="00885D39" w:rsidP="00885D39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66CC">
        <w:rPr>
          <w:rFonts w:ascii="Times New Roman" w:hAnsi="Times New Roman"/>
          <w:sz w:val="28"/>
          <w:szCs w:val="28"/>
        </w:rPr>
        <w:t>эксплуатация рекламных конструкций и средств наружной информации, имеющих механические повреждения (деформация конструкции, поврежденный щит и т.п.), более двух суток;</w:t>
      </w:r>
    </w:p>
    <w:p w:rsidR="00885D39" w:rsidRPr="003466CC" w:rsidRDefault="00885D39" w:rsidP="00885D39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66CC">
        <w:rPr>
          <w:rFonts w:ascii="Times New Roman" w:hAnsi="Times New Roman"/>
          <w:sz w:val="28"/>
          <w:szCs w:val="28"/>
        </w:rPr>
        <w:lastRenderedPageBreak/>
        <w:t>установка выносных щитовых рекламных конструкций (</w:t>
      </w:r>
      <w:proofErr w:type="spellStart"/>
      <w:r w:rsidRPr="003466CC">
        <w:rPr>
          <w:rFonts w:ascii="Times New Roman" w:hAnsi="Times New Roman"/>
          <w:sz w:val="28"/>
          <w:szCs w:val="28"/>
        </w:rPr>
        <w:t>штендеров</w:t>
      </w:r>
      <w:proofErr w:type="spellEnd"/>
      <w:r w:rsidRPr="003466CC">
        <w:rPr>
          <w:rFonts w:ascii="Times New Roman" w:hAnsi="Times New Roman"/>
          <w:sz w:val="28"/>
          <w:szCs w:val="28"/>
        </w:rPr>
        <w:t>);</w:t>
      </w:r>
    </w:p>
    <w:p w:rsidR="00885D39" w:rsidRPr="003466CC" w:rsidRDefault="00885D39" w:rsidP="00885D39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66CC">
        <w:rPr>
          <w:rFonts w:ascii="Times New Roman" w:hAnsi="Times New Roman"/>
          <w:sz w:val="28"/>
          <w:szCs w:val="28"/>
        </w:rPr>
        <w:t>размещение любых видов рекламной продукции на опорах освещения и контактной сети без согласования с их собственником, если согласование такого размещения с иными субъектами не предусмотрено действующим законодательством или договором;</w:t>
      </w:r>
    </w:p>
    <w:p w:rsidR="00885D39" w:rsidRPr="003466CC" w:rsidRDefault="00885D39" w:rsidP="00885D39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66CC">
        <w:rPr>
          <w:rFonts w:ascii="Times New Roman" w:hAnsi="Times New Roman"/>
          <w:sz w:val="28"/>
          <w:szCs w:val="28"/>
        </w:rPr>
        <w:t>размещение информационно-печатной продукции вне установленных для этих целей конструкций;</w:t>
      </w:r>
    </w:p>
    <w:p w:rsidR="00885D39" w:rsidRPr="003466CC" w:rsidRDefault="00885D39" w:rsidP="00885D39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66CC">
        <w:rPr>
          <w:rFonts w:ascii="Times New Roman" w:hAnsi="Times New Roman"/>
          <w:sz w:val="28"/>
          <w:szCs w:val="28"/>
        </w:rPr>
        <w:t>размещение объявлений и информационных сообщений, а также выполнение надписей и изображений на фасадах зданий, на наружных стенах сооружений и киосков, ограждениях и заборах, павильонах, опорах освещения, рекламных конструкциях и средствах наружной информации, деревьях и асфальте.»;</w:t>
      </w:r>
    </w:p>
    <w:p w:rsidR="00885D39" w:rsidRPr="003466CC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Pr="004B28F3">
        <w:rPr>
          <w:rFonts w:ascii="Times New Roman" w:hAnsi="Times New Roman"/>
          <w:b/>
          <w:sz w:val="28"/>
          <w:szCs w:val="28"/>
        </w:rPr>
        <w:t>)</w:t>
      </w:r>
      <w:r w:rsidRPr="003466CC">
        <w:rPr>
          <w:rFonts w:ascii="Times New Roman" w:hAnsi="Times New Roman"/>
          <w:sz w:val="28"/>
          <w:szCs w:val="28"/>
        </w:rPr>
        <w:t xml:space="preserve"> пункт 121 признать утратившим силу;</w:t>
      </w:r>
    </w:p>
    <w:p w:rsidR="00885D39" w:rsidRPr="003466CC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Pr="004B28F3">
        <w:rPr>
          <w:rFonts w:ascii="Times New Roman" w:hAnsi="Times New Roman"/>
          <w:b/>
          <w:sz w:val="28"/>
          <w:szCs w:val="28"/>
        </w:rPr>
        <w:t>)</w:t>
      </w:r>
      <w:r w:rsidRPr="003466CC">
        <w:rPr>
          <w:rFonts w:ascii="Times New Roman" w:hAnsi="Times New Roman"/>
          <w:sz w:val="28"/>
          <w:szCs w:val="28"/>
        </w:rPr>
        <w:t xml:space="preserve"> пункт 122 изложить в следующей редакции:</w:t>
      </w:r>
    </w:p>
    <w:p w:rsidR="00885D39" w:rsidRPr="002F2951" w:rsidRDefault="00885D39" w:rsidP="00885D39">
      <w:pPr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«122. Расклейка газет, плакатов, афиш, объявлений и </w:t>
      </w:r>
      <w:proofErr w:type="gramStart"/>
      <w:r w:rsidRPr="002F2951">
        <w:rPr>
          <w:sz w:val="28"/>
          <w:szCs w:val="28"/>
        </w:rPr>
        <w:t>рекламных проспектов</w:t>
      </w:r>
      <w:proofErr w:type="gramEnd"/>
      <w:r w:rsidRPr="002F2951">
        <w:rPr>
          <w:sz w:val="28"/>
          <w:szCs w:val="28"/>
        </w:rPr>
        <w:t xml:space="preserve"> и иной информационно-печатной продукции разрешается только на специально установленных щитах, стендах или тумбах.»;</w:t>
      </w:r>
    </w:p>
    <w:p w:rsidR="00885D39" w:rsidRPr="002F2951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2F2951">
        <w:rPr>
          <w:rFonts w:ascii="Times New Roman" w:hAnsi="Times New Roman"/>
          <w:b/>
          <w:sz w:val="28"/>
          <w:szCs w:val="28"/>
        </w:rPr>
        <w:t>17)</w:t>
      </w:r>
      <w:r w:rsidRPr="002F2951">
        <w:rPr>
          <w:rFonts w:ascii="Times New Roman" w:hAnsi="Times New Roman"/>
          <w:sz w:val="28"/>
          <w:szCs w:val="28"/>
        </w:rPr>
        <w:t xml:space="preserve"> дополнить пунктом 122.1 следующего содержания:</w:t>
      </w:r>
    </w:p>
    <w:p w:rsidR="00885D39" w:rsidRPr="002F2951" w:rsidRDefault="00885D39" w:rsidP="00885D39">
      <w:pPr>
        <w:pStyle w:val="1"/>
        <w:autoSpaceDE w:val="0"/>
        <w:autoSpaceDN w:val="0"/>
        <w:adjustRightInd w:val="0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F2951">
        <w:rPr>
          <w:rFonts w:ascii="Times New Roman" w:hAnsi="Times New Roman"/>
          <w:sz w:val="28"/>
          <w:szCs w:val="28"/>
        </w:rPr>
        <w:t>«122.1.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Татарстан.</w:t>
      </w:r>
    </w:p>
    <w:p w:rsidR="00885D39" w:rsidRPr="002F2951" w:rsidRDefault="00885D39" w:rsidP="00885D39">
      <w:pPr>
        <w:spacing w:line="0" w:lineRule="atLeast"/>
        <w:ind w:firstLine="851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разборчиво.»;</w:t>
      </w:r>
    </w:p>
    <w:p w:rsidR="00885D39" w:rsidRPr="002F2951" w:rsidRDefault="00885D39" w:rsidP="00885D39">
      <w:pPr>
        <w:jc w:val="both"/>
        <w:rPr>
          <w:sz w:val="28"/>
          <w:szCs w:val="28"/>
        </w:rPr>
      </w:pPr>
      <w:r w:rsidRPr="002F2951">
        <w:rPr>
          <w:b/>
          <w:sz w:val="28"/>
          <w:szCs w:val="28"/>
        </w:rPr>
        <w:t>18)</w:t>
      </w:r>
      <w:r w:rsidRPr="002F2951">
        <w:rPr>
          <w:sz w:val="28"/>
          <w:szCs w:val="28"/>
        </w:rPr>
        <w:t xml:space="preserve"> дополнить пунктами 129.</w:t>
      </w:r>
      <w:proofErr w:type="gramStart"/>
      <w:r w:rsidRPr="002F2951">
        <w:rPr>
          <w:sz w:val="28"/>
          <w:szCs w:val="28"/>
        </w:rPr>
        <w:t>1.-</w:t>
      </w:r>
      <w:proofErr w:type="gramEnd"/>
      <w:r w:rsidRPr="002F2951">
        <w:rPr>
          <w:sz w:val="28"/>
          <w:szCs w:val="28"/>
        </w:rPr>
        <w:t>129.6. следующего содержания:</w:t>
      </w:r>
    </w:p>
    <w:p w:rsidR="00885D39" w:rsidRPr="002F2951" w:rsidRDefault="00885D39" w:rsidP="00885D39">
      <w:pPr>
        <w:ind w:firstLine="426"/>
        <w:contextualSpacing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«129.1. Праздничное оформление территории муниципального </w:t>
      </w:r>
      <w:proofErr w:type="gramStart"/>
      <w:r w:rsidRPr="002F2951">
        <w:rPr>
          <w:sz w:val="28"/>
          <w:szCs w:val="28"/>
        </w:rPr>
        <w:t>образования  выполняется</w:t>
      </w:r>
      <w:proofErr w:type="gramEnd"/>
      <w:r w:rsidRPr="002F2951">
        <w:rPr>
          <w:sz w:val="28"/>
          <w:szCs w:val="28"/>
        </w:rPr>
        <w:t xml:space="preserve"> по решению Исполнительного комитета муниципального образования город Набережные Челны на период проведения государственных и городских праздников, мероприятий, связанных со знаменательными событиями.</w:t>
      </w:r>
    </w:p>
    <w:p w:rsidR="00885D39" w:rsidRPr="002F2951" w:rsidRDefault="00885D39" w:rsidP="00885D39">
      <w:pPr>
        <w:ind w:firstLine="426"/>
        <w:contextualSpacing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129.2. Оформление зданий, сооружений необходимо осуществлять их владельцами в рамках концепции праздничного оформления территории муниципального образования.</w:t>
      </w:r>
    </w:p>
    <w:p w:rsidR="00885D39" w:rsidRPr="002F2951" w:rsidRDefault="00885D39" w:rsidP="00885D39">
      <w:pPr>
        <w:ind w:firstLine="567"/>
        <w:contextualSpacing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129.3. Работы, связанные с проведением общегородских торжественных и праздничных мероприятий, осуществляются организациями самостоятельно за счет собственных средств, а также по договорам с Исполнительным комитетом муниципального </w:t>
      </w:r>
      <w:proofErr w:type="gramStart"/>
      <w:r w:rsidRPr="002F2951">
        <w:rPr>
          <w:sz w:val="28"/>
          <w:szCs w:val="28"/>
        </w:rPr>
        <w:t>образования  город</w:t>
      </w:r>
      <w:proofErr w:type="gramEnd"/>
      <w:r w:rsidRPr="002F2951">
        <w:rPr>
          <w:sz w:val="28"/>
          <w:szCs w:val="28"/>
        </w:rPr>
        <w:t xml:space="preserve"> Набережные Челны в пределах средств, предусмотренных на эти цели в бюджете муниципального образования.</w:t>
      </w:r>
    </w:p>
    <w:p w:rsidR="00885D39" w:rsidRPr="002F2951" w:rsidRDefault="00885D39" w:rsidP="00885D39">
      <w:pPr>
        <w:ind w:firstLine="567"/>
        <w:contextualSpacing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129.4. 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</w:p>
    <w:p w:rsidR="00885D39" w:rsidRPr="002F2951" w:rsidRDefault="00885D39" w:rsidP="00885D39">
      <w:pPr>
        <w:ind w:firstLine="567"/>
        <w:contextualSpacing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129.5. Концепция праздничного оформления определяется программой мероприятий и схемой размещения объектов и элементов праздничного </w:t>
      </w:r>
      <w:r w:rsidRPr="002F2951">
        <w:rPr>
          <w:sz w:val="28"/>
          <w:szCs w:val="28"/>
        </w:rPr>
        <w:lastRenderedPageBreak/>
        <w:t>оформления, утверждаемыми Исполнительным комитетом города Набережные Челны.</w:t>
      </w:r>
    </w:p>
    <w:p w:rsidR="00885D39" w:rsidRPr="002F2951" w:rsidRDefault="00885D39" w:rsidP="00885D39">
      <w:pPr>
        <w:ind w:firstLine="567"/>
        <w:contextualSpacing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129.6. При изготовлении и установке элементов праздничного оформления не следует снимать, повреждать и ухудшать видимость технических средств регулирования дорожного движения.»;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/>
        <w:jc w:val="both"/>
        <w:rPr>
          <w:sz w:val="28"/>
          <w:szCs w:val="28"/>
        </w:rPr>
      </w:pPr>
      <w:r w:rsidRPr="002F2951">
        <w:rPr>
          <w:b/>
          <w:sz w:val="28"/>
          <w:szCs w:val="28"/>
        </w:rPr>
        <w:t>19)</w:t>
      </w:r>
      <w:r w:rsidRPr="002F2951">
        <w:rPr>
          <w:sz w:val="28"/>
          <w:szCs w:val="28"/>
        </w:rPr>
        <w:t xml:space="preserve"> пункт 145 дополнить словами: «а также, не нарушая специальных требований, указанных в ордере.»;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/>
        <w:jc w:val="both"/>
        <w:rPr>
          <w:sz w:val="28"/>
          <w:szCs w:val="28"/>
        </w:rPr>
      </w:pPr>
      <w:r w:rsidRPr="002F2951">
        <w:rPr>
          <w:b/>
          <w:sz w:val="28"/>
          <w:szCs w:val="28"/>
        </w:rPr>
        <w:t>20)</w:t>
      </w:r>
      <w:r w:rsidRPr="002F2951">
        <w:rPr>
          <w:sz w:val="28"/>
          <w:szCs w:val="28"/>
        </w:rPr>
        <w:t xml:space="preserve"> дополнить пунктом 173.1 следующего содержания: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«173.1. Ордер на производство земляных работ должен быть закрыт в сроки, указанные в ордере.»;</w:t>
      </w:r>
    </w:p>
    <w:p w:rsidR="00885D39" w:rsidRPr="002F2951" w:rsidRDefault="00885D39" w:rsidP="00885D39">
      <w:pPr>
        <w:tabs>
          <w:tab w:val="left" w:pos="993"/>
        </w:tabs>
        <w:spacing w:line="276" w:lineRule="auto"/>
        <w:ind w:right="493"/>
        <w:jc w:val="both"/>
        <w:rPr>
          <w:sz w:val="28"/>
          <w:szCs w:val="28"/>
        </w:rPr>
      </w:pPr>
      <w:r w:rsidRPr="002F2951">
        <w:rPr>
          <w:b/>
          <w:sz w:val="28"/>
          <w:szCs w:val="28"/>
        </w:rPr>
        <w:t>21)</w:t>
      </w:r>
      <w:r w:rsidRPr="002F2951">
        <w:rPr>
          <w:sz w:val="28"/>
          <w:szCs w:val="28"/>
        </w:rPr>
        <w:t xml:space="preserve"> подпункт 6 пункта 176 главы 26 изложить в следующей редакции:</w:t>
      </w:r>
    </w:p>
    <w:p w:rsidR="00885D39" w:rsidRPr="002F2951" w:rsidRDefault="00885D39" w:rsidP="00885D39">
      <w:pPr>
        <w:spacing w:line="276" w:lineRule="auto"/>
        <w:ind w:firstLine="709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«6) ежедневную уборку территории (подметание, удаление мусора, снега, наледи, проведение иных технологических операций для поддержания объектов благоустройства в чистоте);»</w:t>
      </w:r>
    </w:p>
    <w:p w:rsidR="00885D39" w:rsidRPr="002F2951" w:rsidRDefault="00885D39" w:rsidP="00885D39">
      <w:pPr>
        <w:spacing w:line="0" w:lineRule="atLeast"/>
        <w:contextualSpacing/>
        <w:jc w:val="both"/>
        <w:rPr>
          <w:b/>
          <w:sz w:val="28"/>
          <w:szCs w:val="28"/>
        </w:rPr>
      </w:pPr>
      <w:r w:rsidRPr="002F2951">
        <w:rPr>
          <w:b/>
          <w:sz w:val="28"/>
          <w:szCs w:val="28"/>
        </w:rPr>
        <w:t>22)</w:t>
      </w:r>
      <w:r w:rsidRPr="002F2951">
        <w:rPr>
          <w:sz w:val="28"/>
          <w:szCs w:val="28"/>
        </w:rPr>
        <w:t xml:space="preserve"> пункт 199 дополнить абзацем следующего содержания: «Снег, сброшенный с крыш или собранный с территорий организаций, строительных площадок, следует вывозить в течение 24 часов с момента окончания снегопада. Выталкивание снега на территории общественного пользования запрещается.»;</w:t>
      </w:r>
    </w:p>
    <w:p w:rsidR="00885D39" w:rsidRPr="002F2951" w:rsidRDefault="00885D39" w:rsidP="00885D39">
      <w:pPr>
        <w:contextualSpacing/>
        <w:jc w:val="both"/>
        <w:rPr>
          <w:sz w:val="28"/>
          <w:szCs w:val="28"/>
        </w:rPr>
      </w:pPr>
      <w:r w:rsidRPr="002F2951">
        <w:rPr>
          <w:b/>
          <w:sz w:val="28"/>
          <w:szCs w:val="28"/>
        </w:rPr>
        <w:t>23)</w:t>
      </w:r>
      <w:r w:rsidRPr="002F2951">
        <w:rPr>
          <w:sz w:val="28"/>
          <w:szCs w:val="28"/>
        </w:rPr>
        <w:t xml:space="preserve">  раздел </w:t>
      </w:r>
      <w:r w:rsidRPr="002F2951">
        <w:rPr>
          <w:sz w:val="28"/>
          <w:szCs w:val="28"/>
          <w:lang w:val="en-US"/>
        </w:rPr>
        <w:t>V</w:t>
      </w:r>
      <w:r w:rsidRPr="002F2951">
        <w:rPr>
          <w:sz w:val="28"/>
          <w:szCs w:val="28"/>
        </w:rPr>
        <w:t xml:space="preserve"> изложить в следующей редакции:</w:t>
      </w:r>
    </w:p>
    <w:p w:rsidR="00885D39" w:rsidRPr="002F2951" w:rsidRDefault="00885D39" w:rsidP="00885D39">
      <w:pPr>
        <w:ind w:firstLine="567"/>
        <w:contextualSpacing/>
        <w:jc w:val="both"/>
        <w:rPr>
          <w:bCs/>
          <w:color w:val="000000"/>
          <w:sz w:val="28"/>
          <w:szCs w:val="28"/>
        </w:rPr>
      </w:pPr>
      <w:r w:rsidRPr="002F2951">
        <w:rPr>
          <w:sz w:val="28"/>
          <w:szCs w:val="28"/>
        </w:rPr>
        <w:t xml:space="preserve">«Раздел </w:t>
      </w:r>
      <w:r w:rsidRPr="002F2951">
        <w:rPr>
          <w:sz w:val="28"/>
          <w:szCs w:val="28"/>
          <w:lang w:val="en-US"/>
        </w:rPr>
        <w:t>V</w:t>
      </w:r>
      <w:r w:rsidRPr="002F2951">
        <w:rPr>
          <w:sz w:val="28"/>
          <w:szCs w:val="28"/>
        </w:rPr>
        <w:t xml:space="preserve">. </w:t>
      </w:r>
      <w:r w:rsidRPr="002F2951">
        <w:rPr>
          <w:bCs/>
          <w:color w:val="000000"/>
          <w:sz w:val="28"/>
          <w:szCs w:val="28"/>
        </w:rPr>
        <w:t>Порядок участия граждан и организаций в реализации мероприятий по благоустройству территории муниципального образования город Набережные Челны.</w:t>
      </w:r>
    </w:p>
    <w:p w:rsidR="00885D39" w:rsidRPr="002F2951" w:rsidRDefault="00885D39" w:rsidP="00885D39">
      <w:pPr>
        <w:ind w:firstLine="567"/>
        <w:jc w:val="both"/>
        <w:rPr>
          <w:sz w:val="28"/>
          <w:szCs w:val="28"/>
        </w:rPr>
      </w:pPr>
      <w:r w:rsidRPr="002F2951">
        <w:rPr>
          <w:bCs/>
          <w:color w:val="000000"/>
          <w:sz w:val="28"/>
          <w:szCs w:val="28"/>
        </w:rPr>
        <w:t>227.</w:t>
      </w:r>
      <w:r w:rsidRPr="002F2951">
        <w:rPr>
          <w:sz w:val="28"/>
          <w:szCs w:val="28"/>
        </w:rPr>
        <w:t xml:space="preserve"> Граждане могут быть привлечены к выполнению работ, которые не требуют специальной профессиональной подготовки. К выполнению работ по благоустройству территории муниципального образования город Набережные Челны могут привлекаться совершеннолетние трудоспособные жители города Набережные Челны в свободное от основной работы или учебы время на безвозмездной основе. При этом продолжительность работ не может составлять более четырех часов подряд.</w:t>
      </w:r>
    </w:p>
    <w:p w:rsidR="00885D39" w:rsidRPr="002F2951" w:rsidRDefault="00885D39" w:rsidP="00885D39">
      <w:pPr>
        <w:shd w:val="clear" w:color="auto" w:fill="FFFFFF"/>
        <w:ind w:right="448" w:firstLine="567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228. Не позднее, чем за двадцать дней до дня привлечения граждан к выполнению работ по благоустройству территории муниципального образования город Набережные Челны Администрация города извещает о данной возможности путем:</w:t>
      </w:r>
    </w:p>
    <w:p w:rsidR="00885D39" w:rsidRPr="002F2951" w:rsidRDefault="00885D39" w:rsidP="00885D39">
      <w:pPr>
        <w:shd w:val="clear" w:color="auto" w:fill="FFFFFF"/>
        <w:ind w:right="448" w:firstLine="567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1) размещения соответствующих объявлений на официальном портале Администрации города;</w:t>
      </w:r>
    </w:p>
    <w:p w:rsidR="00885D39" w:rsidRPr="002F2951" w:rsidRDefault="00885D39" w:rsidP="00885D39">
      <w:pPr>
        <w:shd w:val="clear" w:color="auto" w:fill="FFFFFF"/>
        <w:ind w:right="448" w:firstLine="567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2) опубликования соответствующих объявлений в официальных печатных средствах массовой информации, в которых публикуются акты органов местного самоуправления города;</w:t>
      </w:r>
    </w:p>
    <w:p w:rsidR="00885D39" w:rsidRPr="002F2951" w:rsidRDefault="00885D39" w:rsidP="00885D39">
      <w:pPr>
        <w:shd w:val="clear" w:color="auto" w:fill="FFFFFF"/>
        <w:ind w:right="448" w:firstLine="567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3) размещения соответствующих объявлений на информационных стендах (стойках) в помещениях органов местного самоуправления;</w:t>
      </w:r>
    </w:p>
    <w:p w:rsidR="00885D39" w:rsidRPr="002F2951" w:rsidRDefault="00885D39" w:rsidP="00885D39">
      <w:pPr>
        <w:shd w:val="clear" w:color="auto" w:fill="FFFFFF"/>
        <w:ind w:right="448" w:firstLine="567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4) размещения соответствующего сообщения в помещениях многоквартирных домов, определенных решениями общих собраний собственников помещений в домах и доступном для всех собственников </w:t>
      </w:r>
      <w:r w:rsidRPr="002F2951">
        <w:rPr>
          <w:sz w:val="28"/>
          <w:szCs w:val="28"/>
        </w:rPr>
        <w:lastRenderedPageBreak/>
        <w:t>помещений в каждом доме (информационные доски у входных дверей в подъезды домов);</w:t>
      </w:r>
    </w:p>
    <w:p w:rsidR="00885D39" w:rsidRPr="002F2951" w:rsidRDefault="00885D39" w:rsidP="00885D39">
      <w:pPr>
        <w:shd w:val="clear" w:color="auto" w:fill="FFFFFF"/>
        <w:ind w:right="448" w:firstLine="567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5) иными доступными способами.»;</w:t>
      </w:r>
    </w:p>
    <w:p w:rsidR="00885D39" w:rsidRPr="002F2951" w:rsidRDefault="00885D39" w:rsidP="00885D39">
      <w:pPr>
        <w:ind w:firstLine="567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6) дополнить разделом </w:t>
      </w:r>
      <w:r w:rsidRPr="002F2951">
        <w:rPr>
          <w:sz w:val="28"/>
          <w:szCs w:val="28"/>
          <w:lang w:val="en-US"/>
        </w:rPr>
        <w:t>VI</w:t>
      </w:r>
      <w:r w:rsidRPr="002F2951">
        <w:rPr>
          <w:sz w:val="28"/>
          <w:szCs w:val="28"/>
        </w:rPr>
        <w:t xml:space="preserve"> следующего содержания:</w:t>
      </w:r>
    </w:p>
    <w:p w:rsidR="00885D39" w:rsidRPr="002F2951" w:rsidRDefault="00885D39" w:rsidP="00885D39">
      <w:pPr>
        <w:jc w:val="both"/>
        <w:rPr>
          <w:sz w:val="28"/>
          <w:szCs w:val="28"/>
        </w:rPr>
      </w:pPr>
      <w:r w:rsidRPr="002F2951">
        <w:rPr>
          <w:b/>
          <w:sz w:val="28"/>
          <w:szCs w:val="28"/>
        </w:rPr>
        <w:t>24)</w:t>
      </w:r>
      <w:r w:rsidRPr="002F2951">
        <w:rPr>
          <w:sz w:val="28"/>
          <w:szCs w:val="28"/>
        </w:rPr>
        <w:t xml:space="preserve"> Раздел </w:t>
      </w:r>
      <w:r w:rsidRPr="002F2951">
        <w:rPr>
          <w:sz w:val="28"/>
          <w:szCs w:val="28"/>
          <w:lang w:val="en-US"/>
        </w:rPr>
        <w:t>VI</w:t>
      </w:r>
      <w:r w:rsidRPr="002F2951">
        <w:rPr>
          <w:sz w:val="28"/>
          <w:szCs w:val="28"/>
        </w:rPr>
        <w:t xml:space="preserve"> изложить в следующей редакции: «Раздел </w:t>
      </w:r>
      <w:r w:rsidRPr="002F2951">
        <w:rPr>
          <w:sz w:val="28"/>
          <w:szCs w:val="28"/>
          <w:lang w:val="en-US"/>
        </w:rPr>
        <w:t>VI</w:t>
      </w:r>
      <w:r w:rsidRPr="002F2951">
        <w:rPr>
          <w:sz w:val="28"/>
          <w:szCs w:val="28"/>
        </w:rPr>
        <w:t>.  Контроль за соблюдением норм и правил благоустройства.</w:t>
      </w:r>
    </w:p>
    <w:p w:rsidR="00885D39" w:rsidRPr="002F2951" w:rsidRDefault="00885D39" w:rsidP="00885D39">
      <w:pPr>
        <w:ind w:firstLine="567"/>
        <w:jc w:val="both"/>
        <w:outlineLvl w:val="0"/>
        <w:rPr>
          <w:sz w:val="28"/>
          <w:szCs w:val="28"/>
        </w:rPr>
      </w:pPr>
      <w:r w:rsidRPr="002F2951">
        <w:rPr>
          <w:sz w:val="28"/>
          <w:szCs w:val="28"/>
        </w:rPr>
        <w:t>229. Привлечение граждан,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 и Республики Татарстан.</w:t>
      </w:r>
    </w:p>
    <w:p w:rsidR="00885D39" w:rsidRPr="002F2951" w:rsidRDefault="00885D39" w:rsidP="00885D39">
      <w:pPr>
        <w:ind w:firstLine="567"/>
        <w:jc w:val="both"/>
        <w:rPr>
          <w:sz w:val="28"/>
          <w:szCs w:val="28"/>
        </w:rPr>
      </w:pPr>
      <w:r w:rsidRPr="002F2951">
        <w:rPr>
          <w:sz w:val="28"/>
          <w:szCs w:val="28"/>
        </w:rPr>
        <w:t>230.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Правилами.».</w:t>
      </w:r>
    </w:p>
    <w:p w:rsidR="00885D39" w:rsidRPr="002F2951" w:rsidRDefault="00885D39" w:rsidP="00885D39">
      <w:pPr>
        <w:tabs>
          <w:tab w:val="left" w:pos="720"/>
        </w:tabs>
        <w:ind w:firstLine="567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2. Контроль за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хозяйства. </w:t>
      </w:r>
    </w:p>
    <w:p w:rsidR="00885D39" w:rsidRPr="002F2951" w:rsidRDefault="00885D39" w:rsidP="00885D39">
      <w:pPr>
        <w:ind w:firstLine="709"/>
        <w:jc w:val="center"/>
        <w:rPr>
          <w:color w:val="000000"/>
          <w:sz w:val="28"/>
          <w:szCs w:val="28"/>
        </w:rPr>
      </w:pPr>
    </w:p>
    <w:p w:rsidR="00885D39" w:rsidRPr="002F2951" w:rsidRDefault="00885D39" w:rsidP="00885D39">
      <w:pPr>
        <w:ind w:firstLine="709"/>
        <w:jc w:val="center"/>
        <w:rPr>
          <w:color w:val="000000"/>
          <w:sz w:val="28"/>
          <w:szCs w:val="28"/>
        </w:rPr>
      </w:pPr>
    </w:p>
    <w:p w:rsidR="00885D39" w:rsidRPr="002F2951" w:rsidRDefault="00885D39" w:rsidP="00885D39">
      <w:pPr>
        <w:ind w:firstLine="709"/>
        <w:jc w:val="center"/>
        <w:rPr>
          <w:color w:val="000000"/>
          <w:sz w:val="28"/>
          <w:szCs w:val="28"/>
        </w:rPr>
      </w:pPr>
    </w:p>
    <w:p w:rsidR="00885D39" w:rsidRPr="002F2951" w:rsidRDefault="00885D39" w:rsidP="00885D39">
      <w:pPr>
        <w:ind w:hanging="360"/>
        <w:jc w:val="both"/>
        <w:rPr>
          <w:sz w:val="28"/>
          <w:szCs w:val="28"/>
        </w:rPr>
      </w:pPr>
      <w:r w:rsidRPr="002F2951">
        <w:rPr>
          <w:sz w:val="28"/>
          <w:szCs w:val="28"/>
        </w:rPr>
        <w:t xml:space="preserve">Мэр города                                                                                                          </w:t>
      </w:r>
      <w:proofErr w:type="spellStart"/>
      <w:r w:rsidRPr="002F2951">
        <w:rPr>
          <w:sz w:val="28"/>
          <w:szCs w:val="28"/>
        </w:rPr>
        <w:t>Н.Г.Магдеев</w:t>
      </w:r>
      <w:proofErr w:type="spellEnd"/>
    </w:p>
    <w:p w:rsidR="00885D39" w:rsidRDefault="00885D39" w:rsidP="00885D39">
      <w:pPr>
        <w:rPr>
          <w:sz w:val="28"/>
          <w:szCs w:val="28"/>
        </w:rPr>
      </w:pPr>
    </w:p>
    <w:p w:rsidR="00885D39" w:rsidRDefault="00885D39" w:rsidP="00885D39">
      <w:pPr>
        <w:rPr>
          <w:sz w:val="28"/>
          <w:szCs w:val="28"/>
        </w:rPr>
      </w:pPr>
    </w:p>
    <w:p w:rsidR="00885D39" w:rsidRDefault="00885D39" w:rsidP="00885D39">
      <w:pPr>
        <w:rPr>
          <w:sz w:val="28"/>
          <w:szCs w:val="28"/>
        </w:rPr>
      </w:pPr>
    </w:p>
    <w:p w:rsidR="00345684" w:rsidRDefault="00345684"/>
    <w:sectPr w:rsidR="00345684" w:rsidSect="00885D3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A4057"/>
    <w:multiLevelType w:val="multilevel"/>
    <w:tmpl w:val="408A4057"/>
    <w:lvl w:ilvl="0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7576477"/>
    <w:multiLevelType w:val="hybridMultilevel"/>
    <w:tmpl w:val="55B6C12A"/>
    <w:lvl w:ilvl="0" w:tplc="2014EB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027A1"/>
    <w:multiLevelType w:val="hybridMultilevel"/>
    <w:tmpl w:val="B006798A"/>
    <w:lvl w:ilvl="0" w:tplc="2E001E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6200B"/>
    <w:multiLevelType w:val="hybridMultilevel"/>
    <w:tmpl w:val="8D743194"/>
    <w:lvl w:ilvl="0" w:tplc="585C25A4">
      <w:start w:val="3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39"/>
    <w:rsid w:val="00345684"/>
    <w:rsid w:val="0088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9EB12-0AE3-46CE-AF14-6C3F6CEC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885D3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EF4E7B3A762FCAA513C615C2FE5F23484141B22EFAD400641E4F2947F28E0F82C8343B4F51FB998z82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Лапочкина М.Ю.</dc:creator>
  <cp:keywords/>
  <dc:description/>
  <cp:lastModifiedBy>Лапочкина М.Ю.</cp:lastModifiedBy>
  <cp:revision>1</cp:revision>
  <dcterms:created xsi:type="dcterms:W3CDTF">2019-01-28T07:10:00Z</dcterms:created>
  <dcterms:modified xsi:type="dcterms:W3CDTF">2019-01-28T07:14:00Z</dcterms:modified>
</cp:coreProperties>
</file>