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8D" w:rsidRDefault="00C9338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9338D" w:rsidRDefault="00C9338D">
      <w:pPr>
        <w:pStyle w:val="ConsPlusNormal"/>
        <w:jc w:val="both"/>
        <w:outlineLvl w:val="0"/>
      </w:pPr>
    </w:p>
    <w:p w:rsidR="00C9338D" w:rsidRDefault="00C9338D">
      <w:pPr>
        <w:pStyle w:val="ConsPlusTitle"/>
        <w:jc w:val="center"/>
        <w:outlineLvl w:val="0"/>
      </w:pPr>
      <w:r>
        <w:t>МЭР Г. НАБЕРЕЖНЫЕ ЧЕЛНЫ</w:t>
      </w:r>
    </w:p>
    <w:p w:rsidR="00C9338D" w:rsidRDefault="00C9338D">
      <w:pPr>
        <w:pStyle w:val="ConsPlusTitle"/>
        <w:jc w:val="both"/>
      </w:pPr>
    </w:p>
    <w:p w:rsidR="00C9338D" w:rsidRDefault="00C9338D">
      <w:pPr>
        <w:pStyle w:val="ConsPlusTitle"/>
        <w:jc w:val="center"/>
      </w:pPr>
      <w:r>
        <w:t>ПОСТАНОВЛЕНИЕ</w:t>
      </w:r>
    </w:p>
    <w:p w:rsidR="00C9338D" w:rsidRDefault="00C9338D">
      <w:pPr>
        <w:pStyle w:val="ConsPlusTitle"/>
        <w:jc w:val="center"/>
      </w:pPr>
      <w:r>
        <w:t>от 10 августа 2018 г. N М370</w:t>
      </w:r>
    </w:p>
    <w:p w:rsidR="00C9338D" w:rsidRDefault="00C9338D">
      <w:pPr>
        <w:pStyle w:val="ConsPlusTitle"/>
        <w:jc w:val="both"/>
      </w:pPr>
    </w:p>
    <w:p w:rsidR="00C9338D" w:rsidRDefault="00C9338D">
      <w:pPr>
        <w:pStyle w:val="ConsPlusTitle"/>
        <w:jc w:val="center"/>
      </w:pPr>
      <w:r>
        <w:t>ОБ УТВЕРЖДЕНИИ ПОЛОЖЕНИЯ О ПОРЯДКЕ ВЫПЛАТЫ МАТЕРИАЛЬНОЙ</w:t>
      </w:r>
    </w:p>
    <w:p w:rsidR="00C9338D" w:rsidRDefault="00C9338D">
      <w:pPr>
        <w:pStyle w:val="ConsPlusTitle"/>
        <w:jc w:val="center"/>
      </w:pPr>
      <w:r>
        <w:t>ПОМОЩИ ЛИЦАМ, ЗАМЕЩАЮЩИМ МУНИЦИПАЛЬНУЮ ДОЛЖНОСТЬ</w:t>
      </w:r>
    </w:p>
    <w:p w:rsidR="00C9338D" w:rsidRDefault="00C9338D">
      <w:pPr>
        <w:pStyle w:val="ConsPlusTitle"/>
        <w:jc w:val="center"/>
      </w:pPr>
      <w:r>
        <w:t>НА ПОСТОЯННОЙ ОСНОВЕ, МУНИЦИПАЛЬНЫМ СЛУЖАЩИМ И ЛИЦАМ,</w:t>
      </w:r>
    </w:p>
    <w:p w:rsidR="00C9338D" w:rsidRDefault="00C9338D">
      <w:pPr>
        <w:pStyle w:val="ConsPlusTitle"/>
        <w:jc w:val="center"/>
      </w:pPr>
      <w:r>
        <w:t>РАБОТАЮЩИМ НА ДОЛЖНОСТЯХ ПО ТЕХНИЧЕСКОМУ ОБЕСПЕЧЕНИЮ</w:t>
      </w:r>
    </w:p>
    <w:p w:rsidR="00C9338D" w:rsidRDefault="00C9338D">
      <w:pPr>
        <w:pStyle w:val="ConsPlusTitle"/>
        <w:jc w:val="center"/>
      </w:pPr>
      <w:r>
        <w:t>ДЕЯТЕЛЬНОСТИ ОРГАНОВ МЕСТНОГО САМОУПРАВЛЕНИЯ</w:t>
      </w: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решением</w:t>
        </w:r>
      </w:hyperlink>
      <w:r>
        <w:t xml:space="preserve"> Городского Совета от 27.04.2018 N 24/6 "О системе оплаты труда лиц, замещающих муниципальную должность на постоянной основе, муниципальных служащих и лиц, работающих на должностях по техническому обеспечению деятельности органов местного самоуправления города Набережные Челны" постановляю:</w:t>
      </w: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порядке выплаты материальной помощи лицам, замещающим муниципальную должность на постоянной основе, муниципальным служащим и лицам, работающим на должностях по техническому обеспечению деятельности органов местного самоуправления, согласно приложению.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t>2. Действие настоящего постановления распространяется на правоотношения, возникшие с 1 апреля 2018 года.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постановления возложить на заместителя Главы муниципального образования Андрееву Ф.И., Руководителя Исполнительного комитета Абдуллина Р.А., Председателя Контрольно-счетной палаты </w:t>
      </w:r>
      <w:proofErr w:type="spellStart"/>
      <w:r>
        <w:t>Шливе</w:t>
      </w:r>
      <w:proofErr w:type="spellEnd"/>
      <w:r>
        <w:t xml:space="preserve"> Т.В.</w:t>
      </w: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jc w:val="right"/>
      </w:pPr>
      <w:r>
        <w:t>Мэр города</w:t>
      </w:r>
    </w:p>
    <w:p w:rsidR="00C9338D" w:rsidRDefault="00C9338D">
      <w:pPr>
        <w:pStyle w:val="ConsPlusNormal"/>
        <w:jc w:val="right"/>
      </w:pPr>
      <w:r>
        <w:t>Н.Г.МАГДЕЕВ</w:t>
      </w: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jc w:val="right"/>
        <w:outlineLvl w:val="0"/>
      </w:pPr>
      <w:r>
        <w:t>Приложение</w:t>
      </w:r>
    </w:p>
    <w:p w:rsidR="00C9338D" w:rsidRDefault="00C9338D">
      <w:pPr>
        <w:pStyle w:val="ConsPlusNormal"/>
        <w:jc w:val="right"/>
      </w:pPr>
      <w:r>
        <w:t>к постановлению Мэра</w:t>
      </w:r>
    </w:p>
    <w:p w:rsidR="00C9338D" w:rsidRDefault="00C9338D">
      <w:pPr>
        <w:pStyle w:val="ConsPlusNormal"/>
        <w:jc w:val="right"/>
      </w:pPr>
      <w:r>
        <w:t>города Набережные Челны</w:t>
      </w:r>
    </w:p>
    <w:p w:rsidR="00C9338D" w:rsidRDefault="00C9338D">
      <w:pPr>
        <w:pStyle w:val="ConsPlusNormal"/>
        <w:jc w:val="right"/>
      </w:pPr>
      <w:r>
        <w:t>от 10 августа 2018 г. N М370</w:t>
      </w: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Title"/>
        <w:jc w:val="center"/>
      </w:pPr>
      <w:bookmarkStart w:id="0" w:name="P30"/>
      <w:bookmarkEnd w:id="0"/>
      <w:r>
        <w:t>ПОЛОЖЕНИЕ</w:t>
      </w:r>
    </w:p>
    <w:p w:rsidR="00C9338D" w:rsidRDefault="00C9338D">
      <w:pPr>
        <w:pStyle w:val="ConsPlusTitle"/>
        <w:jc w:val="center"/>
      </w:pPr>
      <w:r>
        <w:t>О ПОРЯДКЕ ВЫПЛАТЫ МАТЕРИАЛЬНОЙ ПОМОЩИ ЛИЦАМ, ЗАМЕЩАЮЩИМ</w:t>
      </w:r>
    </w:p>
    <w:p w:rsidR="00C9338D" w:rsidRDefault="00C9338D">
      <w:pPr>
        <w:pStyle w:val="ConsPlusTitle"/>
        <w:jc w:val="center"/>
      </w:pPr>
      <w:r>
        <w:t>МУНИЦИПАЛЬНУЮ ДОЛЖНОСТЬ НА ПОСТОЯННОЙ ОСНОВЕ, МУНИЦИПАЛЬНЫМ</w:t>
      </w:r>
    </w:p>
    <w:p w:rsidR="00C9338D" w:rsidRDefault="00C9338D">
      <w:pPr>
        <w:pStyle w:val="ConsPlusTitle"/>
        <w:jc w:val="center"/>
      </w:pPr>
      <w:r>
        <w:t>СЛУЖАЩИМ И ЛИЦАМ, РАБОТАЮЩИМ НА ДОЛЖНОСТЯХ ПО ТЕХНИЧЕСКОМУ</w:t>
      </w:r>
    </w:p>
    <w:p w:rsidR="00C9338D" w:rsidRDefault="00C9338D">
      <w:pPr>
        <w:pStyle w:val="ConsPlusTitle"/>
        <w:jc w:val="center"/>
      </w:pPr>
      <w:r>
        <w:t>ОБЕСПЕЧЕНИЮ ДЕЯТЕЛЬНОСТИ ОРГАНОВ МЕСТНОГО САМОУПРАВЛЕНИЯ</w:t>
      </w: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ind w:firstLine="540"/>
        <w:jc w:val="both"/>
      </w:pPr>
      <w:r>
        <w:t xml:space="preserve">1. Настоящее положение в соответствии с </w:t>
      </w:r>
      <w:hyperlink r:id="rId6" w:history="1">
        <w:r>
          <w:rPr>
            <w:color w:val="0000FF"/>
          </w:rPr>
          <w:t>решением</w:t>
        </w:r>
      </w:hyperlink>
      <w:r>
        <w:t xml:space="preserve"> Городского Совета от 27.04.2018 N 24/6 "О системе оплаты труда лиц, замещающих муниципальную должность на постоянной основе, муниципальных служащих и лиц, работающих на должностях по техническому обеспечению деятельности органов местного самоуправления города Набережные Челны" регулирует порядок выплаты материальной помощи в связи с рождением (усыновлением, удочерением) ребенка, бракосочетанием, заболеванием или утратой трудоспособности, смертью, в том числе близких родственников (далее - материальная помощь) лицам, замещающим муниципальную должность на постоянной основе, муниципальным служащим и лицам, работающим на должностях по техническому обеспечению деятельности органов местного самоуправления (далее - работники) в пределах фондов оплаты труда органов местного самоуправления.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lastRenderedPageBreak/>
        <w:t>2. Выплата материальной помощи производится по решению представителя нанимателя (работодателя) в следующих размерах: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t>- по случаю рождения (усыновления, удочерения) ребенка (на каждого ребенка) у работника - пять тысяч рублей;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t>- по случаю бракосочетания работника - пять тысяч рублей;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t>- по случаю тяжелой болезни работника или утраты трудоспособности работника - в размере одного ежемесячного денежного вознаграждения лицам, замещающим муниципальную должность на постоянной основе, в размере одного должностного оклада по замещаемой (занимаемой) должности муниципальным служащим и лицам, работающим на должностях по техническому обеспечению деятельности органов местного самоуправления;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t>- по случаю смерти работника - в размере двух ежемесячных денежных вознаграждений лицам, замещающим муниципальную должность на постоянной основе, в размере двух должностных окладов муниципальным служащим и лицам, работающим на должностях по техническому обеспечению деятельности органов местного самоуправления;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t>- по случаю смерти супруга (супруги), детей, родителей работника - десять тысяч рублей;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t>- по случаю тяжелой болезни супруга (супруги), детей, родителей работника - пять тысяч рублей.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t>Материальная помощь по случаю смерти работника выплачивается супругу (супруге) или одному из детей или родителей.</w:t>
      </w:r>
    </w:p>
    <w:p w:rsidR="00C9338D" w:rsidRDefault="00C933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33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338D" w:rsidRDefault="00C9338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9338D" w:rsidRDefault="00C9338D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C9338D" w:rsidRDefault="00C9338D">
      <w:pPr>
        <w:pStyle w:val="ConsPlusNormal"/>
        <w:spacing w:before="280"/>
        <w:ind w:firstLine="540"/>
        <w:jc w:val="both"/>
      </w:pPr>
      <w:r>
        <w:t>4. Выплата материальной помощи осуществляется в пределах средств, предусмотренных в фонде оплаты труда органов местного самоуправления однократно в текущем финансовом году. Требование об однократности выплаты материальной помощи по каждому случаю в финансовом году распространяется на случаи приема работника на работу в другой орган местного самоуправления или орган при Исполнительном комитете муниципального образования в течение финансового года.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t>5. Материальная помощь предоставляется работникам, отработавшим после приема на работу более одного года, на основании заявления об оказании материальной помощи и документов, подтверждающих наступление указанных случаев.</w:t>
      </w:r>
    </w:p>
    <w:p w:rsidR="00C9338D" w:rsidRDefault="00C9338D">
      <w:pPr>
        <w:pStyle w:val="ConsPlusNormal"/>
        <w:spacing w:before="220"/>
        <w:ind w:firstLine="540"/>
        <w:jc w:val="both"/>
      </w:pPr>
      <w:r>
        <w:t>Работникам, отработавшим после приема на работу менее одного года, материальная помощь предоставляется пропорционально отработанному времени.</w:t>
      </w: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jc w:val="right"/>
      </w:pPr>
      <w:r>
        <w:t>Заместитель Главы</w:t>
      </w:r>
    </w:p>
    <w:p w:rsidR="00C9338D" w:rsidRDefault="00C9338D">
      <w:pPr>
        <w:pStyle w:val="ConsPlusNormal"/>
        <w:jc w:val="right"/>
      </w:pPr>
      <w:r>
        <w:t>муниципального образования</w:t>
      </w:r>
    </w:p>
    <w:p w:rsidR="00C9338D" w:rsidRDefault="00C9338D">
      <w:pPr>
        <w:pStyle w:val="ConsPlusNormal"/>
        <w:jc w:val="right"/>
      </w:pPr>
      <w:r>
        <w:t>Ф.И.АНДРЕЕВА</w:t>
      </w: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jc w:val="both"/>
      </w:pPr>
    </w:p>
    <w:p w:rsidR="00C9338D" w:rsidRDefault="00C933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AD7" w:rsidRDefault="00246AD7">
      <w:bookmarkStart w:id="1" w:name="_GoBack"/>
      <w:bookmarkEnd w:id="1"/>
    </w:p>
    <w:sectPr w:rsidR="00246AD7" w:rsidSect="00C933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8D"/>
    <w:rsid w:val="00246AD7"/>
    <w:rsid w:val="00C9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6E2BA-103F-48A8-956B-4FEC7C4C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3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BB3B23BBDDEEB0B87003ABD793D1B197E5698AA2DC381B4CA019853874BC44DAB5586BD444FEC23096DF4DBC2C9CC51391B5383CC06D6E604BBBA8w7PDL" TargetMode="External"/><Relationship Id="rId5" Type="http://schemas.openxmlformats.org/officeDocument/2006/relationships/hyperlink" Target="consultantplus://offline/ref=CABB3B23BBDDEEB0B87003ABD793D1B197E5698AA2DC381B4CA019853874BC44DAB5586BD444FEC23096DF4DBC2C9CC51391B5383CC06D6E604BBBA8w7PDL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 Сайфуллина Хусаиновна</dc:creator>
  <cp:keywords/>
  <dc:description/>
  <cp:lastModifiedBy>Зульфира Сайфуллина Хусаиновна</cp:lastModifiedBy>
  <cp:revision>1</cp:revision>
  <dcterms:created xsi:type="dcterms:W3CDTF">2019-04-29T11:15:00Z</dcterms:created>
  <dcterms:modified xsi:type="dcterms:W3CDTF">2019-04-29T11:16:00Z</dcterms:modified>
</cp:coreProperties>
</file>