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Нестационарные объекты, подлежащие демонтажу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(постановление Исполнительного комитета от 24 декабря 2015г. №7379 «Об утверждении положения о порядке выявления, демонтажа, перемещения и хранения незаконно установленных объектов, не являющихся объектами капитального строительства»):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696"/>
        <w:gridCol w:w="1697"/>
        <w:gridCol w:w="3123"/>
        <w:gridCol w:w="3684"/>
      </w:tblGrid>
      <w:tr>
        <w:trPr>
          <w:trHeight w:val="64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объекта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</w:t>
            </w:r>
          </w:p>
        </w:tc>
      </w:tr>
      <w:tr>
        <w:trPr>
          <w:trHeight w:val="3630" w:hRule="atLeas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установлен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Нестационарный объект - киоск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Набережные Челны,</w:t>
            </w:r>
          </w:p>
          <w:p>
            <w:pPr>
              <w:pStyle w:val="Normal"/>
              <w:ind w:right="4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 </w:t>
            </w:r>
            <w:r>
              <w:rPr>
                <w:sz w:val="28"/>
                <w:szCs w:val="28"/>
              </w:rPr>
              <w:t>Набережночелнинский, д. 82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62/03</w:t>
            </w:r>
            <w:r>
              <w:rPr>
                <w:sz w:val="28"/>
                <w:szCs w:val="28"/>
              </w:rPr>
              <w:t>)</w:t>
            </w:r>
          </w:p>
          <w:p>
            <w:pPr>
              <w:pStyle w:val="Normal"/>
              <w:ind w:right="46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202815" cy="1659255"/>
                  <wp:effectExtent l="0" t="0" r="0" b="0"/>
                  <wp:wrapSquare wrapText="largest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815" cy="165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sectPr>
      <w:type w:val="nextPage"/>
      <w:pgSz w:w="11906" w:h="16838"/>
      <w:pgMar w:left="993" w:right="567" w:gutter="0" w:header="0" w:top="357" w:footer="0" w:bottom="35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26f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9797C-AEF8-4A4B-B63D-405FFED8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LibreOffice/7.6.7.2$Linux_X86_64 LibreOffice_project/60$Build-2</Application>
  <AppVersion>15.0000</AppVersion>
  <Pages>1</Pages>
  <Words>49</Words>
  <Characters>376</Characters>
  <CharactersWithSpaces>415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2021-11-19T13:06:00Z</dcterms:created>
  <dc:creator>Admin</dc:creator>
  <dc:description/>
  <dc:language>ru-RU</dc:language>
  <cp:lastModifiedBy/>
  <dcterms:modified xsi:type="dcterms:W3CDTF">2026-01-14T14:59:56Z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