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270" w:rsidRDefault="00343270" w:rsidP="00281FE1">
      <w:pPr>
        <w:tabs>
          <w:tab w:val="left" w:pos="1134"/>
          <w:tab w:val="left" w:pos="7371"/>
        </w:tabs>
        <w:spacing w:after="0" w:line="240" w:lineRule="auto"/>
        <w:rPr>
          <w:rFonts w:ascii="Times New Roman" w:eastAsia="Times New Roman" w:hAnsi="Times New Roman" w:cs="Times New Roman"/>
          <w:sz w:val="28"/>
          <w:szCs w:val="28"/>
          <w:lang w:eastAsia="ru-RU"/>
        </w:rPr>
      </w:pPr>
      <w:bookmarkStart w:id="0" w:name="_GoBack"/>
      <w:bookmarkEnd w:id="0"/>
    </w:p>
    <w:p w:rsidR="00343270" w:rsidRDefault="00343270" w:rsidP="00281FE1">
      <w:pPr>
        <w:tabs>
          <w:tab w:val="left" w:pos="1134"/>
          <w:tab w:val="left" w:pos="7371"/>
        </w:tabs>
        <w:spacing w:after="0" w:line="240" w:lineRule="auto"/>
        <w:rPr>
          <w:rFonts w:ascii="Times New Roman" w:eastAsia="Times New Roman" w:hAnsi="Times New Roman" w:cs="Times New Roman"/>
          <w:sz w:val="28"/>
          <w:szCs w:val="28"/>
          <w:lang w:eastAsia="ru-RU"/>
        </w:rPr>
      </w:pPr>
    </w:p>
    <w:p w:rsidR="00343270" w:rsidRDefault="00343270" w:rsidP="00281FE1">
      <w:pPr>
        <w:tabs>
          <w:tab w:val="left" w:pos="1134"/>
          <w:tab w:val="left" w:pos="7371"/>
        </w:tabs>
        <w:spacing w:after="0" w:line="240" w:lineRule="auto"/>
        <w:rPr>
          <w:rFonts w:ascii="Times New Roman" w:eastAsia="Times New Roman" w:hAnsi="Times New Roman" w:cs="Times New Roman"/>
          <w:sz w:val="28"/>
          <w:szCs w:val="28"/>
          <w:lang w:eastAsia="ru-RU"/>
        </w:rPr>
      </w:pPr>
    </w:p>
    <w:p w:rsidR="00BF13E1" w:rsidRPr="00BF13E1" w:rsidRDefault="00BF13E1" w:rsidP="00D159FE">
      <w:pPr>
        <w:tabs>
          <w:tab w:val="left" w:pos="1134"/>
          <w:tab w:val="left" w:pos="7371"/>
        </w:tabs>
        <w:spacing w:after="0" w:line="240" w:lineRule="auto"/>
        <w:jc w:val="center"/>
        <w:rPr>
          <w:rFonts w:ascii="Times New Roman" w:eastAsia="Times New Roman" w:hAnsi="Times New Roman" w:cs="Times New Roman"/>
          <w:sz w:val="28"/>
          <w:szCs w:val="24"/>
          <w:lang w:eastAsia="ru-RU"/>
        </w:rPr>
      </w:pPr>
      <w:r w:rsidRPr="00BF13E1">
        <w:rPr>
          <w:rFonts w:ascii="Times New Roman" w:eastAsia="Times New Roman" w:hAnsi="Times New Roman" w:cs="Times New Roman"/>
          <w:sz w:val="28"/>
          <w:szCs w:val="24"/>
          <w:lang w:eastAsia="ru-RU"/>
        </w:rPr>
        <w:t>Городской Совет</w:t>
      </w:r>
    </w:p>
    <w:p w:rsidR="00BF13E1" w:rsidRPr="00BF13E1" w:rsidRDefault="00BF13E1" w:rsidP="00D159FE">
      <w:pPr>
        <w:spacing w:after="0" w:line="240" w:lineRule="auto"/>
        <w:jc w:val="center"/>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муниципального образования город Набережные Челны</w:t>
      </w:r>
    </w:p>
    <w:p w:rsidR="00BF13E1" w:rsidRPr="00BF13E1" w:rsidRDefault="00BF13E1" w:rsidP="00D159FE">
      <w:pPr>
        <w:spacing w:after="0" w:line="240" w:lineRule="auto"/>
        <w:jc w:val="center"/>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Республики Татарстан</w:t>
      </w:r>
    </w:p>
    <w:p w:rsidR="00BF13E1" w:rsidRPr="00BF13E1" w:rsidRDefault="00BF13E1" w:rsidP="00D159FE">
      <w:pPr>
        <w:spacing w:after="0" w:line="240" w:lineRule="auto"/>
        <w:jc w:val="center"/>
        <w:rPr>
          <w:rFonts w:ascii="Times New Roman" w:eastAsia="Times New Roman" w:hAnsi="Times New Roman" w:cs="Times New Roman"/>
          <w:sz w:val="28"/>
          <w:szCs w:val="28"/>
          <w:lang w:eastAsia="ru-RU"/>
        </w:rPr>
      </w:pP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Р Е Ш Е Н И Е</w:t>
      </w: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p>
    <w:p w:rsidR="00BF13E1" w:rsidRPr="00BF13E1" w:rsidRDefault="00BF13E1" w:rsidP="00BF13E1">
      <w:pPr>
        <w:spacing w:after="0" w:line="240" w:lineRule="auto"/>
        <w:jc w:val="center"/>
        <w:rPr>
          <w:rFonts w:ascii="Times New Roman" w:eastAsia="Times New Roman" w:hAnsi="Times New Roman" w:cs="Times New Roman"/>
          <w:sz w:val="28"/>
          <w:szCs w:val="28"/>
          <w:lang w:eastAsia="ru-RU"/>
        </w:rPr>
      </w:pPr>
    </w:p>
    <w:p w:rsidR="00BF13E1" w:rsidRDefault="00BF13E1" w:rsidP="00BF13E1">
      <w:pPr>
        <w:spacing w:after="0" w:line="240" w:lineRule="auto"/>
        <w:rPr>
          <w:rFonts w:ascii="Times New Roman" w:eastAsia="Times New Roman" w:hAnsi="Times New Roman" w:cs="Times New Roman"/>
          <w:sz w:val="28"/>
          <w:szCs w:val="28"/>
          <w:lang w:eastAsia="ru-RU"/>
        </w:rPr>
      </w:pPr>
      <w:r w:rsidRPr="00BF13E1">
        <w:rPr>
          <w:rFonts w:ascii="Times New Roman" w:eastAsia="Times New Roman" w:hAnsi="Times New Roman" w:cs="Times New Roman"/>
          <w:sz w:val="28"/>
          <w:szCs w:val="28"/>
          <w:lang w:eastAsia="ru-RU"/>
        </w:rPr>
        <w:t>от                                      20</w:t>
      </w:r>
      <w:r w:rsidR="00D159FE">
        <w:rPr>
          <w:rFonts w:ascii="Times New Roman" w:eastAsia="Times New Roman" w:hAnsi="Times New Roman" w:cs="Times New Roman"/>
          <w:sz w:val="28"/>
          <w:szCs w:val="28"/>
          <w:lang w:eastAsia="ru-RU"/>
        </w:rPr>
        <w:t>20</w:t>
      </w:r>
      <w:r w:rsidRPr="00BF13E1">
        <w:rPr>
          <w:rFonts w:ascii="Times New Roman" w:eastAsia="Times New Roman" w:hAnsi="Times New Roman" w:cs="Times New Roman"/>
          <w:sz w:val="28"/>
          <w:szCs w:val="28"/>
          <w:lang w:eastAsia="ru-RU"/>
        </w:rPr>
        <w:t xml:space="preserve"> г.                                                                        №_____</w:t>
      </w:r>
    </w:p>
    <w:p w:rsidR="00BF13E1" w:rsidRDefault="00BF13E1" w:rsidP="00BF13E1">
      <w:pPr>
        <w:spacing w:after="0" w:line="240" w:lineRule="auto"/>
        <w:rPr>
          <w:rFonts w:ascii="Times New Roman" w:eastAsia="Times New Roman" w:hAnsi="Times New Roman" w:cs="Times New Roman"/>
          <w:sz w:val="28"/>
          <w:szCs w:val="28"/>
          <w:lang w:eastAsia="ru-RU"/>
        </w:rPr>
      </w:pPr>
    </w:p>
    <w:p w:rsidR="00BF13E1" w:rsidRDefault="00BF13E1" w:rsidP="00BF13E1">
      <w:pPr>
        <w:spacing w:after="0" w:line="240" w:lineRule="auto"/>
        <w:rPr>
          <w:rFonts w:ascii="Times New Roman" w:eastAsia="Times New Roman" w:hAnsi="Times New Roman" w:cs="Times New Roman"/>
          <w:sz w:val="28"/>
          <w:szCs w:val="28"/>
          <w:lang w:eastAsia="ru-RU"/>
        </w:rPr>
      </w:pPr>
    </w:p>
    <w:p w:rsidR="00521D21" w:rsidRDefault="00521D21" w:rsidP="00BF13E1">
      <w:pPr>
        <w:widowControl w:val="0"/>
        <w:tabs>
          <w:tab w:val="left" w:pos="7371"/>
        </w:tabs>
        <w:autoSpaceDE w:val="0"/>
        <w:autoSpaceDN w:val="0"/>
        <w:adjustRightInd w:val="0"/>
        <w:spacing w:after="0" w:line="240" w:lineRule="auto"/>
        <w:ind w:right="4395"/>
        <w:jc w:val="both"/>
        <w:rPr>
          <w:rFonts w:ascii="Times New Roman" w:hAnsi="Times New Roman" w:cs="Times New Roman"/>
          <w:sz w:val="28"/>
          <w:szCs w:val="28"/>
        </w:rPr>
      </w:pPr>
      <w:r>
        <w:rPr>
          <w:rFonts w:ascii="Times New Roman" w:hAnsi="Times New Roman" w:cs="Times New Roman"/>
          <w:sz w:val="28"/>
          <w:szCs w:val="28"/>
        </w:rPr>
        <w:t>О внесении изменений в Правила</w:t>
      </w:r>
      <w:r w:rsidR="00BF13E1">
        <w:rPr>
          <w:rFonts w:ascii="Times New Roman" w:hAnsi="Times New Roman" w:cs="Times New Roman"/>
          <w:sz w:val="28"/>
          <w:szCs w:val="28"/>
        </w:rPr>
        <w:t xml:space="preserve"> </w:t>
      </w:r>
      <w:r>
        <w:rPr>
          <w:rFonts w:ascii="Times New Roman" w:hAnsi="Times New Roman" w:cs="Times New Roman"/>
          <w:sz w:val="28"/>
          <w:szCs w:val="28"/>
        </w:rPr>
        <w:t>благоустройства территории</w:t>
      </w:r>
      <w:r w:rsidR="00BF13E1">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00BF13E1">
        <w:rPr>
          <w:rFonts w:ascii="Times New Roman" w:hAnsi="Times New Roman" w:cs="Times New Roman"/>
          <w:sz w:val="28"/>
          <w:szCs w:val="28"/>
        </w:rPr>
        <w:t xml:space="preserve"> </w:t>
      </w:r>
      <w:r>
        <w:rPr>
          <w:rFonts w:ascii="Times New Roman" w:hAnsi="Times New Roman" w:cs="Times New Roman"/>
          <w:sz w:val="28"/>
          <w:szCs w:val="28"/>
        </w:rPr>
        <w:t>город Набережные Челны, утвержденные</w:t>
      </w:r>
      <w:r w:rsidR="00BF13E1">
        <w:rPr>
          <w:rFonts w:ascii="Times New Roman" w:hAnsi="Times New Roman" w:cs="Times New Roman"/>
          <w:sz w:val="28"/>
          <w:szCs w:val="28"/>
        </w:rPr>
        <w:t xml:space="preserve"> Р</w:t>
      </w:r>
      <w:r>
        <w:rPr>
          <w:rFonts w:ascii="Times New Roman" w:hAnsi="Times New Roman" w:cs="Times New Roman"/>
          <w:sz w:val="28"/>
          <w:szCs w:val="28"/>
        </w:rPr>
        <w:t xml:space="preserve">ешением Городского Совета </w:t>
      </w:r>
      <w:r w:rsidR="00BF13E1">
        <w:rPr>
          <w:rFonts w:ascii="Times New Roman" w:hAnsi="Times New Roman" w:cs="Times New Roman"/>
          <w:sz w:val="28"/>
          <w:szCs w:val="28"/>
        </w:rPr>
        <w:t xml:space="preserve">             </w:t>
      </w:r>
      <w:r>
        <w:rPr>
          <w:rFonts w:ascii="Times New Roman" w:hAnsi="Times New Roman" w:cs="Times New Roman"/>
          <w:sz w:val="28"/>
          <w:szCs w:val="28"/>
        </w:rPr>
        <w:t>от 24.10.2017 №</w:t>
      </w:r>
      <w:r w:rsidR="00CD66CC">
        <w:rPr>
          <w:rFonts w:ascii="Times New Roman" w:hAnsi="Times New Roman" w:cs="Times New Roman"/>
          <w:sz w:val="28"/>
          <w:szCs w:val="28"/>
        </w:rPr>
        <w:t xml:space="preserve"> </w:t>
      </w:r>
      <w:r>
        <w:rPr>
          <w:rFonts w:ascii="Times New Roman" w:hAnsi="Times New Roman" w:cs="Times New Roman"/>
          <w:sz w:val="28"/>
          <w:szCs w:val="28"/>
        </w:rPr>
        <w:t>20/8</w:t>
      </w:r>
    </w:p>
    <w:p w:rsidR="00521D21" w:rsidRDefault="00521D21" w:rsidP="00BF13E1">
      <w:pPr>
        <w:spacing w:after="0" w:line="240" w:lineRule="auto"/>
        <w:ind w:firstLine="567"/>
        <w:rPr>
          <w:rFonts w:ascii="Times New Roman" w:hAnsi="Times New Roman" w:cs="Times New Roman"/>
          <w:sz w:val="28"/>
          <w:szCs w:val="28"/>
        </w:rPr>
      </w:pPr>
    </w:p>
    <w:p w:rsidR="00521D21" w:rsidRDefault="00521D21" w:rsidP="00BF13E1">
      <w:pPr>
        <w:spacing w:after="0" w:line="240" w:lineRule="auto"/>
        <w:ind w:firstLine="567"/>
        <w:rPr>
          <w:rFonts w:ascii="Times New Roman" w:hAnsi="Times New Roman" w:cs="Times New Roman"/>
          <w:sz w:val="28"/>
          <w:szCs w:val="28"/>
        </w:rPr>
      </w:pPr>
    </w:p>
    <w:p w:rsidR="005D4109" w:rsidRDefault="00521D21"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5D4109">
        <w:rPr>
          <w:rFonts w:ascii="Times New Roman" w:hAnsi="Times New Roman" w:cs="Times New Roman"/>
          <w:sz w:val="28"/>
          <w:szCs w:val="28"/>
        </w:rPr>
        <w:t>о статьей 16 Федерального закона от 06</w:t>
      </w:r>
      <w:r w:rsidR="00BF13E1">
        <w:rPr>
          <w:rFonts w:ascii="Times New Roman" w:hAnsi="Times New Roman" w:cs="Times New Roman"/>
          <w:sz w:val="28"/>
          <w:szCs w:val="28"/>
        </w:rPr>
        <w:t xml:space="preserve"> октября </w:t>
      </w:r>
      <w:r w:rsidR="005D4109">
        <w:rPr>
          <w:rFonts w:ascii="Times New Roman" w:hAnsi="Times New Roman" w:cs="Times New Roman"/>
          <w:sz w:val="28"/>
          <w:szCs w:val="28"/>
        </w:rPr>
        <w:t xml:space="preserve">2003 </w:t>
      </w:r>
      <w:r w:rsidR="00BF13E1">
        <w:rPr>
          <w:rFonts w:ascii="Times New Roman" w:hAnsi="Times New Roman" w:cs="Times New Roman"/>
          <w:sz w:val="28"/>
          <w:szCs w:val="28"/>
        </w:rPr>
        <w:t xml:space="preserve">года             </w:t>
      </w:r>
      <w:r w:rsidR="005D4109">
        <w:rPr>
          <w:rFonts w:ascii="Times New Roman" w:hAnsi="Times New Roman" w:cs="Times New Roman"/>
          <w:sz w:val="28"/>
          <w:szCs w:val="28"/>
        </w:rPr>
        <w:t xml:space="preserve">№ 131-ФЗ «Об общих принципах организации местного самоуправления </w:t>
      </w:r>
      <w:r w:rsidR="00BF13E1">
        <w:rPr>
          <w:rFonts w:ascii="Times New Roman" w:hAnsi="Times New Roman" w:cs="Times New Roman"/>
          <w:sz w:val="28"/>
          <w:szCs w:val="28"/>
        </w:rPr>
        <w:t xml:space="preserve">                       </w:t>
      </w:r>
      <w:r w:rsidR="005D4109">
        <w:rPr>
          <w:rFonts w:ascii="Times New Roman" w:hAnsi="Times New Roman" w:cs="Times New Roman"/>
          <w:sz w:val="28"/>
          <w:szCs w:val="28"/>
        </w:rPr>
        <w:t>в Российской Федерации», Федеральным законом от 29</w:t>
      </w:r>
      <w:r w:rsidR="00BF13E1">
        <w:rPr>
          <w:rFonts w:ascii="Times New Roman" w:hAnsi="Times New Roman" w:cs="Times New Roman"/>
          <w:sz w:val="28"/>
          <w:szCs w:val="28"/>
        </w:rPr>
        <w:t xml:space="preserve"> декабря </w:t>
      </w:r>
      <w:r w:rsidR="005D4109">
        <w:rPr>
          <w:rFonts w:ascii="Times New Roman" w:hAnsi="Times New Roman" w:cs="Times New Roman"/>
          <w:sz w:val="28"/>
          <w:szCs w:val="28"/>
        </w:rPr>
        <w:t>2017</w:t>
      </w:r>
      <w:r w:rsidR="00BF13E1">
        <w:rPr>
          <w:rFonts w:ascii="Times New Roman" w:hAnsi="Times New Roman" w:cs="Times New Roman"/>
          <w:sz w:val="28"/>
          <w:szCs w:val="28"/>
        </w:rPr>
        <w:t xml:space="preserve"> года</w:t>
      </w:r>
      <w:r w:rsidR="005D4109">
        <w:rPr>
          <w:rFonts w:ascii="Times New Roman" w:hAnsi="Times New Roman" w:cs="Times New Roman"/>
          <w:sz w:val="28"/>
          <w:szCs w:val="28"/>
        </w:rPr>
        <w:t xml:space="preserve"> </w:t>
      </w:r>
      <w:r w:rsidR="00BF13E1">
        <w:rPr>
          <w:rFonts w:ascii="Times New Roman" w:hAnsi="Times New Roman" w:cs="Times New Roman"/>
          <w:sz w:val="28"/>
          <w:szCs w:val="28"/>
        </w:rPr>
        <w:t xml:space="preserve">                 № </w:t>
      </w:r>
      <w:r w:rsidR="005D4109">
        <w:rPr>
          <w:rFonts w:ascii="Times New Roman" w:hAnsi="Times New Roman" w:cs="Times New Roman"/>
          <w:sz w:val="28"/>
          <w:szCs w:val="28"/>
        </w:rPr>
        <w:t xml:space="preserve">463-ФЗ «О внесении изменений в Федеральный закон </w:t>
      </w:r>
      <w:r w:rsidR="00396E44">
        <w:rPr>
          <w:rFonts w:ascii="Times New Roman" w:hAnsi="Times New Roman" w:cs="Times New Roman"/>
          <w:sz w:val="28"/>
          <w:szCs w:val="28"/>
        </w:rPr>
        <w:t>«</w:t>
      </w:r>
      <w:r w:rsidR="005D4109">
        <w:rPr>
          <w:rFonts w:ascii="Times New Roman" w:hAnsi="Times New Roman" w:cs="Times New Roman"/>
          <w:sz w:val="28"/>
          <w:szCs w:val="28"/>
        </w:rPr>
        <w:t>Об общих принципах организации местного самоуправления в Российской Федерации</w:t>
      </w:r>
      <w:r w:rsidR="00396E44">
        <w:rPr>
          <w:rFonts w:ascii="Times New Roman" w:hAnsi="Times New Roman" w:cs="Times New Roman"/>
          <w:sz w:val="28"/>
          <w:szCs w:val="28"/>
        </w:rPr>
        <w:t>»</w:t>
      </w:r>
      <w:r w:rsidR="005D4109">
        <w:rPr>
          <w:rFonts w:ascii="Times New Roman" w:hAnsi="Times New Roman" w:cs="Times New Roman"/>
          <w:sz w:val="28"/>
          <w:szCs w:val="28"/>
        </w:rPr>
        <w:t xml:space="preserve"> и отдельные законодательные акты Российской Федераци</w:t>
      </w:r>
      <w:r w:rsidR="00F51746">
        <w:rPr>
          <w:rFonts w:ascii="Times New Roman" w:hAnsi="Times New Roman" w:cs="Times New Roman"/>
          <w:sz w:val="28"/>
          <w:szCs w:val="28"/>
        </w:rPr>
        <w:t>и», статьей 28 Устава города</w:t>
      </w:r>
    </w:p>
    <w:p w:rsidR="005D4109" w:rsidRDefault="005D4109"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Городской Совет</w:t>
      </w:r>
    </w:p>
    <w:p w:rsidR="005D4109" w:rsidRDefault="005D4109" w:rsidP="00BF13E1">
      <w:pPr>
        <w:autoSpaceDE w:val="0"/>
        <w:autoSpaceDN w:val="0"/>
        <w:adjustRightInd w:val="0"/>
        <w:spacing w:after="0" w:line="240" w:lineRule="auto"/>
        <w:ind w:firstLine="567"/>
        <w:jc w:val="both"/>
        <w:rPr>
          <w:rFonts w:ascii="Times New Roman" w:hAnsi="Times New Roman" w:cs="Times New Roman"/>
          <w:sz w:val="28"/>
          <w:szCs w:val="28"/>
        </w:rPr>
      </w:pPr>
    </w:p>
    <w:p w:rsidR="005D4109" w:rsidRDefault="005D4109" w:rsidP="00BF13E1">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Р</w:t>
      </w:r>
      <w:r w:rsidR="001A08E7">
        <w:rPr>
          <w:rFonts w:ascii="Times New Roman" w:hAnsi="Times New Roman" w:cs="Times New Roman"/>
          <w:sz w:val="28"/>
          <w:szCs w:val="28"/>
        </w:rPr>
        <w:t xml:space="preserve"> </w:t>
      </w:r>
      <w:r>
        <w:rPr>
          <w:rFonts w:ascii="Times New Roman" w:hAnsi="Times New Roman" w:cs="Times New Roman"/>
          <w:sz w:val="28"/>
          <w:szCs w:val="28"/>
        </w:rPr>
        <w:t>Е</w:t>
      </w:r>
      <w:r w:rsidR="001A08E7">
        <w:rPr>
          <w:rFonts w:ascii="Times New Roman" w:hAnsi="Times New Roman" w:cs="Times New Roman"/>
          <w:sz w:val="28"/>
          <w:szCs w:val="28"/>
        </w:rPr>
        <w:t xml:space="preserve"> </w:t>
      </w:r>
      <w:r>
        <w:rPr>
          <w:rFonts w:ascii="Times New Roman" w:hAnsi="Times New Roman" w:cs="Times New Roman"/>
          <w:sz w:val="28"/>
          <w:szCs w:val="28"/>
        </w:rPr>
        <w:t>Ш</w:t>
      </w:r>
      <w:r w:rsidR="001A08E7">
        <w:rPr>
          <w:rFonts w:ascii="Times New Roman" w:hAnsi="Times New Roman" w:cs="Times New Roman"/>
          <w:sz w:val="28"/>
          <w:szCs w:val="28"/>
        </w:rPr>
        <w:t xml:space="preserve"> </w:t>
      </w:r>
      <w:r>
        <w:rPr>
          <w:rFonts w:ascii="Times New Roman" w:hAnsi="Times New Roman" w:cs="Times New Roman"/>
          <w:sz w:val="28"/>
          <w:szCs w:val="28"/>
        </w:rPr>
        <w:t>И</w:t>
      </w:r>
      <w:r w:rsidR="001A08E7">
        <w:rPr>
          <w:rFonts w:ascii="Times New Roman" w:hAnsi="Times New Roman" w:cs="Times New Roman"/>
          <w:sz w:val="28"/>
          <w:szCs w:val="28"/>
        </w:rPr>
        <w:t xml:space="preserve"> </w:t>
      </w:r>
      <w:r>
        <w:rPr>
          <w:rFonts w:ascii="Times New Roman" w:hAnsi="Times New Roman" w:cs="Times New Roman"/>
          <w:sz w:val="28"/>
          <w:szCs w:val="28"/>
        </w:rPr>
        <w:t>Л:</w:t>
      </w:r>
    </w:p>
    <w:p w:rsidR="005D4109" w:rsidRDefault="005D4109" w:rsidP="001A08E7">
      <w:pPr>
        <w:autoSpaceDE w:val="0"/>
        <w:autoSpaceDN w:val="0"/>
        <w:adjustRightInd w:val="0"/>
        <w:spacing w:after="0" w:line="240" w:lineRule="auto"/>
        <w:ind w:firstLine="567"/>
        <w:jc w:val="both"/>
        <w:rPr>
          <w:rFonts w:ascii="Times New Roman" w:hAnsi="Times New Roman" w:cs="Times New Roman"/>
          <w:sz w:val="28"/>
          <w:szCs w:val="28"/>
        </w:rPr>
      </w:pPr>
    </w:p>
    <w:p w:rsidR="00447067" w:rsidRDefault="005D4109"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r w:rsidRPr="005D4109">
        <w:rPr>
          <w:rFonts w:ascii="Times New Roman" w:hAnsi="Times New Roman" w:cs="Times New Roman"/>
          <w:sz w:val="28"/>
          <w:szCs w:val="28"/>
        </w:rPr>
        <w:t xml:space="preserve">Внести в Правила </w:t>
      </w:r>
      <w:r w:rsidRPr="005D4109">
        <w:rPr>
          <w:rFonts w:ascii="Times New Roman" w:eastAsia="Times New Roman" w:hAnsi="Times New Roman" w:cs="Times New Roman"/>
          <w:sz w:val="28"/>
          <w:szCs w:val="28"/>
          <w:lang w:eastAsia="ru-RU"/>
        </w:rPr>
        <w:t xml:space="preserve">в Правила благоустройства территории муниципального образования город Набережные Челны, утвержденные Решением Городского Совета от 24.10.2017 № 20/8 (в редакции Решений Городского Совета от 10.08.2018   </w:t>
      </w:r>
      <w:r>
        <w:rPr>
          <w:rFonts w:ascii="Times New Roman" w:eastAsia="Times New Roman" w:hAnsi="Times New Roman" w:cs="Times New Roman"/>
          <w:sz w:val="28"/>
          <w:szCs w:val="28"/>
          <w:lang w:eastAsia="ru-RU"/>
        </w:rPr>
        <w:t xml:space="preserve">                      </w:t>
      </w:r>
      <w:r w:rsidRPr="005D4109">
        <w:rPr>
          <w:rFonts w:ascii="Times New Roman" w:eastAsia="Times New Roman" w:hAnsi="Times New Roman" w:cs="Times New Roman"/>
          <w:sz w:val="28"/>
          <w:szCs w:val="28"/>
          <w:lang w:eastAsia="ru-RU"/>
        </w:rPr>
        <w:t>№ 26/11, от 25.02.2019 №</w:t>
      </w:r>
      <w:r w:rsidR="00F51746">
        <w:rPr>
          <w:rFonts w:ascii="Times New Roman" w:eastAsia="Times New Roman" w:hAnsi="Times New Roman" w:cs="Times New Roman"/>
          <w:sz w:val="28"/>
          <w:szCs w:val="28"/>
          <w:lang w:eastAsia="ru-RU"/>
        </w:rPr>
        <w:t xml:space="preserve"> </w:t>
      </w:r>
      <w:r w:rsidRPr="005D4109">
        <w:rPr>
          <w:rFonts w:ascii="Times New Roman" w:eastAsia="Times New Roman" w:hAnsi="Times New Roman" w:cs="Times New Roman"/>
          <w:sz w:val="28"/>
          <w:szCs w:val="28"/>
          <w:lang w:eastAsia="ru-RU"/>
        </w:rPr>
        <w:t>30/6, от 01.08.2019 №</w:t>
      </w:r>
      <w:r w:rsidR="00F51746">
        <w:rPr>
          <w:rFonts w:ascii="Times New Roman" w:eastAsia="Times New Roman" w:hAnsi="Times New Roman" w:cs="Times New Roman"/>
          <w:sz w:val="28"/>
          <w:szCs w:val="28"/>
          <w:lang w:eastAsia="ru-RU"/>
        </w:rPr>
        <w:t xml:space="preserve"> </w:t>
      </w:r>
      <w:r w:rsidRPr="005D4109">
        <w:rPr>
          <w:rFonts w:ascii="Times New Roman" w:eastAsia="Times New Roman" w:hAnsi="Times New Roman" w:cs="Times New Roman"/>
          <w:sz w:val="28"/>
          <w:szCs w:val="28"/>
          <w:lang w:eastAsia="ru-RU"/>
        </w:rPr>
        <w:t>32/11), следующие изменения:</w:t>
      </w:r>
    </w:p>
    <w:p w:rsidR="00056705" w:rsidRDefault="005C7238"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56705">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пункт</w:t>
      </w:r>
      <w:r w:rsidR="00056705">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6</w:t>
      </w:r>
      <w:r w:rsidR="00056705">
        <w:rPr>
          <w:rFonts w:ascii="Times New Roman" w:eastAsia="Times New Roman" w:hAnsi="Times New Roman" w:cs="Times New Roman"/>
          <w:sz w:val="28"/>
          <w:szCs w:val="28"/>
          <w:lang w:eastAsia="ru-RU"/>
        </w:rPr>
        <w:t>:</w:t>
      </w:r>
    </w:p>
    <w:p w:rsidR="002B60E0" w:rsidRDefault="002B60E0"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подпункт 37 изложить в следующей редакции:</w:t>
      </w:r>
    </w:p>
    <w:p w:rsidR="002B60E0" w:rsidRPr="005C575B" w:rsidRDefault="002B60E0"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средство наружной информации (вывеска)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нахождения или осуществления деятельности организации или индивидуального предпринимателя, предназначенные для размещения информации в целях информирования третьих лиц о наименовании юридического лица,  виде деятельности (типе, профиле) юридического лица. </w:t>
      </w:r>
      <w:r w:rsidRPr="005C575B">
        <w:rPr>
          <w:rFonts w:ascii="Times New Roman" w:eastAsia="Times New Roman" w:hAnsi="Times New Roman" w:cs="Times New Roman"/>
          <w:sz w:val="28"/>
          <w:szCs w:val="28"/>
          <w:lang w:eastAsia="ru-RU"/>
        </w:rPr>
        <w:t>На вывесках также может быть размещен товарный знак или знак обслуживания, владельцем которого является  организация;»;</w:t>
      </w:r>
    </w:p>
    <w:p w:rsidR="005C7238" w:rsidRPr="005C575B" w:rsidRDefault="002B60E0"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5C575B">
        <w:rPr>
          <w:rFonts w:ascii="Times New Roman" w:eastAsia="Times New Roman" w:hAnsi="Times New Roman" w:cs="Times New Roman"/>
          <w:sz w:val="28"/>
          <w:szCs w:val="28"/>
          <w:lang w:eastAsia="ru-RU"/>
        </w:rPr>
        <w:lastRenderedPageBreak/>
        <w:t>-</w:t>
      </w:r>
      <w:r w:rsidR="005C7238" w:rsidRPr="005C575B">
        <w:rPr>
          <w:rFonts w:ascii="Times New Roman" w:eastAsia="Times New Roman" w:hAnsi="Times New Roman" w:cs="Times New Roman"/>
          <w:sz w:val="28"/>
          <w:szCs w:val="28"/>
          <w:lang w:eastAsia="ru-RU"/>
        </w:rPr>
        <w:t xml:space="preserve"> дополнить подпунктом 41 следующего содержания:</w:t>
      </w:r>
    </w:p>
    <w:p w:rsidR="002E7A50" w:rsidRDefault="005C7238" w:rsidP="00343270">
      <w:pPr>
        <w:autoSpaceDE w:val="0"/>
        <w:autoSpaceDN w:val="0"/>
        <w:adjustRightInd w:val="0"/>
        <w:spacing w:after="0" w:line="240" w:lineRule="auto"/>
        <w:ind w:firstLine="567"/>
        <w:jc w:val="both"/>
        <w:rPr>
          <w:rFonts w:ascii="Times New Roman" w:hAnsi="Times New Roman" w:cs="Times New Roman"/>
          <w:sz w:val="28"/>
          <w:szCs w:val="28"/>
        </w:rPr>
      </w:pPr>
      <w:r w:rsidRPr="005C575B">
        <w:rPr>
          <w:rFonts w:ascii="Times New Roman" w:eastAsia="Times New Roman" w:hAnsi="Times New Roman" w:cs="Times New Roman"/>
          <w:sz w:val="28"/>
          <w:szCs w:val="28"/>
          <w:lang w:eastAsia="ru-RU"/>
        </w:rPr>
        <w:t xml:space="preserve">«41) информационные </w:t>
      </w:r>
      <w:r w:rsidR="007331D9" w:rsidRPr="005C575B">
        <w:rPr>
          <w:rFonts w:ascii="Times New Roman" w:eastAsia="Times New Roman" w:hAnsi="Times New Roman" w:cs="Times New Roman"/>
          <w:sz w:val="28"/>
          <w:szCs w:val="28"/>
          <w:lang w:eastAsia="ru-RU"/>
        </w:rPr>
        <w:t>таблички</w:t>
      </w:r>
      <w:r w:rsidRPr="005C575B">
        <w:rPr>
          <w:rFonts w:ascii="Times New Roman" w:eastAsia="Times New Roman" w:hAnsi="Times New Roman" w:cs="Times New Roman"/>
          <w:sz w:val="28"/>
          <w:szCs w:val="28"/>
          <w:lang w:eastAsia="ru-RU"/>
        </w:rPr>
        <w:t xml:space="preserve"> - вывески, содержащие информацию</w:t>
      </w:r>
      <w:r w:rsidR="007331D9" w:rsidRPr="005C575B">
        <w:rPr>
          <w:rFonts w:ascii="Times New Roman" w:eastAsia="Times New Roman" w:hAnsi="Times New Roman" w:cs="Times New Roman"/>
          <w:sz w:val="28"/>
          <w:szCs w:val="28"/>
          <w:lang w:eastAsia="ru-RU"/>
        </w:rPr>
        <w:t xml:space="preserve">, указание которой является обязательным в силу статьи 9 Федерального закона «О защите прав потребителей», а именно, информации о фирменном наименовании (наименовании) организации, </w:t>
      </w:r>
      <w:r w:rsidR="007331D9" w:rsidRPr="005C575B">
        <w:rPr>
          <w:rFonts w:ascii="Times New Roman" w:hAnsi="Times New Roman" w:cs="Times New Roman"/>
          <w:sz w:val="28"/>
          <w:szCs w:val="28"/>
        </w:rPr>
        <w:t>месте ее нахождения (адресе</w:t>
      </w:r>
      <w:r w:rsidR="007331D9">
        <w:rPr>
          <w:rFonts w:ascii="Times New Roman" w:hAnsi="Times New Roman" w:cs="Times New Roman"/>
          <w:sz w:val="28"/>
          <w:szCs w:val="28"/>
        </w:rPr>
        <w:t>)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w:t>
      </w:r>
      <w:r w:rsidR="002E7A50">
        <w:rPr>
          <w:rFonts w:ascii="Times New Roman" w:hAnsi="Times New Roman" w:cs="Times New Roman"/>
          <w:sz w:val="28"/>
          <w:szCs w:val="28"/>
        </w:rPr>
        <w:t>»;</w:t>
      </w:r>
    </w:p>
    <w:p w:rsidR="002E7A50" w:rsidRDefault="002E7A50" w:rsidP="002E7A50">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585E00" w:rsidRPr="00585E00" w:rsidRDefault="00343270" w:rsidP="00343270">
      <w:pPr>
        <w:pStyle w:val="ConsPlusNormal"/>
        <w:ind w:firstLine="567"/>
        <w:rPr>
          <w:rFonts w:eastAsia="Times New Roman"/>
          <w:sz w:val="28"/>
        </w:rPr>
      </w:pPr>
      <w:r>
        <w:rPr>
          <w:rFonts w:eastAsia="Times New Roman"/>
          <w:sz w:val="28"/>
        </w:rPr>
        <w:t>2</w:t>
      </w:r>
      <w:r w:rsidR="005834ED">
        <w:rPr>
          <w:rFonts w:eastAsia="Times New Roman"/>
          <w:sz w:val="28"/>
        </w:rPr>
        <w:t xml:space="preserve">) </w:t>
      </w:r>
      <w:r w:rsidR="00585E00" w:rsidRPr="00585E00">
        <w:rPr>
          <w:rFonts w:eastAsia="Times New Roman"/>
          <w:sz w:val="28"/>
        </w:rPr>
        <w:t>Главу 3 изложить в следующей редакции:</w:t>
      </w:r>
    </w:p>
    <w:p w:rsidR="00585E00" w:rsidRPr="00585E00" w:rsidRDefault="00585E00" w:rsidP="001A08E7">
      <w:pPr>
        <w:autoSpaceDE w:val="0"/>
        <w:autoSpaceDN w:val="0"/>
        <w:adjustRightInd w:val="0"/>
        <w:spacing w:after="0" w:line="240" w:lineRule="auto"/>
        <w:ind w:firstLine="567"/>
        <w:jc w:val="center"/>
        <w:outlineLvl w:val="2"/>
        <w:rPr>
          <w:rFonts w:ascii="Times New Roman" w:eastAsia="Times New Roman" w:hAnsi="Times New Roman" w:cs="Times New Roman"/>
          <w:sz w:val="28"/>
          <w:szCs w:val="24"/>
          <w:lang w:eastAsia="ru-RU"/>
        </w:rPr>
      </w:pPr>
      <w:r w:rsidRPr="00585E00">
        <w:rPr>
          <w:rFonts w:ascii="Times New Roman" w:eastAsia="Times New Roman" w:hAnsi="Times New Roman" w:cs="Times New Roman"/>
          <w:sz w:val="28"/>
          <w:szCs w:val="24"/>
          <w:lang w:eastAsia="ru-RU"/>
        </w:rPr>
        <w:t>«Глава 3. Общие требования</w:t>
      </w:r>
    </w:p>
    <w:p w:rsidR="00585E00" w:rsidRPr="00585E00" w:rsidRDefault="00585E00" w:rsidP="00BF13E1">
      <w:pPr>
        <w:autoSpaceDE w:val="0"/>
        <w:autoSpaceDN w:val="0"/>
        <w:adjustRightInd w:val="0"/>
        <w:spacing w:after="0" w:line="240" w:lineRule="auto"/>
        <w:ind w:left="567" w:firstLine="567"/>
        <w:jc w:val="center"/>
        <w:outlineLvl w:val="2"/>
        <w:rPr>
          <w:rFonts w:ascii="Times New Roman" w:eastAsia="Times New Roman" w:hAnsi="Times New Roman" w:cs="Times New Roman"/>
          <w:sz w:val="28"/>
          <w:szCs w:val="24"/>
          <w:lang w:eastAsia="ru-RU"/>
        </w:rPr>
      </w:pP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eastAsia="Times New Roman" w:hAnsi="Times New Roman" w:cs="Times New Roman"/>
          <w:sz w:val="28"/>
          <w:szCs w:val="24"/>
          <w:lang w:eastAsia="ru-RU"/>
        </w:rPr>
        <w:t xml:space="preserve">7. </w:t>
      </w:r>
      <w:r w:rsidRPr="00585E00">
        <w:rPr>
          <w:rFonts w:ascii="Times New Roman" w:hAnsi="Times New Roman" w:cs="Times New Roman"/>
          <w:sz w:val="28"/>
          <w:szCs w:val="28"/>
        </w:rPr>
        <w:t>Благоустройству, содержанию и уборке подлежит вся территория города и все расположенные на ней здания (включая жилые дома) и сооружения (далее - здания, сооружения).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8.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w:t>
      </w:r>
      <w:r w:rsidR="001A08E7">
        <w:rPr>
          <w:rFonts w:ascii="Times New Roman" w:hAnsi="Times New Roman" w:cs="Times New Roman"/>
          <w:sz w:val="28"/>
          <w:szCs w:val="28"/>
        </w:rPr>
        <w:t xml:space="preserve">                        </w:t>
      </w:r>
      <w:r w:rsidRPr="00585E00">
        <w:rPr>
          <w:rFonts w:ascii="Times New Roman" w:hAnsi="Times New Roman" w:cs="Times New Roman"/>
          <w:sz w:val="28"/>
          <w:szCs w:val="28"/>
        </w:rPr>
        <w:t>с утвержденной проектной документацией.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eastAsia="Times New Roman" w:hAnsi="Times New Roman" w:cs="Times New Roman"/>
          <w:sz w:val="28"/>
          <w:szCs w:val="24"/>
          <w:lang w:eastAsia="ru-RU"/>
        </w:rPr>
        <w:t>9.</w:t>
      </w:r>
      <w:r w:rsidRPr="00585E00">
        <w:rPr>
          <w:rFonts w:ascii="Times New Roman" w:hAnsi="Times New Roman" w:cs="Times New Roman"/>
          <w:sz w:val="28"/>
          <w:szCs w:val="28"/>
        </w:rPr>
        <w:t xml:space="preserve">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9.1. </w:t>
      </w:r>
      <w:r w:rsidR="00585E00" w:rsidRPr="00585E00">
        <w:rPr>
          <w:rFonts w:ascii="Times New Roman" w:hAnsi="Times New Roman" w:cs="Times New Roman"/>
          <w:sz w:val="28"/>
          <w:szCs w:val="28"/>
        </w:rPr>
        <w:t>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аренды и ином вещном либо</w:t>
      </w:r>
      <w:r>
        <w:rPr>
          <w:rFonts w:ascii="Times New Roman" w:hAnsi="Times New Roman" w:cs="Times New Roman"/>
          <w:sz w:val="28"/>
          <w:szCs w:val="28"/>
        </w:rPr>
        <w:t xml:space="preserve"> обязательственном праве (далее -</w:t>
      </w:r>
      <w:r>
        <w:t> </w:t>
      </w:r>
      <w:r w:rsidR="00585E00" w:rsidRPr="00585E00">
        <w:rPr>
          <w:rFonts w:ascii="Times New Roman" w:hAnsi="Times New Roman" w:cs="Times New Roman"/>
          <w:sz w:val="28"/>
          <w:szCs w:val="28"/>
        </w:rPr>
        <w:t>правообладатели земельных участков), и прилегающей территории, а также зданий, сооружений самостоятельно или посредством привлечения специализированных организаций за счет собственных средств.</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При отсутствии соглашения территория, подлежащая уборке, определяется </w:t>
      </w:r>
      <w:r w:rsidR="001A08E7">
        <w:rPr>
          <w:rFonts w:ascii="Times New Roman" w:hAnsi="Times New Roman" w:cs="Times New Roman"/>
          <w:sz w:val="28"/>
          <w:szCs w:val="28"/>
        </w:rPr>
        <w:t xml:space="preserve">              </w:t>
      </w:r>
      <w:r w:rsidRPr="00585E00">
        <w:rPr>
          <w:rFonts w:ascii="Times New Roman" w:hAnsi="Times New Roman" w:cs="Times New Roman"/>
          <w:sz w:val="28"/>
          <w:szCs w:val="28"/>
        </w:rPr>
        <w:t>в равных долях между всеми собственниками или иными владельцами (пользователями) зданий, сооружений.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lastRenderedPageBreak/>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9.2. </w:t>
      </w:r>
      <w:r w:rsidR="00585E00" w:rsidRPr="00585E00">
        <w:rPr>
          <w:rFonts w:ascii="Times New Roman" w:hAnsi="Times New Roman" w:cs="Times New Roman"/>
          <w:sz w:val="28"/>
          <w:szCs w:val="28"/>
        </w:rPr>
        <w:t xml:space="preserve">Содержание и уборка автомобильных дорог местного значения осуществляются специализированными организациями, выигравшими конкурс </w:t>
      </w:r>
      <w:r>
        <w:rPr>
          <w:rFonts w:ascii="Times New Roman" w:hAnsi="Times New Roman" w:cs="Times New Roman"/>
          <w:sz w:val="28"/>
          <w:szCs w:val="28"/>
        </w:rPr>
        <w:t xml:space="preserve">               </w:t>
      </w:r>
      <w:r w:rsidR="00585E00" w:rsidRPr="00585E00">
        <w:rPr>
          <w:rFonts w:ascii="Times New Roman" w:hAnsi="Times New Roman" w:cs="Times New Roman"/>
          <w:sz w:val="28"/>
          <w:szCs w:val="28"/>
        </w:rPr>
        <w:t>на проведение данных видов работ по результатам размещения муниципального заказа.</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9.3. </w:t>
      </w:r>
      <w:r w:rsidR="00585E00" w:rsidRPr="00585E00">
        <w:rPr>
          <w:rFonts w:ascii="Times New Roman" w:hAnsi="Times New Roman" w:cs="Times New Roman"/>
          <w:sz w:val="28"/>
          <w:szCs w:val="28"/>
        </w:rPr>
        <w:t xml:space="preserve">Содержание и уборка обособленных трамвайных путей, остановок ожидания трамваев осуществляются эксплуатирующими организациями. </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9.4. </w:t>
      </w:r>
      <w:r w:rsidR="00585E00" w:rsidRPr="00585E00">
        <w:rPr>
          <w:rFonts w:ascii="Times New Roman" w:hAnsi="Times New Roman" w:cs="Times New Roman"/>
          <w:sz w:val="28"/>
          <w:szCs w:val="28"/>
        </w:rPr>
        <w:t>Железнодорожные пути, проходящие на территории города, в пределах полосы отчуждения, переезды и пешеходные переходы через пути содержатся силами организаций, эксплуатирующих данные сооружения.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9.5.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9.6. </w:t>
      </w:r>
      <w:r w:rsidR="00585E00" w:rsidRPr="00585E00">
        <w:rPr>
          <w:rFonts w:ascii="Times New Roman" w:hAnsi="Times New Roman" w:cs="Times New Roman"/>
          <w:sz w:val="28"/>
          <w:szCs w:val="28"/>
        </w:rPr>
        <w:t>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9.7. </w:t>
      </w:r>
      <w:r w:rsidR="00585E00" w:rsidRPr="00585E00">
        <w:rPr>
          <w:rFonts w:ascii="Times New Roman" w:hAnsi="Times New Roman" w:cs="Times New Roman"/>
          <w:sz w:val="28"/>
          <w:szCs w:val="28"/>
        </w:rPr>
        <w:t>Содержание и уход за элементами озеленения и благоустройства осуществляют:</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 в границах предоставленного земельного участка - собственники или иные правообладатели земельного участка;</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sidR="00585E00" w:rsidRPr="00585E00">
        <w:rPr>
          <w:rFonts w:ascii="Times New Roman" w:hAnsi="Times New Roman" w:cs="Times New Roman"/>
          <w:sz w:val="28"/>
          <w:szCs w:val="28"/>
        </w:rPr>
        <w:t>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4) в границах придомовых территорий - собственники жилых помещений в многоквартирных домах или управляющие организации.</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9.8. </w:t>
      </w:r>
      <w:r w:rsidR="00585E00" w:rsidRPr="00585E00">
        <w:rPr>
          <w:rFonts w:ascii="Times New Roman" w:hAnsi="Times New Roman" w:cs="Times New Roman"/>
          <w:sz w:val="28"/>
          <w:szCs w:val="28"/>
        </w:rPr>
        <w:t>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организациями, осуществляющими их эксплуатацию.</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lastRenderedPageBreak/>
        <w:t>9.9.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9.10.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1A08E7" w:rsidRDefault="00585E00" w:rsidP="001A08E7">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9.11.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585E00" w:rsidRPr="00585E00" w:rsidRDefault="00585E00" w:rsidP="001A08E7">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Санитарное и техническое состояние туалетов обеспечивают их собственники, владельцы, арендаторы или специализированные организации, на обслуживании которых они находятся.</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9.12. </w:t>
      </w:r>
      <w:r w:rsidR="00585E00" w:rsidRPr="00585E00">
        <w:rPr>
          <w:rFonts w:ascii="Times New Roman" w:hAnsi="Times New Roman" w:cs="Times New Roman"/>
          <w:sz w:val="28"/>
          <w:szCs w:val="28"/>
        </w:rPr>
        <w:t>Границы содержания и уборки территории города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w:t>
      </w:r>
      <w:r>
        <w:rPr>
          <w:rFonts w:ascii="Times New Roman" w:hAnsi="Times New Roman" w:cs="Times New Roman"/>
          <w:sz w:val="28"/>
          <w:szCs w:val="28"/>
        </w:rPr>
        <w:t xml:space="preserve">                       </w:t>
      </w:r>
      <w:r w:rsidR="00585E00" w:rsidRPr="00585E00">
        <w:rPr>
          <w:rFonts w:ascii="Times New Roman" w:hAnsi="Times New Roman" w:cs="Times New Roman"/>
          <w:sz w:val="28"/>
          <w:szCs w:val="28"/>
        </w:rPr>
        <w:t xml:space="preserve"> в соответствии с </w:t>
      </w:r>
      <w:hyperlink r:id="rId8" w:history="1">
        <w:r w:rsidR="00585E00" w:rsidRPr="00585E00">
          <w:rPr>
            <w:rFonts w:ascii="Times New Roman" w:hAnsi="Times New Roman" w:cs="Times New Roman"/>
            <w:color w:val="000000" w:themeColor="text1"/>
            <w:sz w:val="28"/>
            <w:szCs w:val="28"/>
          </w:rPr>
          <w:t>Главой</w:t>
        </w:r>
      </w:hyperlink>
      <w:r w:rsidR="00585E00" w:rsidRPr="00585E00">
        <w:rPr>
          <w:rFonts w:ascii="Times New Roman" w:hAnsi="Times New Roman" w:cs="Times New Roman"/>
          <w:color w:val="000000" w:themeColor="text1"/>
          <w:sz w:val="28"/>
          <w:szCs w:val="28"/>
        </w:rPr>
        <w:t xml:space="preserve"> 3.1</w:t>
      </w:r>
      <w:r w:rsidR="00585E00" w:rsidRPr="00585E00">
        <w:rPr>
          <w:rFonts w:ascii="Times New Roman" w:hAnsi="Times New Roman" w:cs="Times New Roman"/>
          <w:sz w:val="28"/>
          <w:szCs w:val="28"/>
        </w:rPr>
        <w:t xml:space="preserve"> настоящих Правил.</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9.13. Уполномоченные органы осуществляют контроль за выполнением работ по содержанию и уборке территории города, в том числе территорий общего пользования, в пределах установленных полномочий.</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9.14. </w:t>
      </w:r>
      <w:r w:rsidR="00585E00" w:rsidRPr="00585E00">
        <w:rPr>
          <w:rFonts w:ascii="Times New Roman" w:hAnsi="Times New Roman" w:cs="Times New Roman"/>
          <w:sz w:val="28"/>
          <w:szCs w:val="28"/>
        </w:rPr>
        <w:t>На территориях общего пользования муниципального образования запрещается:</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 загромождать территории металлом, строительным, бытовым и  прочим мусором;</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00585E00" w:rsidRPr="00585E00">
        <w:rPr>
          <w:rFonts w:ascii="Times New Roman" w:hAnsi="Times New Roman" w:cs="Times New Roman"/>
          <w:sz w:val="28"/>
          <w:szCs w:val="28"/>
        </w:rPr>
        <w:t>размещать строительный, бытовой и  прочий мусор, за исключением специально отведенных мест и контейнеров для сбора мусора;</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t> </w:t>
      </w:r>
      <w:r w:rsidR="00585E00" w:rsidRPr="00585E00">
        <w:rPr>
          <w:rFonts w:ascii="Times New Roman" w:hAnsi="Times New Roman" w:cs="Times New Roman"/>
          <w:sz w:val="28"/>
          <w:szCs w:val="28"/>
        </w:rPr>
        <w:t>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4)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sidR="00585E00" w:rsidRPr="00585E00">
        <w:rPr>
          <w:rFonts w:ascii="Times New Roman" w:hAnsi="Times New Roman" w:cs="Times New Roman"/>
          <w:sz w:val="28"/>
          <w:szCs w:val="28"/>
        </w:rPr>
        <w:t>мыть и чистить автомототранспортные средства, за исключением специально отведенных мест;</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w:t>
      </w:r>
      <w:r w:rsidR="00585E00" w:rsidRPr="00585E00">
        <w:rPr>
          <w:rFonts w:ascii="Times New Roman" w:hAnsi="Times New Roman" w:cs="Times New Roman"/>
          <w:sz w:val="28"/>
          <w:szCs w:val="28"/>
        </w:rPr>
        <w:t>производить работы без соответствующего разрешения (ордера) на проведение земляных работ;</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7) вывозить и сваливать грунт, строительный, бытовой и прочий мусор, снег, лед в места, не предназначенные для этих целей;</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8) </w:t>
      </w:r>
      <w:r w:rsidR="00585E00" w:rsidRPr="00585E00">
        <w:rPr>
          <w:rFonts w:ascii="Times New Roman" w:hAnsi="Times New Roman" w:cs="Times New Roman"/>
          <w:sz w:val="28"/>
          <w:szCs w:val="28"/>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t> </w:t>
      </w:r>
      <w:r w:rsidR="00585E00" w:rsidRPr="00585E00">
        <w:rPr>
          <w:rFonts w:ascii="Times New Roman" w:hAnsi="Times New Roman" w:cs="Times New Roman"/>
          <w:sz w:val="28"/>
          <w:szCs w:val="28"/>
        </w:rPr>
        <w:t>бросать окурки, бумагу, мусор на газоны, тротуары, территории улиц, площадей, дворов, в парках, скверах и других общественных местах;</w:t>
      </w:r>
    </w:p>
    <w:p w:rsidR="00585E00" w:rsidRPr="00585E00" w:rsidRDefault="001A08E7"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с</w:t>
      </w:r>
      <w:r w:rsidR="00585E00" w:rsidRPr="00585E00">
        <w:rPr>
          <w:rFonts w:ascii="Times New Roman" w:hAnsi="Times New Roman" w:cs="Times New Roman"/>
          <w:sz w:val="28"/>
          <w:szCs w:val="28"/>
        </w:rPr>
        <w:t>идеть на спинках садовых диванов, скамеек, пачкать, портить или уничтожать урны, фонари уличного освещения, другие малые архитектурные формы;</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w:t>
      </w:r>
      <w:r w:rsidR="00585E00" w:rsidRPr="00585E00">
        <w:rPr>
          <w:rFonts w:ascii="Times New Roman" w:hAnsi="Times New Roman" w:cs="Times New Roman"/>
          <w:sz w:val="28"/>
          <w:szCs w:val="28"/>
        </w:rPr>
        <w:t xml:space="preserve">сбрасывать смет, грунт, строительный, бытовой и  прочий мусор </w:t>
      </w:r>
      <w:r>
        <w:rPr>
          <w:rFonts w:ascii="Times New Roman" w:hAnsi="Times New Roman" w:cs="Times New Roman"/>
          <w:sz w:val="28"/>
          <w:szCs w:val="28"/>
        </w:rPr>
        <w:t xml:space="preserve">                       </w:t>
      </w:r>
      <w:r w:rsidR="00585E00" w:rsidRPr="00585E00">
        <w:rPr>
          <w:rFonts w:ascii="Times New Roman" w:hAnsi="Times New Roman" w:cs="Times New Roman"/>
          <w:sz w:val="28"/>
          <w:szCs w:val="28"/>
        </w:rPr>
        <w:t>на крышки колодцев, водоприемные решетки ливневой канализации, лотки, кюветы;</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12) сжигать строительный</w:t>
      </w:r>
      <w:r w:rsidR="004E65AF">
        <w:rPr>
          <w:rFonts w:ascii="Times New Roman" w:hAnsi="Times New Roman" w:cs="Times New Roman"/>
          <w:sz w:val="28"/>
          <w:szCs w:val="28"/>
        </w:rPr>
        <w:t xml:space="preserve">, бытовой и </w:t>
      </w:r>
      <w:r w:rsidRPr="00585E00">
        <w:rPr>
          <w:rFonts w:ascii="Times New Roman" w:hAnsi="Times New Roman" w:cs="Times New Roman"/>
          <w:sz w:val="28"/>
          <w:szCs w:val="28"/>
        </w:rPr>
        <w:t>прочий мусор, листву и сухую траву, тару,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w:t>
      </w:r>
      <w:r w:rsidR="00585E00" w:rsidRPr="00585E00">
        <w:rPr>
          <w:rFonts w:ascii="Times New Roman" w:hAnsi="Times New Roman" w:cs="Times New Roman"/>
          <w:sz w:val="28"/>
          <w:szCs w:val="28"/>
        </w:rPr>
        <w:t>организовывать уличную торговлю в местах, не отведенных для этих целей;</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w:t>
      </w:r>
      <w:r w:rsidR="00585E00" w:rsidRPr="00585E00">
        <w:rPr>
          <w:rFonts w:ascii="Times New Roman" w:hAnsi="Times New Roman" w:cs="Times New Roman"/>
          <w:sz w:val="28"/>
          <w:szCs w:val="28"/>
        </w:rPr>
        <w:t>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w:t>
      </w:r>
      <w:r w:rsidR="00585E00" w:rsidRPr="00585E00">
        <w:rPr>
          <w:rFonts w:ascii="Times New Roman" w:hAnsi="Times New Roman" w:cs="Times New Roman"/>
          <w:sz w:val="28"/>
          <w:szCs w:val="28"/>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16) повреждать и уничтожать газоны;</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17) размещать транспортные средства на озелененных территориях, детских и спортивных площадках, площадках для выгула животных, а также на хозяйственных площадках, расположенных на придомовой территории;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18) прокладывать сети инженерно-технического обеспечения не в подземном варианте и без проектной документации;</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 </w:t>
      </w:r>
      <w:r w:rsidR="00585E00" w:rsidRPr="00585E00">
        <w:rPr>
          <w:rFonts w:ascii="Times New Roman" w:hAnsi="Times New Roman" w:cs="Times New Roman"/>
          <w:sz w:val="28"/>
          <w:szCs w:val="28"/>
        </w:rPr>
        <w:t xml:space="preserve">самовольное обустройство стоянки транспортных средств </w:t>
      </w:r>
      <w:r>
        <w:rPr>
          <w:rFonts w:ascii="Times New Roman" w:hAnsi="Times New Roman" w:cs="Times New Roman"/>
          <w:sz w:val="28"/>
          <w:szCs w:val="28"/>
        </w:rPr>
        <w:t xml:space="preserve">                                 </w:t>
      </w:r>
      <w:r w:rsidR="00585E00" w:rsidRPr="00585E00">
        <w:rPr>
          <w:rFonts w:ascii="Times New Roman" w:hAnsi="Times New Roman" w:cs="Times New Roman"/>
          <w:sz w:val="28"/>
          <w:szCs w:val="28"/>
        </w:rPr>
        <w:t>на не отведенных для этих целей земельных участках;</w:t>
      </w:r>
    </w:p>
    <w:p w:rsidR="00585E00" w:rsidRPr="00585E00" w:rsidRDefault="00585E00"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585E00">
        <w:rPr>
          <w:rFonts w:ascii="Times New Roman" w:hAnsi="Times New Roman" w:cs="Times New Roman"/>
          <w:sz w:val="28"/>
          <w:szCs w:val="28"/>
        </w:rPr>
        <w:t>20) устанавливать штендеры.</w:t>
      </w:r>
      <w:r w:rsidRPr="00585E00">
        <w:rPr>
          <w:rFonts w:ascii="Times New Roman" w:eastAsia="Times New Roman" w:hAnsi="Times New Roman" w:cs="Times New Roman"/>
          <w:sz w:val="28"/>
          <w:szCs w:val="24"/>
          <w:lang w:eastAsia="ru-RU"/>
        </w:rPr>
        <w:t>»;</w:t>
      </w:r>
    </w:p>
    <w:p w:rsidR="00585E00" w:rsidRPr="00585E00" w:rsidRDefault="00343270" w:rsidP="00F51746">
      <w:pPr>
        <w:autoSpaceDE w:val="0"/>
        <w:autoSpaceDN w:val="0"/>
        <w:adjustRightInd w:val="0"/>
        <w:spacing w:after="0" w:line="240" w:lineRule="auto"/>
        <w:ind w:firstLine="567"/>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r w:rsidR="00585E00" w:rsidRPr="00585E00">
        <w:rPr>
          <w:rFonts w:ascii="Times New Roman" w:eastAsia="Times New Roman" w:hAnsi="Times New Roman" w:cs="Times New Roman"/>
          <w:sz w:val="28"/>
          <w:szCs w:val="24"/>
          <w:lang w:eastAsia="ru-RU"/>
        </w:rPr>
        <w:t>) дополнить Главой 3.1. следующего содержания:</w:t>
      </w:r>
    </w:p>
    <w:p w:rsidR="00585E00" w:rsidRPr="00585E00" w:rsidRDefault="00585E00" w:rsidP="00BF13E1">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4"/>
          <w:lang w:eastAsia="ru-RU"/>
        </w:rPr>
      </w:pPr>
    </w:p>
    <w:p w:rsidR="00585E00" w:rsidRPr="00585E00" w:rsidRDefault="00585E00" w:rsidP="00BF13E1">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585E00">
        <w:rPr>
          <w:rFonts w:ascii="Times New Roman" w:eastAsia="Times New Roman" w:hAnsi="Times New Roman" w:cs="Times New Roman"/>
          <w:sz w:val="28"/>
          <w:szCs w:val="24"/>
          <w:lang w:eastAsia="ru-RU"/>
        </w:rPr>
        <w:t xml:space="preserve">«Глава 3.1. </w:t>
      </w:r>
      <w:r w:rsidRPr="00585E00">
        <w:rPr>
          <w:rFonts w:ascii="Times New Roman" w:hAnsi="Times New Roman" w:cs="Times New Roman"/>
          <w:sz w:val="28"/>
          <w:szCs w:val="28"/>
        </w:rPr>
        <w:t xml:space="preserve">Порядок участия собственников или иных правообладателей земельных участков, зданий, сооружений (помещений в них) </w:t>
      </w:r>
    </w:p>
    <w:p w:rsidR="00585E00" w:rsidRPr="00585E00" w:rsidRDefault="00585E00" w:rsidP="00BF13E1">
      <w:pPr>
        <w:autoSpaceDE w:val="0"/>
        <w:autoSpaceDN w:val="0"/>
        <w:adjustRightInd w:val="0"/>
        <w:spacing w:after="0" w:line="240" w:lineRule="auto"/>
        <w:ind w:firstLine="567"/>
        <w:jc w:val="center"/>
        <w:outlineLvl w:val="0"/>
        <w:rPr>
          <w:rFonts w:ascii="Times New Roman" w:hAnsi="Times New Roman" w:cs="Times New Roman"/>
          <w:sz w:val="28"/>
          <w:szCs w:val="28"/>
        </w:rPr>
      </w:pPr>
      <w:r w:rsidRPr="00585E00">
        <w:rPr>
          <w:rFonts w:ascii="Times New Roman" w:hAnsi="Times New Roman" w:cs="Times New Roman"/>
          <w:sz w:val="28"/>
          <w:szCs w:val="28"/>
        </w:rPr>
        <w:t>в благоустройстве прилегающих территорий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9.15. В целях обеспечения надлежащего санитарного состояния территорий города, реализации мероприятий по охране и защите окружающей среды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от загрязнения территории города за хозяйствующими субъектами и физическими лицами и согласно ст</w:t>
      </w:r>
      <w:r w:rsidR="00F51746">
        <w:rPr>
          <w:rFonts w:ascii="Times New Roman" w:hAnsi="Times New Roman" w:cs="Times New Roman"/>
          <w:sz w:val="28"/>
          <w:szCs w:val="28"/>
        </w:rPr>
        <w:t>атье</w:t>
      </w:r>
      <w:r w:rsidRPr="00585E00">
        <w:rPr>
          <w:rFonts w:ascii="Times New Roman" w:hAnsi="Times New Roman" w:cs="Times New Roman"/>
          <w:sz w:val="28"/>
          <w:szCs w:val="28"/>
        </w:rPr>
        <w:t xml:space="preserve"> 19.4 Закона Республики Татарстан от 25.12.2010 </w:t>
      </w:r>
      <w:r w:rsidR="00F51746">
        <w:rPr>
          <w:rFonts w:ascii="Times New Roman" w:hAnsi="Times New Roman" w:cs="Times New Roman"/>
          <w:sz w:val="28"/>
          <w:szCs w:val="28"/>
        </w:rPr>
        <w:t xml:space="preserve">                  </w:t>
      </w:r>
      <w:r w:rsidRPr="00585E00">
        <w:rPr>
          <w:rFonts w:ascii="Times New Roman" w:hAnsi="Times New Roman" w:cs="Times New Roman"/>
          <w:sz w:val="28"/>
          <w:szCs w:val="28"/>
        </w:rPr>
        <w:t>№</w:t>
      </w:r>
      <w:r w:rsidR="00F51746">
        <w:rPr>
          <w:rFonts w:ascii="Times New Roman" w:hAnsi="Times New Roman" w:cs="Times New Roman"/>
          <w:sz w:val="28"/>
          <w:szCs w:val="28"/>
        </w:rPr>
        <w:t xml:space="preserve"> </w:t>
      </w:r>
      <w:r w:rsidRPr="00585E00">
        <w:rPr>
          <w:rFonts w:ascii="Times New Roman" w:hAnsi="Times New Roman" w:cs="Times New Roman"/>
          <w:sz w:val="28"/>
          <w:szCs w:val="28"/>
        </w:rPr>
        <w:t>98-ЗРТ «О градостроительной деятельности в Республике Татарстан» закрепляются прилегающие территории.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 Обязанности по производству работ по уборке, очистке и санитарному содержанию территорий (земельных участков) возлагаются на физических и </w:t>
      </w:r>
      <w:r w:rsidRPr="00585E00">
        <w:rPr>
          <w:rFonts w:ascii="Times New Roman" w:hAnsi="Times New Roman" w:cs="Times New Roman"/>
          <w:sz w:val="28"/>
          <w:szCs w:val="28"/>
        </w:rPr>
        <w:lastRenderedPageBreak/>
        <w:t>юридических лиц независимо от их организационно-правовой формы в соответствии с</w:t>
      </w:r>
      <w:r w:rsidRPr="00585E00">
        <w:rPr>
          <w:rFonts w:ascii="Times New Roman" w:eastAsia="Times New Roman" w:hAnsi="Times New Roman" w:cs="Times New Roman"/>
          <w:sz w:val="28"/>
          <w:szCs w:val="24"/>
          <w:lang w:eastAsia="ru-RU"/>
        </w:rPr>
        <w:t xml:space="preserve"> действующим земельным законодательством, санитарными правилами содержания территорий населенных мест в</w:t>
      </w:r>
      <w:r w:rsidRPr="00585E00">
        <w:rPr>
          <w:rFonts w:ascii="Times New Roman" w:hAnsi="Times New Roman" w:cs="Times New Roman"/>
          <w:sz w:val="28"/>
          <w:szCs w:val="28"/>
        </w:rPr>
        <w:t xml:space="preserve"> следующем порядке, если иное не предусмотрено законом или договором:</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9.16.1.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на расстоянии </w:t>
      </w:r>
      <w:r w:rsidR="00472E8F">
        <w:rPr>
          <w:rFonts w:ascii="Times New Roman" w:hAnsi="Times New Roman" w:cs="Times New Roman"/>
          <w:sz w:val="28"/>
          <w:szCs w:val="28"/>
        </w:rPr>
        <w:t>5</w:t>
      </w:r>
      <w:r w:rsidRPr="00585E00">
        <w:rPr>
          <w:rFonts w:ascii="Times New Roman" w:hAnsi="Times New Roman" w:cs="Times New Roman"/>
          <w:sz w:val="28"/>
          <w:szCs w:val="28"/>
        </w:rPr>
        <w:t xml:space="preserve"> м от границы земельного участка либо до проезжей части улицы (в случае расположения объекта вдоль дороги);</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9.16.2. </w:t>
      </w:r>
      <w:r w:rsidR="00585E00" w:rsidRPr="00585E00">
        <w:rPr>
          <w:rFonts w:ascii="Times New Roman" w:hAnsi="Times New Roman" w:cs="Times New Roman"/>
          <w:sz w:val="28"/>
          <w:szCs w:val="28"/>
        </w:rPr>
        <w:t>лица, эксплуатирующие встроенные нежилые помещения в многоквартирных жилых домах - в длину на протяжении</w:t>
      </w:r>
      <w:r>
        <w:rPr>
          <w:rFonts w:ascii="Times New Roman" w:hAnsi="Times New Roman" w:cs="Times New Roman"/>
          <w:sz w:val="28"/>
          <w:szCs w:val="28"/>
        </w:rPr>
        <w:t xml:space="preserve"> всей длины помещений, в ширину - </w:t>
      </w:r>
      <w:r w:rsidR="00585E00" w:rsidRPr="00585E00">
        <w:rPr>
          <w:rFonts w:ascii="Times New Roman" w:hAnsi="Times New Roman" w:cs="Times New Roman"/>
          <w:sz w:val="28"/>
          <w:szCs w:val="28"/>
        </w:rPr>
        <w:t>на расстоянии 10 м либо до проезжей части улицы (в случае расположения объекта вдоль дороги) в случае отсутствия договора с управляющей организацией;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w:t>
      </w:r>
      <w:r w:rsidR="004E65AF">
        <w:rPr>
          <w:rFonts w:ascii="Times New Roman" w:hAnsi="Times New Roman" w:cs="Times New Roman"/>
          <w:sz w:val="28"/>
          <w:szCs w:val="28"/>
        </w:rPr>
        <w:t>3. </w:t>
      </w:r>
      <w:r w:rsidRPr="00585E00">
        <w:rPr>
          <w:rFonts w:ascii="Times New Roman" w:hAnsi="Times New Roman" w:cs="Times New Roman"/>
          <w:sz w:val="28"/>
          <w:szCs w:val="28"/>
        </w:rPr>
        <w:t xml:space="preserve">учреждения социальной сферы (школы, дошкольные учреждения, учреждения культуры, здравоохранения, физкультуры и спорта) - территории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в границах предоставленного земельного участка, а также прилегающая территория на расстоянии 5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9.16.4. промышленные предприятия и организации всех форм собственности – территории в границах предоставленного земельного участка, подъездные пути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к ним, а также прилегающие территории на расстоянии 10 м от границы предоставленного земельного участка, подъездных путей;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9.16.5. застройщик (подрядчик) – территории в границах предоставленного земельного участка, подъездные пути к ним, а также прилегающие территории на расстоянии 15 м от границы предоставленного земельного участка, подъездных путей;</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а также прилегающие территории на расстоянии 5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9.16.7. владельцы нестационарных объектов (лотки, киоски, павильоны и другие нестационарные торговые объекты) и сезонных кафе - территория предоставленного земельного участка, а также прилегающая территория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 xml:space="preserve">на расстоянии 10 м от границы предоставленного земельного участка либо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9.16.8. организации торговли и общественного питания (рынки, магазины, рестораны, кафе) - территории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9.16.9. собственники или иные правообладатели зданий, сооружений -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по периметру здания, сооружения или границы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9.16.10. заправочные станции, </w:t>
      </w:r>
      <w:r w:rsidRPr="00585E00">
        <w:rPr>
          <w:rFonts w:ascii="Times New Roman" w:eastAsia="Times New Roman" w:hAnsi="Times New Roman" w:cs="Times New Roman"/>
          <w:sz w:val="28"/>
          <w:szCs w:val="28"/>
          <w:lang w:eastAsia="ru-RU"/>
        </w:rPr>
        <w:t>объекты торговли и общественного питания</w:t>
      </w:r>
      <w:r w:rsidRPr="00585E00">
        <w:rPr>
          <w:rFonts w:ascii="Times New Roman" w:hAnsi="Times New Roman" w:cs="Times New Roman"/>
          <w:sz w:val="28"/>
          <w:szCs w:val="28"/>
        </w:rPr>
        <w:t>, расположенные в пределах придорожных полос автомобильных дорог - территории в границах предоставленного земельного участка, а также прилегающая территория на расстоянии 15 м от границы предоставленного земельного участка и до проезжей части;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 xml:space="preserve">9.16.11. гаражные кооперативы - территории в границах предоставленного земельного участка, подъездные пути к ним, а также прилегающие территории </w:t>
      </w:r>
      <w:r w:rsidR="004E65AF">
        <w:rPr>
          <w:rFonts w:ascii="Times New Roman" w:hAnsi="Times New Roman" w:cs="Times New Roman"/>
          <w:sz w:val="28"/>
          <w:szCs w:val="28"/>
        </w:rPr>
        <w:t xml:space="preserve">                </w:t>
      </w:r>
      <w:r w:rsidRPr="00585E00">
        <w:rPr>
          <w:rFonts w:ascii="Times New Roman" w:hAnsi="Times New Roman" w:cs="Times New Roman"/>
          <w:sz w:val="28"/>
          <w:szCs w:val="28"/>
        </w:rPr>
        <w:t>на расстоянии 10 м от границы предоставленного земельного участка, подъездных путей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9.16.12. садоводческие, огороднические неком</w:t>
      </w:r>
      <w:r w:rsidR="004E65AF">
        <w:rPr>
          <w:rFonts w:ascii="Times New Roman" w:hAnsi="Times New Roman" w:cs="Times New Roman"/>
          <w:sz w:val="28"/>
          <w:szCs w:val="28"/>
        </w:rPr>
        <w:t>мерческие объединения граждан - </w:t>
      </w:r>
      <w:r w:rsidRPr="00585E00">
        <w:rPr>
          <w:rFonts w:ascii="Times New Roman" w:hAnsi="Times New Roman" w:cs="Times New Roman"/>
          <w:sz w:val="28"/>
          <w:szCs w:val="28"/>
        </w:rPr>
        <w:t>территория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9.16.13. места погребения -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9.16.14. </w:t>
      </w:r>
      <w:r w:rsidR="00585E00" w:rsidRPr="00585E00">
        <w:rPr>
          <w:rFonts w:ascii="Times New Roman" w:hAnsi="Times New Roman" w:cs="Times New Roman"/>
          <w:sz w:val="28"/>
          <w:szCs w:val="28"/>
        </w:rPr>
        <w:t>владельцы стоянок длительного и краткосрочного хранения автотранспортных средств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 либо до проезжей части улицы (в случае расположения объекта вдоль дороги);</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9.16.15. </w:t>
      </w:r>
      <w:r w:rsidR="00585E00" w:rsidRPr="00585E00">
        <w:rPr>
          <w:rFonts w:ascii="Times New Roman" w:hAnsi="Times New Roman" w:cs="Times New Roman"/>
          <w:sz w:val="28"/>
          <w:szCs w:val="28"/>
        </w:rPr>
        <w:t>организации, в ведении которых находятся сооружения коммунального назначения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9.16.16. </w:t>
      </w:r>
      <w:r w:rsidR="00585E00" w:rsidRPr="00585E00">
        <w:rPr>
          <w:rFonts w:ascii="Times New Roman" w:hAnsi="Times New Roman" w:cs="Times New Roman"/>
          <w:sz w:val="28"/>
          <w:szCs w:val="28"/>
        </w:rPr>
        <w:t>предприятия, в управлении которых находятся инженерные сооружения, работающие в автоматическом режиме (без обслуживающего персонала) - территория в границах предоставленного земельного участка, а также прилегающая территория на расстоянии 10 м от границы предоставленного земельного участка;</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9.16.17. обслуживающая организация - на улицах с двухсторонней застройкой по длине занимаемого участка, по ширине - до магистрального тротуара, при отсутствии тротуара - до бордюрной полосы проезжей части улицы;</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9.16.18. обслуживающая организация - на улицах с односторонней застройкой  по длине занимаемого участка, а по ширине - на всю ширину улицы, включая противоположный тротуар и 10 м за тротуаром;</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9.16.19. обслуживающая организация - </w:t>
      </w:r>
      <w:r w:rsidR="00585E00" w:rsidRPr="00585E00">
        <w:rPr>
          <w:rFonts w:ascii="Times New Roman" w:hAnsi="Times New Roman" w:cs="Times New Roman"/>
          <w:sz w:val="28"/>
          <w:szCs w:val="28"/>
        </w:rPr>
        <w:t>для подземных и надземных пешеходных переходов а расстоянии 5 м по периметру наземной части перехода, лестничных сходов и самих переходов;</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9.16.20. </w:t>
      </w:r>
      <w:r w:rsidR="00585E00" w:rsidRPr="00585E00">
        <w:rPr>
          <w:rFonts w:ascii="Times New Roman" w:hAnsi="Times New Roman" w:cs="Times New Roman"/>
          <w:sz w:val="28"/>
          <w:szCs w:val="28"/>
        </w:rPr>
        <w:t>обслуживающая организация - для трамвайных путей 5 м в обе стороны от крайнего рельса;</w:t>
      </w:r>
    </w:p>
    <w:p w:rsidR="00585E00" w:rsidRPr="00585E00" w:rsidRDefault="004E65A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9.16.21. </w:t>
      </w:r>
      <w:r w:rsidR="00585E00" w:rsidRPr="00585E00">
        <w:rPr>
          <w:rFonts w:ascii="Times New Roman" w:hAnsi="Times New Roman" w:cs="Times New Roman"/>
          <w:sz w:val="28"/>
          <w:szCs w:val="28"/>
        </w:rPr>
        <w:t>обслуживающая организация - для железнодорожных путей, проходящих в черте города в пределах полосы отчуждения, откосов, насыпей, проездов, переходов через пути и прилегающих к ним частей – 5 м в обе стороны».</w:t>
      </w:r>
    </w:p>
    <w:p w:rsidR="00585E00" w:rsidRPr="00585E00" w:rsidRDefault="00585E00"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585E00">
        <w:rPr>
          <w:rFonts w:ascii="Times New Roman" w:eastAsia="Times New Roman" w:hAnsi="Times New Roman" w:cs="Times New Roman"/>
          <w:sz w:val="28"/>
          <w:szCs w:val="24"/>
          <w:lang w:eastAsia="ru-RU"/>
        </w:rPr>
        <w:t xml:space="preserve">В случае пересечения прилегающей территории с дорогой общего пользования, размер прилегающей территории устанавливается до пересечения </w:t>
      </w:r>
      <w:r w:rsidR="004E65AF">
        <w:rPr>
          <w:rFonts w:ascii="Times New Roman" w:eastAsia="Times New Roman" w:hAnsi="Times New Roman" w:cs="Times New Roman"/>
          <w:sz w:val="28"/>
          <w:szCs w:val="24"/>
          <w:lang w:eastAsia="ru-RU"/>
        </w:rPr>
        <w:t xml:space="preserve">               </w:t>
      </w:r>
      <w:r w:rsidRPr="00585E00">
        <w:rPr>
          <w:rFonts w:ascii="Times New Roman" w:eastAsia="Times New Roman" w:hAnsi="Times New Roman" w:cs="Times New Roman"/>
          <w:sz w:val="28"/>
          <w:szCs w:val="24"/>
          <w:lang w:eastAsia="ru-RU"/>
        </w:rPr>
        <w:t xml:space="preserve">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При пересечении прилегающих территорий двух и более объектов, размеры которых фактически менее размера, установленного настоящими Правилами, их размеры определяются половиной расстояния между объектами.</w:t>
      </w:r>
    </w:p>
    <w:p w:rsidR="00585E00" w:rsidRPr="00585E00" w:rsidRDefault="00585E00" w:rsidP="00BF13E1">
      <w:pPr>
        <w:autoSpaceDE w:val="0"/>
        <w:autoSpaceDN w:val="0"/>
        <w:adjustRightInd w:val="0"/>
        <w:spacing w:after="0" w:line="240" w:lineRule="auto"/>
        <w:ind w:firstLine="567"/>
        <w:jc w:val="both"/>
        <w:rPr>
          <w:rFonts w:ascii="Times New Roman" w:hAnsi="Times New Roman" w:cs="Times New Roman"/>
          <w:sz w:val="28"/>
          <w:szCs w:val="28"/>
        </w:rPr>
      </w:pPr>
      <w:r w:rsidRPr="00585E00">
        <w:rPr>
          <w:rFonts w:ascii="Times New Roman" w:hAnsi="Times New Roman" w:cs="Times New Roman"/>
          <w:sz w:val="28"/>
          <w:szCs w:val="28"/>
        </w:rPr>
        <w:t>При перекрытии (пересечении) площадей территорий границы прилегающих территорий устанавливаются на равном удалении от объектов.» ;</w:t>
      </w:r>
    </w:p>
    <w:p w:rsidR="00343270" w:rsidRDefault="005C7238" w:rsidP="00343270">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4</w:t>
      </w:r>
      <w:r w:rsidR="00585E0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r w:rsidR="00343270">
        <w:rPr>
          <w:rFonts w:ascii="Times New Roman" w:eastAsia="Times New Roman" w:hAnsi="Times New Roman" w:cs="Times New Roman"/>
          <w:sz w:val="28"/>
          <w:szCs w:val="28"/>
          <w:lang w:eastAsia="ru-RU"/>
        </w:rPr>
        <w:t>дополнить Главой 21.1 следующего содержания:</w:t>
      </w:r>
    </w:p>
    <w:p w:rsidR="00343270" w:rsidRDefault="00343270" w:rsidP="00343270">
      <w:pPr>
        <w:pStyle w:val="ConsPlusNormal"/>
        <w:ind w:firstLine="539"/>
        <w:jc w:val="both"/>
      </w:pPr>
    </w:p>
    <w:p w:rsidR="00343270" w:rsidRPr="008704AB" w:rsidRDefault="00343270" w:rsidP="00343270">
      <w:pPr>
        <w:pStyle w:val="ConsPlusNormal"/>
        <w:ind w:firstLine="539"/>
        <w:jc w:val="both"/>
        <w:rPr>
          <w:sz w:val="28"/>
          <w:szCs w:val="28"/>
        </w:rPr>
      </w:pPr>
      <w:r>
        <w:t>«</w:t>
      </w:r>
      <w:r w:rsidRPr="008704AB">
        <w:rPr>
          <w:sz w:val="28"/>
          <w:szCs w:val="28"/>
        </w:rPr>
        <w:t>Глава 21.1.</w:t>
      </w:r>
      <w:r>
        <w:rPr>
          <w:sz w:val="28"/>
          <w:szCs w:val="28"/>
        </w:rPr>
        <w:t xml:space="preserve"> </w:t>
      </w:r>
      <w:r w:rsidRPr="008704AB">
        <w:rPr>
          <w:sz w:val="28"/>
          <w:szCs w:val="28"/>
        </w:rPr>
        <w:t>Порядок размещения информационных табличек</w:t>
      </w:r>
    </w:p>
    <w:p w:rsidR="00343270" w:rsidRPr="008704AB" w:rsidRDefault="00343270" w:rsidP="00343270">
      <w:pPr>
        <w:pStyle w:val="ConsPlusNormal"/>
        <w:ind w:firstLine="539"/>
        <w:jc w:val="both"/>
        <w:rPr>
          <w:sz w:val="28"/>
          <w:szCs w:val="28"/>
        </w:rPr>
      </w:pPr>
    </w:p>
    <w:p w:rsidR="00343270" w:rsidRPr="008704AB" w:rsidRDefault="00343270" w:rsidP="00343270">
      <w:pPr>
        <w:pStyle w:val="ConsPlusNormal"/>
        <w:ind w:firstLine="539"/>
        <w:jc w:val="both"/>
        <w:rPr>
          <w:sz w:val="28"/>
          <w:szCs w:val="28"/>
        </w:rPr>
      </w:pPr>
      <w:r w:rsidRPr="008704AB">
        <w:rPr>
          <w:sz w:val="28"/>
          <w:szCs w:val="28"/>
        </w:rPr>
        <w:t>122.2. Информационные 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rsidR="00343270" w:rsidRPr="008704AB" w:rsidRDefault="00343270" w:rsidP="00343270">
      <w:pPr>
        <w:pStyle w:val="ConsPlusNormal"/>
        <w:ind w:firstLine="540"/>
        <w:jc w:val="both"/>
        <w:rPr>
          <w:sz w:val="28"/>
          <w:szCs w:val="28"/>
        </w:rPr>
      </w:pPr>
      <w:r w:rsidRPr="008704AB">
        <w:rPr>
          <w:sz w:val="28"/>
          <w:szCs w:val="28"/>
        </w:rPr>
        <w:t>122.3. Для одной организации, индивидуального предпринимателя на одном объекте может быть установлена одна информационная табличка.</w:t>
      </w:r>
    </w:p>
    <w:p w:rsidR="00343270" w:rsidRPr="008704AB" w:rsidRDefault="00343270" w:rsidP="00343270">
      <w:pPr>
        <w:pStyle w:val="ConsPlusNormal"/>
        <w:ind w:firstLine="540"/>
        <w:jc w:val="both"/>
        <w:rPr>
          <w:sz w:val="28"/>
          <w:szCs w:val="28"/>
        </w:rPr>
      </w:pPr>
      <w:r w:rsidRPr="008704AB">
        <w:rPr>
          <w:sz w:val="28"/>
          <w:szCs w:val="28"/>
        </w:rPr>
        <w:t>122.4. Расстояние от уровня земли (пола входно</w:t>
      </w:r>
      <w:r>
        <w:rPr>
          <w:sz w:val="28"/>
          <w:szCs w:val="28"/>
        </w:rPr>
        <w:t>го</w:t>
      </w:r>
      <w:r w:rsidRPr="008704AB">
        <w:rPr>
          <w:sz w:val="28"/>
          <w:szCs w:val="28"/>
        </w:rPr>
        <w:t xml:space="preserve"> края информационной таблички</w:t>
      </w:r>
      <w:r>
        <w:rPr>
          <w:sz w:val="28"/>
          <w:szCs w:val="28"/>
        </w:rPr>
        <w:t>)</w:t>
      </w:r>
      <w:r w:rsidRPr="008704AB">
        <w:rPr>
          <w:sz w:val="28"/>
          <w:szCs w:val="28"/>
        </w:rPr>
        <w:t xml:space="preserve"> не должно превышать 2 м</w:t>
      </w:r>
      <w:r>
        <w:rPr>
          <w:sz w:val="28"/>
          <w:szCs w:val="28"/>
        </w:rPr>
        <w:t>.</w:t>
      </w:r>
    </w:p>
    <w:p w:rsidR="00343270" w:rsidRPr="008704AB" w:rsidRDefault="00343270" w:rsidP="00343270">
      <w:pPr>
        <w:pStyle w:val="ConsPlusNormal"/>
        <w:ind w:firstLine="540"/>
        <w:jc w:val="both"/>
        <w:rPr>
          <w:sz w:val="28"/>
          <w:szCs w:val="28"/>
        </w:rPr>
      </w:pPr>
      <w:r w:rsidRPr="008704AB">
        <w:rPr>
          <w:sz w:val="28"/>
          <w:szCs w:val="28"/>
        </w:rPr>
        <w:t>122.5. Информационная табличка размещается на единой горизонтальной оси с иными аналогичными информационными конструкциями в пределах плоскости фасада.</w:t>
      </w:r>
    </w:p>
    <w:p w:rsidR="00343270" w:rsidRPr="008704AB" w:rsidRDefault="00343270" w:rsidP="00343270">
      <w:pPr>
        <w:pStyle w:val="ConsPlusNormal"/>
        <w:ind w:firstLine="540"/>
        <w:jc w:val="both"/>
        <w:rPr>
          <w:sz w:val="28"/>
          <w:szCs w:val="28"/>
        </w:rPr>
      </w:pPr>
      <w:r w:rsidRPr="008704AB">
        <w:rPr>
          <w:sz w:val="28"/>
          <w:szCs w:val="28"/>
        </w:rPr>
        <w:t>Информационная табличка состоит из информационного поля (текстовой части).</w:t>
      </w:r>
    </w:p>
    <w:p w:rsidR="00343270" w:rsidRPr="008704AB" w:rsidRDefault="00343270" w:rsidP="00343270">
      <w:pPr>
        <w:pStyle w:val="ConsPlusNormal"/>
        <w:ind w:firstLine="540"/>
        <w:jc w:val="both"/>
        <w:rPr>
          <w:sz w:val="28"/>
          <w:szCs w:val="28"/>
        </w:rPr>
      </w:pPr>
      <w:r w:rsidRPr="008704AB">
        <w:rPr>
          <w:sz w:val="28"/>
          <w:szCs w:val="28"/>
        </w:rPr>
        <w:t>Допустимый размер вывески составляет:</w:t>
      </w:r>
    </w:p>
    <w:p w:rsidR="00343270" w:rsidRPr="008704AB" w:rsidRDefault="00343270" w:rsidP="00343270">
      <w:pPr>
        <w:pStyle w:val="ConsPlusNormal"/>
        <w:ind w:firstLine="540"/>
        <w:jc w:val="both"/>
        <w:rPr>
          <w:sz w:val="28"/>
          <w:szCs w:val="28"/>
        </w:rPr>
      </w:pPr>
      <w:r w:rsidRPr="008704AB">
        <w:rPr>
          <w:sz w:val="28"/>
          <w:szCs w:val="28"/>
        </w:rPr>
        <w:t>не более 0,</w:t>
      </w:r>
      <w:r w:rsidR="005C575B">
        <w:rPr>
          <w:sz w:val="28"/>
          <w:szCs w:val="28"/>
        </w:rPr>
        <w:t>50</w:t>
      </w:r>
      <w:r w:rsidRPr="008704AB">
        <w:rPr>
          <w:sz w:val="28"/>
          <w:szCs w:val="28"/>
        </w:rPr>
        <w:t xml:space="preserve"> м по</w:t>
      </w:r>
      <w:r w:rsidR="005C575B">
        <w:rPr>
          <w:sz w:val="28"/>
          <w:szCs w:val="28"/>
        </w:rPr>
        <w:t xml:space="preserve"> ширине</w:t>
      </w:r>
      <w:r w:rsidRPr="008704AB">
        <w:rPr>
          <w:sz w:val="28"/>
          <w:szCs w:val="28"/>
        </w:rPr>
        <w:t>;</w:t>
      </w:r>
    </w:p>
    <w:p w:rsidR="00343270" w:rsidRPr="008704AB" w:rsidRDefault="00343270" w:rsidP="00343270">
      <w:pPr>
        <w:pStyle w:val="ConsPlusNormal"/>
        <w:ind w:firstLine="540"/>
        <w:jc w:val="both"/>
        <w:rPr>
          <w:sz w:val="28"/>
          <w:szCs w:val="28"/>
        </w:rPr>
      </w:pPr>
      <w:r w:rsidRPr="008704AB">
        <w:rPr>
          <w:sz w:val="28"/>
          <w:szCs w:val="28"/>
        </w:rPr>
        <w:t>не боле</w:t>
      </w:r>
      <w:r w:rsidR="005C575B">
        <w:rPr>
          <w:sz w:val="28"/>
          <w:szCs w:val="28"/>
        </w:rPr>
        <w:t>е 0,60</w:t>
      </w:r>
      <w:r w:rsidRPr="008704AB">
        <w:rPr>
          <w:sz w:val="28"/>
          <w:szCs w:val="28"/>
        </w:rPr>
        <w:t xml:space="preserve"> м по высоте.</w:t>
      </w:r>
    </w:p>
    <w:p w:rsidR="00343270" w:rsidRPr="008704AB" w:rsidRDefault="00343270" w:rsidP="00343270">
      <w:pPr>
        <w:pStyle w:val="ConsPlusNormal"/>
        <w:ind w:firstLine="540"/>
        <w:jc w:val="both"/>
        <w:rPr>
          <w:sz w:val="28"/>
          <w:szCs w:val="28"/>
        </w:rPr>
      </w:pPr>
      <w:r w:rsidRPr="008704AB">
        <w:rPr>
          <w:sz w:val="28"/>
          <w:szCs w:val="28"/>
        </w:rPr>
        <w:t>При этом высота букв, знаков, размещаемых не должна превышать 0,10 м</w:t>
      </w:r>
    </w:p>
    <w:p w:rsidR="00343270" w:rsidRPr="008704AB" w:rsidRDefault="00343270" w:rsidP="00343270">
      <w:pPr>
        <w:pStyle w:val="ConsPlusNormal"/>
        <w:ind w:firstLine="540"/>
        <w:jc w:val="both"/>
        <w:rPr>
          <w:sz w:val="28"/>
          <w:szCs w:val="28"/>
        </w:rPr>
      </w:pPr>
      <w:r w:rsidRPr="008704AB">
        <w:rPr>
          <w:sz w:val="28"/>
          <w:szCs w:val="28"/>
        </w:rPr>
        <w:t>122.6. В случае размещения в одном объекте нескольких организаций, индивидуальных предпринимателей общая площадь информационных табличек, устанавливаемых на фасадах объекта перед одним входом, не должна превышать 2 кв. м.</w:t>
      </w:r>
    </w:p>
    <w:p w:rsidR="00343270" w:rsidRPr="008704AB" w:rsidRDefault="00343270" w:rsidP="00343270">
      <w:pPr>
        <w:pStyle w:val="ConsPlusNormal"/>
        <w:ind w:firstLine="540"/>
        <w:jc w:val="both"/>
        <w:rPr>
          <w:sz w:val="28"/>
          <w:szCs w:val="28"/>
        </w:rPr>
      </w:pPr>
      <w:r w:rsidRPr="008704AB">
        <w:rPr>
          <w:sz w:val="28"/>
          <w:szCs w:val="28"/>
        </w:rPr>
        <w:t>При этом параметры табличек, размещаемых перед одним входом, должны быть идентичными и не превышать размеры, установленные в абзаце третьем пункта 122.5, а расстояние от уровня земли (пола входной группы) до верхнего края информационной таблички, расположенной на наиболее высоком уровне, не должно превышать 2 м</w:t>
      </w:r>
    </w:p>
    <w:p w:rsidR="00343270" w:rsidRPr="008704AB" w:rsidRDefault="00343270" w:rsidP="00343270">
      <w:pPr>
        <w:pStyle w:val="ConsPlusNormal"/>
        <w:ind w:firstLine="540"/>
        <w:jc w:val="both"/>
        <w:rPr>
          <w:sz w:val="28"/>
          <w:szCs w:val="28"/>
        </w:rPr>
      </w:pPr>
      <w:r w:rsidRPr="008704AB">
        <w:rPr>
          <w:sz w:val="28"/>
          <w:szCs w:val="28"/>
        </w:rPr>
        <w:t>122.7. Информационные таблички могут быть размещены на остеклении витрины методом нанесения трафаретной печати.</w:t>
      </w:r>
    </w:p>
    <w:p w:rsidR="00343270" w:rsidRPr="008704AB" w:rsidRDefault="00343270" w:rsidP="00343270">
      <w:pPr>
        <w:pStyle w:val="ConsPlusNormal"/>
        <w:ind w:firstLine="540"/>
        <w:jc w:val="both"/>
        <w:rPr>
          <w:sz w:val="28"/>
          <w:szCs w:val="28"/>
        </w:rPr>
      </w:pPr>
      <w:r w:rsidRPr="008704AB">
        <w:rPr>
          <w:sz w:val="28"/>
          <w:szCs w:val="28"/>
        </w:rPr>
        <w:t>При этом размеры указанных табличек не могут превышать 0,30 м - по длине и 0,20 м - по высоте.</w:t>
      </w:r>
    </w:p>
    <w:p w:rsidR="00343270" w:rsidRDefault="00343270" w:rsidP="00343270">
      <w:pPr>
        <w:pStyle w:val="ConsPlusNormal"/>
        <w:ind w:firstLine="540"/>
        <w:jc w:val="both"/>
        <w:rPr>
          <w:sz w:val="28"/>
          <w:szCs w:val="28"/>
        </w:rPr>
      </w:pPr>
      <w:r w:rsidRPr="008704AB">
        <w:rPr>
          <w:sz w:val="28"/>
          <w:szCs w:val="28"/>
        </w:rPr>
        <w:t>Размещение на остеклении витрин нескольких табличек, в случае, указанном в абзаце первом пункта 122.6, допускается при условии наличия между ними расстояния не менее 0,15 м и общего количества указан</w:t>
      </w:r>
      <w:r>
        <w:rPr>
          <w:sz w:val="28"/>
          <w:szCs w:val="28"/>
        </w:rPr>
        <w:t>ных табличек - не более четырех.</w:t>
      </w:r>
    </w:p>
    <w:p w:rsidR="00343270" w:rsidRDefault="00343270" w:rsidP="0034327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122.8 Информация на информационных табличках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343270" w:rsidRDefault="00343270" w:rsidP="0034327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5834ED" w:rsidRDefault="005C7238"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00585E00">
        <w:rPr>
          <w:rFonts w:ascii="Times New Roman" w:eastAsia="Times New Roman" w:hAnsi="Times New Roman" w:cs="Times New Roman"/>
          <w:sz w:val="28"/>
          <w:szCs w:val="24"/>
          <w:lang w:eastAsia="ru-RU"/>
        </w:rPr>
        <w:t xml:space="preserve"> </w:t>
      </w:r>
      <w:r w:rsidR="005834ED" w:rsidRPr="00343270">
        <w:rPr>
          <w:rFonts w:ascii="Times New Roman" w:eastAsia="Times New Roman" w:hAnsi="Times New Roman" w:cs="Times New Roman"/>
          <w:sz w:val="28"/>
          <w:szCs w:val="24"/>
          <w:lang w:eastAsia="ru-RU"/>
        </w:rPr>
        <w:t>дополнить пункт</w:t>
      </w:r>
      <w:r w:rsidR="0034591E" w:rsidRPr="00343270">
        <w:rPr>
          <w:rFonts w:ascii="Times New Roman" w:eastAsia="Times New Roman" w:hAnsi="Times New Roman" w:cs="Times New Roman"/>
          <w:sz w:val="28"/>
          <w:szCs w:val="24"/>
          <w:lang w:eastAsia="ru-RU"/>
        </w:rPr>
        <w:t>а</w:t>
      </w:r>
      <w:r w:rsidR="005834ED" w:rsidRPr="00343270">
        <w:rPr>
          <w:rFonts w:ascii="Times New Roman" w:eastAsia="Times New Roman" w:hAnsi="Times New Roman" w:cs="Times New Roman"/>
          <w:sz w:val="28"/>
          <w:szCs w:val="24"/>
          <w:lang w:eastAsia="ru-RU"/>
        </w:rPr>
        <w:t>м</w:t>
      </w:r>
      <w:r w:rsidR="0034591E" w:rsidRPr="00343270">
        <w:rPr>
          <w:rFonts w:ascii="Times New Roman" w:eastAsia="Times New Roman" w:hAnsi="Times New Roman" w:cs="Times New Roman"/>
          <w:sz w:val="28"/>
          <w:szCs w:val="24"/>
          <w:lang w:eastAsia="ru-RU"/>
        </w:rPr>
        <w:t>и</w:t>
      </w:r>
      <w:r w:rsidR="005834ED" w:rsidRPr="00343270">
        <w:rPr>
          <w:rFonts w:ascii="Times New Roman" w:eastAsia="Times New Roman" w:hAnsi="Times New Roman" w:cs="Times New Roman"/>
          <w:sz w:val="28"/>
          <w:szCs w:val="24"/>
          <w:lang w:eastAsia="ru-RU"/>
        </w:rPr>
        <w:t xml:space="preserve"> 126.1</w:t>
      </w:r>
      <w:r w:rsidR="00263AA0" w:rsidRPr="00343270">
        <w:rPr>
          <w:rFonts w:ascii="Times New Roman" w:eastAsia="Times New Roman" w:hAnsi="Times New Roman" w:cs="Times New Roman"/>
          <w:sz w:val="28"/>
          <w:szCs w:val="24"/>
          <w:lang w:eastAsia="ru-RU"/>
        </w:rPr>
        <w:t>.</w:t>
      </w:r>
      <w:r w:rsidR="0034591E" w:rsidRPr="00343270">
        <w:rPr>
          <w:rFonts w:ascii="Times New Roman" w:eastAsia="Times New Roman" w:hAnsi="Times New Roman" w:cs="Times New Roman"/>
          <w:sz w:val="28"/>
          <w:szCs w:val="24"/>
          <w:lang w:eastAsia="ru-RU"/>
        </w:rPr>
        <w:t>- 126.14</w:t>
      </w:r>
      <w:r w:rsidR="00263AA0" w:rsidRPr="00343270">
        <w:rPr>
          <w:rFonts w:ascii="Times New Roman" w:eastAsia="Times New Roman" w:hAnsi="Times New Roman" w:cs="Times New Roman"/>
          <w:sz w:val="28"/>
          <w:szCs w:val="24"/>
          <w:lang w:eastAsia="ru-RU"/>
        </w:rPr>
        <w:t>.</w:t>
      </w:r>
      <w:r w:rsidR="005834ED" w:rsidRPr="00343270">
        <w:rPr>
          <w:rFonts w:ascii="Times New Roman" w:eastAsia="Times New Roman" w:hAnsi="Times New Roman" w:cs="Times New Roman"/>
          <w:sz w:val="28"/>
          <w:szCs w:val="24"/>
          <w:lang w:eastAsia="ru-RU"/>
        </w:rPr>
        <w:t xml:space="preserve"> следующего содержания:</w:t>
      </w:r>
    </w:p>
    <w:p w:rsidR="005C575B" w:rsidRPr="005834ED" w:rsidRDefault="005C575B" w:rsidP="005C575B">
      <w:pPr>
        <w:spacing w:after="0" w:line="240" w:lineRule="auto"/>
        <w:ind w:firstLine="540"/>
        <w:jc w:val="both"/>
        <w:rPr>
          <w:rFonts w:ascii="Times New Roman" w:eastAsia="Calibri" w:hAnsi="Times New Roman" w:cs="Times New Roman"/>
          <w:sz w:val="28"/>
        </w:rPr>
      </w:pPr>
      <w:r>
        <w:rPr>
          <w:rFonts w:ascii="Times New Roman" w:eastAsia="Times New Roman" w:hAnsi="Times New Roman" w:cs="Times New Roman"/>
          <w:sz w:val="28"/>
          <w:szCs w:val="24"/>
          <w:lang w:eastAsia="ru-RU"/>
        </w:rPr>
        <w:t xml:space="preserve">«126.1. </w:t>
      </w:r>
      <w:r w:rsidRPr="005834ED">
        <w:rPr>
          <w:rFonts w:ascii="Times New Roman" w:eastAsia="Calibri" w:hAnsi="Times New Roman" w:cs="Times New Roman"/>
          <w:sz w:val="28"/>
        </w:rPr>
        <w:t>К дополнительному оборудованию фасадов относятся современные системы технического обеспечения внутренней эксплуатации зданий и элементы оборудования, размещаемые  на фасадах зданий.</w:t>
      </w:r>
    </w:p>
    <w:p w:rsidR="005C575B" w:rsidRPr="005834ED" w:rsidRDefault="005C575B" w:rsidP="005C575B">
      <w:pPr>
        <w:spacing w:after="0" w:line="240" w:lineRule="auto"/>
        <w:ind w:firstLine="540"/>
        <w:jc w:val="both"/>
        <w:rPr>
          <w:rFonts w:ascii="Times New Roman" w:eastAsia="Calibri" w:hAnsi="Times New Roman" w:cs="Times New Roman"/>
          <w:sz w:val="28"/>
        </w:rPr>
      </w:pPr>
      <w:r w:rsidRPr="005834ED">
        <w:rPr>
          <w:rFonts w:ascii="Times New Roman" w:eastAsia="Calibri" w:hAnsi="Times New Roman" w:cs="Times New Roman"/>
          <w:sz w:val="28"/>
        </w:rPr>
        <w:t>Основными видами дополнительного оборудования являются:</w:t>
      </w:r>
    </w:p>
    <w:p w:rsidR="005C575B" w:rsidRPr="005834ED" w:rsidRDefault="005C575B" w:rsidP="005C575B">
      <w:pPr>
        <w:spacing w:after="0" w:line="240" w:lineRule="auto"/>
        <w:ind w:firstLine="540"/>
        <w:jc w:val="both"/>
        <w:rPr>
          <w:rFonts w:ascii="Times New Roman" w:eastAsia="Calibri" w:hAnsi="Times New Roman" w:cs="Times New Roman"/>
          <w:sz w:val="28"/>
        </w:rPr>
      </w:pPr>
      <w:r w:rsidRPr="005834ED">
        <w:rPr>
          <w:rFonts w:ascii="Times New Roman" w:eastAsia="Calibri" w:hAnsi="Times New Roman" w:cs="Times New Roman"/>
          <w:sz w:val="28"/>
        </w:rPr>
        <w:t>1) наружные блоки систем кондиционирования и вентиляции, в том числе вентиляционные трубопроводы;</w:t>
      </w:r>
    </w:p>
    <w:p w:rsidR="005C575B" w:rsidRPr="005834ED" w:rsidRDefault="005C575B" w:rsidP="005C575B">
      <w:pPr>
        <w:spacing w:after="0" w:line="240" w:lineRule="auto"/>
        <w:ind w:firstLine="540"/>
        <w:jc w:val="both"/>
        <w:rPr>
          <w:rFonts w:ascii="Times New Roman" w:eastAsia="Calibri" w:hAnsi="Times New Roman" w:cs="Times New Roman"/>
          <w:sz w:val="28"/>
        </w:rPr>
      </w:pPr>
      <w:r w:rsidRPr="005834ED">
        <w:rPr>
          <w:rFonts w:ascii="Times New Roman" w:eastAsia="Calibri" w:hAnsi="Times New Roman" w:cs="Times New Roman"/>
          <w:sz w:val="28"/>
        </w:rPr>
        <w:t>2) антенны;</w:t>
      </w:r>
    </w:p>
    <w:p w:rsidR="005C575B" w:rsidRDefault="005C575B" w:rsidP="005C575B">
      <w:pPr>
        <w:spacing w:after="0" w:line="240" w:lineRule="auto"/>
        <w:ind w:firstLine="540"/>
        <w:jc w:val="both"/>
        <w:rPr>
          <w:rFonts w:ascii="Times New Roman" w:eastAsia="Times New Roman" w:hAnsi="Times New Roman" w:cs="Times New Roman"/>
          <w:sz w:val="28"/>
          <w:szCs w:val="24"/>
          <w:lang w:eastAsia="ru-RU"/>
        </w:rPr>
      </w:pPr>
      <w:r w:rsidRPr="005834ED">
        <w:rPr>
          <w:rFonts w:ascii="Times New Roman" w:eastAsia="Calibri" w:hAnsi="Times New Roman" w:cs="Times New Roman"/>
          <w:sz w:val="28"/>
        </w:rPr>
        <w:t>3) видеокамеры наружного наблюдения.</w:t>
      </w:r>
      <w:r>
        <w:rPr>
          <w:rFonts w:ascii="Times New Roman" w:eastAsia="Times New Roman" w:hAnsi="Times New Roman" w:cs="Times New Roman"/>
          <w:sz w:val="28"/>
          <w:szCs w:val="24"/>
          <w:lang w:eastAsia="ru-RU"/>
        </w:rPr>
        <w:t xml:space="preserve"> </w:t>
      </w:r>
    </w:p>
    <w:p w:rsidR="005C575B" w:rsidRDefault="005C575B" w:rsidP="005C575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4"/>
          <w:lang w:eastAsia="ru-RU"/>
        </w:rPr>
        <w:t xml:space="preserve">126.2.  </w:t>
      </w:r>
      <w:r>
        <w:rPr>
          <w:rFonts w:ascii="Times New Roman" w:hAnsi="Times New Roman" w:cs="Times New Roman"/>
          <w:sz w:val="28"/>
          <w:szCs w:val="28"/>
        </w:rPr>
        <w:t xml:space="preserve">Установка дополнительного оборудования, за исключением камер наружного наблюдения, осуществляется на основании архитектурного задания, выданного Исполнительным комитетом или уполномоченным им органом с </w:t>
      </w:r>
      <w:r w:rsidRPr="006B0DDB">
        <w:rPr>
          <w:rFonts w:ascii="Times New Roman" w:hAnsi="Times New Roman" w:cs="Times New Roman"/>
          <w:sz w:val="28"/>
          <w:szCs w:val="28"/>
        </w:rPr>
        <w:t>согласия собственников зданий.</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eastAsia="Times New Roman" w:hAnsi="Times New Roman" w:cs="Times New Roman"/>
          <w:sz w:val="28"/>
          <w:szCs w:val="24"/>
          <w:lang w:eastAsia="ru-RU"/>
        </w:rPr>
        <w:t xml:space="preserve">126.3. </w:t>
      </w:r>
      <w:r>
        <w:rPr>
          <w:rFonts w:ascii="Times New Roman" w:hAnsi="Times New Roman" w:cs="Times New Roman"/>
          <w:sz w:val="28"/>
          <w:szCs w:val="28"/>
        </w:rPr>
        <w:t>Общими требованиями к размещению дополнительного оборудования на фасадах зданий являются: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обеспечение безопасности жизни и здоровья людей;</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размещение без ущерба для внешнего вида и технического состояния фасадов в строго определенных местах;</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минимальный контакт с архитектурными поверхностями, рациональное устройство и технологичность крепежа, использование стандартных конструкций крепления;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комплексное решение размещения оборудования;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размещение, не ухудшающее условий проживания, движения пешеходов и транспорта;</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 удобство эксплуатации и обслуживания дополнительного оборудования.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126.4. Размещение элементов дополнительного оборудования допускается при соблюдении следующих требований:</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размещение вне поверхности лицевого фасада;</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минимальный выход технических устройств на поверхность фасада;</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компактное встроенное расположение;</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маскировка наружных блоков, деталей;</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группировка ряда элементов на общей несущей основе;</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 привязка к единой системе осей на фасаде.</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126.5. Размещение наружных блоков систем кондиционирования и вентиляции допускается: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на кровле зданий (кондиционеры с внутренними воздуховодными каналами, расположенные на крышах);</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в верхней и нижней части оконных и дверных проемов, в окнах подвального этажа без выхода за плоскость фасада с использованием маскирующих ограждений (решеток, жалюзи);</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на дворовых фасадах - с привязкой к единой системе осей на фасаде;</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на лоджиях, балкона, в нишах фасадов зданий;</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в арочном проеме на высоте не менее 3,0 м от поверхности земли.</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126.6. Устройство систем кондиционирования и вентиляции без наружного блока с подачей воздуха через отверстие в стене диаметром до 0,15 м, скрытое заборной решеткой, допускается повсеместно.</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126.7. Размещение наружных блоков систем кондиционирования и вентиляции не допускается: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над пешеходными тротуарами;</w:t>
      </w:r>
    </w:p>
    <w:p w:rsidR="005C575B" w:rsidRDefault="005C575B" w:rsidP="005C57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 витражном остекленении фасада;</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в оконных и дверных проемах с выступанием за плоскость фасада без использования маскирующих ограждений;</w:t>
      </w:r>
    </w:p>
    <w:p w:rsidR="005C575B" w:rsidRDefault="005C575B" w:rsidP="005C57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на фасадах зданий, просматривающихся с проспектов и улиц города: пр. Автозаводский, ул. Ак.Королева, ул. Аркылы, ул. Абдуллы Алиша, Альметьевский тракт, ул. Авангардная, ул. Аэродромная, ул. Абдурахмана Абсалямова, Автозаводский пр., ул. В. Гостева, ул. Виктора Полякова, , ул. В. Фоменко, ул. Гагарина, ул. Гидростроителей, пр. Дружбы Народов, ул. им.Батенчука Е.Н., пр. им.Вахитова, набережная им. Габдуллы Тукая, пр. Залесный, пр. им.Мусы Джалиля, ул. им. Низаметдинова Р.М., пр. Казанский, пр. Мира, пр. Московский, ул. Нариманова, пр. Набережночелнинский, пр. Раиса Беляева, ул. Раскольникова, пр. Сююмбике, Сармансвский тракт, пр. Хасана Туфана, пр. Чулман, пр. Яшьлек;</w:t>
      </w:r>
    </w:p>
    <w:p w:rsidR="005C575B" w:rsidRDefault="005C575B" w:rsidP="005C57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 удалении от места провода, соединяющего внешний и внутренний блок кондиционера;</w:t>
      </w:r>
    </w:p>
    <w:p w:rsidR="005C575B" w:rsidRDefault="005C575B" w:rsidP="005C57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без централизованного отвода конденсата;</w:t>
      </w:r>
    </w:p>
    <w:p w:rsidR="005C575B" w:rsidRDefault="005C575B" w:rsidP="005C57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на боковых (глухих) фасадах зданий;</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126.8. Размещение антенн допускается: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на кровле зданий - компактными упорядоченными группами с использованием единой несущей основы (при необходимости - с устройством ограждения);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на дворовых фасадах, глухих стенах, не просматривающихся с улицы;</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на зданиях малоэтажной застройки - без ущерба архитектурному облику здания.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126.9. Размещение антенн не допускается: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на лицевых фасадах;</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на кровле, дворовых фасадах, просматривающихся с </w:t>
      </w:r>
      <w:r w:rsidRPr="0031148B">
        <w:rPr>
          <w:rFonts w:ascii="Times New Roman" w:hAnsi="Times New Roman" w:cs="Times New Roman"/>
          <w:sz w:val="28"/>
          <w:szCs w:val="28"/>
        </w:rPr>
        <w:t>проспектов и улиц города: пр. Автозаводский, ул. Ак.Королева, ул. Аркылы, ул. Абдуллы Алиша, Альметьевский тракт, ул. Авангардная, ул. Аэродромная, ул. Абдурахмана Абсалямова, Автозаводский пр., пр. В. Гостева, ул. Виктора Полякова, , ул. В. Фоменко, ул. Гагарина, ул. Гидростроителей, пр. Дружбы Народов, ул. им.Батенчука Е.Н., пр. им.Вахитова, набережная им. Габдуллы Тукая, пр. Залесный, пр. им.Мусы Джалиля, ул. им. Низаметдинова Р.М., пр. Казанский, пр. Мира, пр. Московский, ул. Нариманова, пр. Набережночелнинский, пр. Раиса Беляева, ул. Раскольникова, пр. Сююмбике, Сармансвский тракт, пр. Хасана Туфана, пр. Чулман, пр. Яшьлек</w:t>
      </w:r>
      <w:r>
        <w:rPr>
          <w:rFonts w:ascii="Times New Roman" w:hAnsi="Times New Roman" w:cs="Times New Roman"/>
          <w:sz w:val="28"/>
          <w:szCs w:val="28"/>
        </w:rPr>
        <w:t>;</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на кровле зданий на парапетах, ограждениях кровли, вентиляционных трубах;</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на угловой части фасада;</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на ограждениях балконов, лоджий.</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126.10. </w:t>
      </w:r>
      <w:r w:rsidRPr="00D45A6E">
        <w:rPr>
          <w:rFonts w:ascii="Times New Roman" w:hAnsi="Times New Roman" w:cs="Times New Roman"/>
          <w:sz w:val="28"/>
          <w:szCs w:val="28"/>
        </w:rPr>
        <w:t>Установка дополнительного оборудования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w:t>
      </w:r>
      <w:r>
        <w:rPr>
          <w:rFonts w:ascii="Times New Roman" w:hAnsi="Times New Roman" w:cs="Times New Roman"/>
          <w:sz w:val="28"/>
          <w:szCs w:val="28"/>
        </w:rPr>
        <w:t xml:space="preserve"> </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 </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Размещение дополнительного оборудования на архитектурных деталях, элементах декора, поверхностях с ценной архитектурной отделкой, а также с помощью крепления, ведущие к повреждению архитектурных поверхностей, не допускается.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126.11. Видеокамеры наружного наблюдения размещаются под навесами, козырьками, балконами, эркерами, на участках фасада, свободных от архитектурных деталей, ценных элементов отделки.</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126.12. Размещение видеокамер наружного наблюдения на колоннах, фронтонах, карнизах, пилястрах, порталах, козырьках, на цоколе балконов не допускается.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126.13. Общими требованиями к внешнему виду дополнительного оборудования, размещаемого на фасадах, являются: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унификация;</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компактные габариты;</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использование современных технических решений;</w:t>
      </w:r>
    </w:p>
    <w:p w:rsidR="005C575B" w:rsidRDefault="005C575B" w:rsidP="005C575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использование материалов с высокими декоративными и эксплуатационными свойствами.</w:t>
      </w:r>
    </w:p>
    <w:p w:rsidR="005C575B" w:rsidRDefault="005C575B" w:rsidP="005C575B">
      <w:pPr>
        <w:autoSpaceDE w:val="0"/>
        <w:autoSpaceDN w:val="0"/>
        <w:adjustRightInd w:val="0"/>
        <w:spacing w:after="0" w:line="240" w:lineRule="auto"/>
        <w:ind w:firstLine="539"/>
        <w:jc w:val="both"/>
        <w:rPr>
          <w:rFonts w:ascii="Times New Roman" w:eastAsia="Times New Roman" w:hAnsi="Times New Roman" w:cs="Times New Roman"/>
          <w:sz w:val="28"/>
          <w:szCs w:val="24"/>
          <w:lang w:eastAsia="ru-RU"/>
        </w:rPr>
      </w:pPr>
      <w:r>
        <w:rPr>
          <w:rFonts w:ascii="Times New Roman" w:hAnsi="Times New Roman" w:cs="Times New Roman"/>
          <w:sz w:val="28"/>
          <w:szCs w:val="28"/>
        </w:rPr>
        <w:t>126.14. Дополнительное оборудование должно иметь нейтральную окраску, максимально приближенную к архитектурному фону здания.</w:t>
      </w:r>
      <w:r>
        <w:rPr>
          <w:rFonts w:ascii="Times New Roman" w:eastAsia="Times New Roman" w:hAnsi="Times New Roman" w:cs="Times New Roman"/>
          <w:sz w:val="28"/>
          <w:szCs w:val="24"/>
          <w:lang w:eastAsia="ru-RU"/>
        </w:rPr>
        <w:t>»;</w:t>
      </w:r>
    </w:p>
    <w:p w:rsidR="00DE0098" w:rsidRDefault="00D724CF"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w:t>
      </w:r>
      <w:r w:rsidR="00447067">
        <w:rPr>
          <w:rFonts w:ascii="Times New Roman" w:eastAsia="Times New Roman" w:hAnsi="Times New Roman" w:cs="Times New Roman"/>
          <w:sz w:val="28"/>
          <w:szCs w:val="24"/>
          <w:lang w:eastAsia="ru-RU"/>
        </w:rPr>
        <w:t>)</w:t>
      </w:r>
      <w:r w:rsidR="00DE0098">
        <w:rPr>
          <w:rFonts w:ascii="Times New Roman" w:eastAsia="Times New Roman" w:hAnsi="Times New Roman" w:cs="Times New Roman"/>
          <w:sz w:val="28"/>
          <w:szCs w:val="24"/>
          <w:lang w:eastAsia="ru-RU"/>
        </w:rPr>
        <w:t xml:space="preserve"> в</w:t>
      </w:r>
      <w:r w:rsidR="00447067">
        <w:rPr>
          <w:rFonts w:ascii="Times New Roman" w:eastAsia="Times New Roman" w:hAnsi="Times New Roman" w:cs="Times New Roman"/>
          <w:sz w:val="28"/>
          <w:szCs w:val="24"/>
          <w:lang w:eastAsia="ru-RU"/>
        </w:rPr>
        <w:t xml:space="preserve"> </w:t>
      </w:r>
      <w:r w:rsidR="00B40D0F">
        <w:rPr>
          <w:rFonts w:ascii="Times New Roman" w:eastAsia="Times New Roman" w:hAnsi="Times New Roman" w:cs="Times New Roman"/>
          <w:sz w:val="28"/>
          <w:szCs w:val="24"/>
          <w:lang w:eastAsia="ru-RU"/>
        </w:rPr>
        <w:t>пункт</w:t>
      </w:r>
      <w:r w:rsidR="00DE0098">
        <w:rPr>
          <w:rFonts w:ascii="Times New Roman" w:eastAsia="Times New Roman" w:hAnsi="Times New Roman" w:cs="Times New Roman"/>
          <w:sz w:val="28"/>
          <w:szCs w:val="24"/>
          <w:lang w:eastAsia="ru-RU"/>
        </w:rPr>
        <w:t>е</w:t>
      </w:r>
      <w:r w:rsidR="00B40D0F">
        <w:rPr>
          <w:rFonts w:ascii="Times New Roman" w:eastAsia="Times New Roman" w:hAnsi="Times New Roman" w:cs="Times New Roman"/>
          <w:sz w:val="28"/>
          <w:szCs w:val="24"/>
          <w:lang w:eastAsia="ru-RU"/>
        </w:rPr>
        <w:t xml:space="preserve"> 128</w:t>
      </w:r>
      <w:r w:rsidR="00DE0098">
        <w:rPr>
          <w:rFonts w:ascii="Times New Roman" w:eastAsia="Times New Roman" w:hAnsi="Times New Roman" w:cs="Times New Roman"/>
          <w:sz w:val="28"/>
          <w:szCs w:val="24"/>
          <w:lang w:eastAsia="ru-RU"/>
        </w:rPr>
        <w:t>:</w:t>
      </w:r>
    </w:p>
    <w:p w:rsidR="00263AA0" w:rsidRDefault="00DE0098"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подпункт 3 </w:t>
      </w:r>
      <w:r w:rsidR="00263AA0">
        <w:rPr>
          <w:rFonts w:ascii="Times New Roman" w:eastAsia="Times New Roman" w:hAnsi="Times New Roman" w:cs="Times New Roman"/>
          <w:sz w:val="28"/>
          <w:szCs w:val="24"/>
          <w:lang w:eastAsia="ru-RU"/>
        </w:rPr>
        <w:t>изложить в следующей редакции:</w:t>
      </w:r>
    </w:p>
    <w:p w:rsidR="00DE0098" w:rsidRPr="0057014B" w:rsidRDefault="00263AA0" w:rsidP="0057014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4"/>
          <w:lang w:eastAsia="ru-RU"/>
        </w:rPr>
        <w:t>«3)</w:t>
      </w:r>
      <w:r w:rsidR="0057014B">
        <w:t> </w:t>
      </w:r>
      <w:r>
        <w:rPr>
          <w:rFonts w:ascii="Times New Roman" w:hAnsi="Times New Roman" w:cs="Times New Roman"/>
          <w:sz w:val="28"/>
          <w:szCs w:val="28"/>
        </w:rPr>
        <w:t xml:space="preserve">размещение на фасадах здания (сооружения), крышах зданий (сооружений) информационных элементов и устройств фасадов зданий (сооружений) без </w:t>
      </w:r>
      <w:r w:rsidR="0057014B">
        <w:rPr>
          <w:rFonts w:ascii="Times New Roman" w:hAnsi="Times New Roman" w:cs="Times New Roman"/>
          <w:sz w:val="28"/>
          <w:szCs w:val="28"/>
        </w:rPr>
        <w:t>согласования </w:t>
      </w:r>
      <w:r>
        <w:rPr>
          <w:rFonts w:ascii="Times New Roman" w:hAnsi="Times New Roman" w:cs="Times New Roman"/>
          <w:sz w:val="28"/>
          <w:szCs w:val="28"/>
        </w:rPr>
        <w:t>выданного Исполнительным комитетом на установку и эксплуатацию информационных элементов и устрой</w:t>
      </w:r>
      <w:r w:rsidR="00744058">
        <w:rPr>
          <w:rFonts w:ascii="Times New Roman" w:hAnsi="Times New Roman" w:cs="Times New Roman"/>
          <w:sz w:val="28"/>
          <w:szCs w:val="28"/>
        </w:rPr>
        <w:t xml:space="preserve">ств фасадов зданий (сооружений), </w:t>
      </w:r>
      <w:r w:rsidR="0057014B">
        <w:rPr>
          <w:rFonts w:ascii="Times New Roman" w:hAnsi="Times New Roman" w:cs="Times New Roman"/>
          <w:sz w:val="28"/>
          <w:szCs w:val="28"/>
        </w:rPr>
        <w:t xml:space="preserve">                          </w:t>
      </w:r>
      <w:r w:rsidR="00744058">
        <w:rPr>
          <w:rFonts w:ascii="Times New Roman" w:hAnsi="Times New Roman" w:cs="Times New Roman"/>
          <w:sz w:val="28"/>
          <w:szCs w:val="28"/>
        </w:rPr>
        <w:t xml:space="preserve">за исключением </w:t>
      </w:r>
      <w:r w:rsidR="00D724CF">
        <w:rPr>
          <w:rFonts w:ascii="Times New Roman" w:hAnsi="Times New Roman" w:cs="Times New Roman"/>
          <w:sz w:val="28"/>
          <w:szCs w:val="28"/>
        </w:rPr>
        <w:t>информационных табличек</w:t>
      </w:r>
      <w:r w:rsidR="00DE0098">
        <w:rPr>
          <w:rFonts w:ascii="Times New Roman" w:eastAsia="Times New Roman" w:hAnsi="Times New Roman" w:cs="Times New Roman"/>
          <w:sz w:val="28"/>
          <w:szCs w:val="24"/>
          <w:lang w:eastAsia="ru-RU"/>
        </w:rPr>
        <w:t>»;</w:t>
      </w:r>
    </w:p>
    <w:p w:rsidR="00447067" w:rsidRDefault="00DE0098" w:rsidP="00BF13E1">
      <w:pPr>
        <w:autoSpaceDE w:val="0"/>
        <w:autoSpaceDN w:val="0"/>
        <w:adjustRightInd w:val="0"/>
        <w:spacing w:after="0" w:line="240" w:lineRule="auto"/>
        <w:ind w:firstLine="567"/>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B40D0F">
        <w:rPr>
          <w:rFonts w:ascii="Times New Roman" w:eastAsia="Times New Roman" w:hAnsi="Times New Roman" w:cs="Times New Roman"/>
          <w:sz w:val="28"/>
          <w:szCs w:val="24"/>
          <w:lang w:eastAsia="ru-RU"/>
        </w:rPr>
        <w:t xml:space="preserve"> дополнить подпунктами 4</w:t>
      </w:r>
      <w:r w:rsidR="00202310">
        <w:rPr>
          <w:rFonts w:ascii="Times New Roman" w:eastAsia="Times New Roman" w:hAnsi="Times New Roman" w:cs="Times New Roman"/>
          <w:sz w:val="28"/>
          <w:szCs w:val="24"/>
          <w:lang w:eastAsia="ru-RU"/>
        </w:rPr>
        <w:t xml:space="preserve"> </w:t>
      </w:r>
      <w:r w:rsidR="00B40D0F">
        <w:rPr>
          <w:rFonts w:ascii="Times New Roman" w:eastAsia="Times New Roman" w:hAnsi="Times New Roman" w:cs="Times New Roman"/>
          <w:sz w:val="28"/>
          <w:szCs w:val="24"/>
          <w:lang w:eastAsia="ru-RU"/>
        </w:rPr>
        <w:t>-</w:t>
      </w:r>
      <w:r w:rsidR="00202310">
        <w:rPr>
          <w:rFonts w:ascii="Times New Roman" w:eastAsia="Times New Roman" w:hAnsi="Times New Roman" w:cs="Times New Roman"/>
          <w:sz w:val="28"/>
          <w:szCs w:val="24"/>
          <w:lang w:eastAsia="ru-RU"/>
        </w:rPr>
        <w:t xml:space="preserve"> 25</w:t>
      </w:r>
      <w:r w:rsidR="00B40D0F">
        <w:rPr>
          <w:rFonts w:ascii="Times New Roman" w:eastAsia="Times New Roman" w:hAnsi="Times New Roman" w:cs="Times New Roman"/>
          <w:sz w:val="28"/>
          <w:szCs w:val="24"/>
          <w:lang w:eastAsia="ru-RU"/>
        </w:rPr>
        <w:t xml:space="preserve">  следующе</w:t>
      </w:r>
      <w:r w:rsidR="005C021D">
        <w:rPr>
          <w:rFonts w:ascii="Times New Roman" w:eastAsia="Times New Roman" w:hAnsi="Times New Roman" w:cs="Times New Roman"/>
          <w:sz w:val="28"/>
          <w:szCs w:val="24"/>
          <w:lang w:eastAsia="ru-RU"/>
        </w:rPr>
        <w:t>го содержания</w:t>
      </w:r>
      <w:r w:rsidR="00B40D0F">
        <w:rPr>
          <w:rFonts w:ascii="Times New Roman" w:eastAsia="Times New Roman" w:hAnsi="Times New Roman" w:cs="Times New Roman"/>
          <w:sz w:val="28"/>
          <w:szCs w:val="24"/>
          <w:lang w:eastAsia="ru-RU"/>
        </w:rPr>
        <w:t>:</w:t>
      </w:r>
    </w:p>
    <w:p w:rsidR="00B40D0F" w:rsidRDefault="0057014B" w:rsidP="00BF13E1">
      <w:pPr>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eastAsia="Times New Roman" w:hAnsi="Times New Roman" w:cs="Times New Roman"/>
          <w:sz w:val="28"/>
          <w:szCs w:val="24"/>
          <w:lang w:eastAsia="ru-RU"/>
        </w:rPr>
        <w:t>« </w:t>
      </w:r>
      <w:r>
        <w:rPr>
          <w:rFonts w:ascii="Times New Roman" w:hAnsi="Times New Roman" w:cs="Times New Roman"/>
          <w:sz w:val="28"/>
          <w:szCs w:val="28"/>
        </w:rPr>
        <w:t>4) </w:t>
      </w:r>
      <w:r w:rsidR="00B40D0F">
        <w:rPr>
          <w:rFonts w:ascii="Times New Roman" w:hAnsi="Times New Roman" w:cs="Times New Roman"/>
          <w:sz w:val="28"/>
          <w:szCs w:val="28"/>
        </w:rPr>
        <w:t>повреждение (загрязнение) поверхности стен фасадов зданий</w:t>
      </w:r>
      <w:r w:rsidR="00655722">
        <w:rPr>
          <w:rFonts w:ascii="Times New Roman" w:hAnsi="Times New Roman" w:cs="Times New Roman"/>
          <w:sz w:val="28"/>
          <w:szCs w:val="28"/>
        </w:rPr>
        <w:t xml:space="preserve"> </w:t>
      </w:r>
      <w:r w:rsidR="00655722" w:rsidRPr="00893836">
        <w:rPr>
          <w:rFonts w:ascii="Times New Roman" w:hAnsi="Times New Roman" w:cs="Times New Roman"/>
          <w:sz w:val="28"/>
          <w:szCs w:val="28"/>
        </w:rPr>
        <w:t>(сооружений):</w:t>
      </w:r>
      <w:r w:rsidR="00B40D0F">
        <w:rPr>
          <w:rFonts w:ascii="Times New Roman" w:hAnsi="Times New Roman" w:cs="Times New Roman"/>
          <w:sz w:val="28"/>
          <w:szCs w:val="28"/>
        </w:rPr>
        <w:t xml:space="preserve">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B40D0F" w:rsidRDefault="0057014B"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sidR="00B40D0F">
        <w:rPr>
          <w:rFonts w:ascii="Times New Roman" w:hAnsi="Times New Roman" w:cs="Times New Roman"/>
          <w:sz w:val="28"/>
          <w:szCs w:val="28"/>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нарушение герметизации межпанельных стыков;</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повреждение (отслоение, загрязнение) штукатурки, облицовки, окрасочного слоя цокольной части фасадов, зданий</w:t>
      </w:r>
      <w:r w:rsidR="00655722">
        <w:rPr>
          <w:rFonts w:ascii="Times New Roman" w:hAnsi="Times New Roman" w:cs="Times New Roman"/>
          <w:sz w:val="28"/>
          <w:szCs w:val="28"/>
        </w:rPr>
        <w:t xml:space="preserve"> </w:t>
      </w:r>
      <w:r w:rsidR="00655722" w:rsidRPr="00893836">
        <w:rPr>
          <w:rFonts w:ascii="Times New Roman" w:hAnsi="Times New Roman" w:cs="Times New Roman"/>
          <w:sz w:val="28"/>
          <w:szCs w:val="28"/>
        </w:rPr>
        <w:t>(</w:t>
      </w:r>
      <w:r w:rsidRPr="00893836">
        <w:rPr>
          <w:rFonts w:ascii="Times New Roman" w:hAnsi="Times New Roman" w:cs="Times New Roman"/>
          <w:sz w:val="28"/>
          <w:szCs w:val="28"/>
        </w:rPr>
        <w:t>сооружений</w:t>
      </w:r>
      <w:r w:rsidR="00655722" w:rsidRPr="00893836">
        <w:rPr>
          <w:rFonts w:ascii="Times New Roman" w:hAnsi="Times New Roman" w:cs="Times New Roman"/>
          <w:sz w:val="28"/>
          <w:szCs w:val="28"/>
        </w:rPr>
        <w:t>)</w:t>
      </w:r>
      <w:r w:rsidRPr="00893836">
        <w:rPr>
          <w:rFonts w:ascii="Times New Roman" w:hAnsi="Times New Roman" w:cs="Times New Roman"/>
          <w:sz w:val="28"/>
          <w:szCs w:val="28"/>
        </w:rPr>
        <w:t>,</w:t>
      </w:r>
      <w:r>
        <w:rPr>
          <w:rFonts w:ascii="Times New Roman" w:hAnsi="Times New Roman" w:cs="Times New Roman"/>
          <w:sz w:val="28"/>
          <w:szCs w:val="28"/>
        </w:rPr>
        <w:t xml:space="preserve"> в том числе неисправность конструкции оконных, входных приямков;</w:t>
      </w:r>
    </w:p>
    <w:p w:rsidR="00B40D0F" w:rsidRDefault="0057014B"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w:t>
      </w:r>
      <w:r w:rsidR="00B40D0F">
        <w:rPr>
          <w:rFonts w:ascii="Times New Roman" w:hAnsi="Times New Roman" w:cs="Times New Roman"/>
          <w:sz w:val="28"/>
          <w:szCs w:val="28"/>
        </w:rPr>
        <w:t>повреждение (загрязнение) выступающих элементов фасадов зданий и сооружений: балконов, лоджий, эркеров, тамбуров, карнизов, козырьков и т.п.;</w:t>
      </w:r>
    </w:p>
    <w:p w:rsidR="00B40D0F" w:rsidRDefault="0057014B"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t> </w:t>
      </w:r>
      <w:r w:rsidR="00B40D0F">
        <w:rPr>
          <w:rFonts w:ascii="Times New Roman" w:hAnsi="Times New Roman" w:cs="Times New Roman"/>
          <w:sz w:val="28"/>
          <w:szCs w:val="28"/>
        </w:rPr>
        <w:t>разрушение (отсутствие, загрязнение) ограждений балконов, лоджий, парапетов и т.п.;</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0</w:t>
      </w:r>
      <w:r>
        <w:rPr>
          <w:rFonts w:ascii="Times New Roman" w:hAnsi="Times New Roman" w:cs="Times New Roman"/>
          <w:sz w:val="28"/>
          <w:szCs w:val="28"/>
        </w:rPr>
        <w:t>) использование искусственного озеленения;</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1</w:t>
      </w:r>
      <w:r>
        <w:rPr>
          <w:rFonts w:ascii="Times New Roman" w:hAnsi="Times New Roman" w:cs="Times New Roman"/>
          <w:sz w:val="28"/>
          <w:szCs w:val="28"/>
        </w:rPr>
        <w:t>)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w:t>
      </w:r>
      <w:r w:rsidR="00655722">
        <w:rPr>
          <w:rFonts w:ascii="Times New Roman" w:hAnsi="Times New Roman" w:cs="Times New Roman"/>
          <w:sz w:val="28"/>
          <w:szCs w:val="28"/>
        </w:rPr>
        <w:t xml:space="preserve"> </w:t>
      </w:r>
      <w:r w:rsidR="00655722" w:rsidRPr="00893836">
        <w:rPr>
          <w:rFonts w:ascii="Times New Roman" w:hAnsi="Times New Roman" w:cs="Times New Roman"/>
          <w:sz w:val="28"/>
          <w:szCs w:val="28"/>
        </w:rPr>
        <w:t>(</w:t>
      </w:r>
      <w:r w:rsidRPr="00893836">
        <w:rPr>
          <w:rFonts w:ascii="Times New Roman" w:hAnsi="Times New Roman" w:cs="Times New Roman"/>
          <w:sz w:val="28"/>
          <w:szCs w:val="28"/>
        </w:rPr>
        <w:t>сооружений</w:t>
      </w:r>
      <w:r w:rsidR="00655722" w:rsidRPr="00893836">
        <w:rPr>
          <w:rFonts w:ascii="Times New Roman" w:hAnsi="Times New Roman" w:cs="Times New Roman"/>
          <w:sz w:val="28"/>
          <w:szCs w:val="28"/>
        </w:rPr>
        <w:t>)</w:t>
      </w:r>
      <w:r w:rsidRPr="00893836">
        <w:rPr>
          <w:rFonts w:ascii="Times New Roman" w:hAnsi="Times New Roman" w:cs="Times New Roman"/>
          <w:sz w:val="28"/>
          <w:szCs w:val="28"/>
        </w:rPr>
        <w:t>,</w:t>
      </w:r>
      <w:r>
        <w:rPr>
          <w:rFonts w:ascii="Times New Roman" w:hAnsi="Times New Roman" w:cs="Times New Roman"/>
          <w:sz w:val="28"/>
          <w:szCs w:val="28"/>
        </w:rPr>
        <w:t xml:space="preserve">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2</w:t>
      </w:r>
      <w:r>
        <w:rPr>
          <w:rFonts w:ascii="Times New Roman" w:hAnsi="Times New Roman" w:cs="Times New Roman"/>
          <w:sz w:val="28"/>
          <w:szCs w:val="28"/>
        </w:rPr>
        <w:t>) окраска фасадов до восстановления разрушенных или поврежденных архитектурных деталей;</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3</w:t>
      </w:r>
      <w:r w:rsidR="0057014B">
        <w:rPr>
          <w:rFonts w:ascii="Times New Roman" w:hAnsi="Times New Roman" w:cs="Times New Roman"/>
          <w:sz w:val="28"/>
          <w:szCs w:val="28"/>
        </w:rPr>
        <w:t xml:space="preserve">) </w:t>
      </w:r>
      <w:r>
        <w:rPr>
          <w:rFonts w:ascii="Times New Roman" w:hAnsi="Times New Roman" w:cs="Times New Roman"/>
          <w:sz w:val="28"/>
          <w:szCs w:val="28"/>
        </w:rPr>
        <w:t>частичная отделка фасадов (исключение составляет полная отделка первых этажей зданий);</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4</w:t>
      </w:r>
      <w:r w:rsidR="0057014B">
        <w:rPr>
          <w:rFonts w:ascii="Times New Roman" w:hAnsi="Times New Roman" w:cs="Times New Roman"/>
          <w:sz w:val="28"/>
          <w:szCs w:val="28"/>
        </w:rPr>
        <w:t>) </w:t>
      </w:r>
      <w:r>
        <w:rPr>
          <w:rFonts w:ascii="Times New Roman" w:hAnsi="Times New Roman" w:cs="Times New Roman"/>
          <w:sz w:val="28"/>
          <w:szCs w:val="28"/>
        </w:rPr>
        <w:t>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B40D0F" w:rsidRDefault="00DE0098"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5</w:t>
      </w:r>
      <w:r w:rsidR="0057014B">
        <w:rPr>
          <w:rFonts w:ascii="Times New Roman" w:hAnsi="Times New Roman" w:cs="Times New Roman"/>
          <w:sz w:val="28"/>
          <w:szCs w:val="28"/>
        </w:rPr>
        <w:t>) </w:t>
      </w:r>
      <w:r w:rsidR="00B40D0F">
        <w:rPr>
          <w:rFonts w:ascii="Times New Roman" w:hAnsi="Times New Roman" w:cs="Times New Roman"/>
          <w:sz w:val="28"/>
          <w:szCs w:val="28"/>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B40D0F" w:rsidRDefault="0065572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B40D0F">
        <w:rPr>
          <w:rFonts w:ascii="Times New Roman" w:hAnsi="Times New Roman" w:cs="Times New Roman"/>
          <w:sz w:val="28"/>
          <w:szCs w:val="28"/>
        </w:rPr>
        <w:t>) устройство фриза, отделка фасада с видимым соединением крепежными элементами к конструкции (каркас, фасад, стены), а также соединением, скрывающим такие крепления (планки, уголки, профили), не совпадающим по цвету с цветом фриза, козырька, отделки</w:t>
      </w:r>
      <w:r w:rsidR="00F51746">
        <w:rPr>
          <w:rFonts w:ascii="Times New Roman" w:hAnsi="Times New Roman" w:cs="Times New Roman"/>
          <w:sz w:val="28"/>
          <w:szCs w:val="28"/>
        </w:rPr>
        <w:t>;</w:t>
      </w:r>
    </w:p>
    <w:p w:rsidR="00B40D0F" w:rsidRDefault="00DE0098"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7</w:t>
      </w:r>
      <w:r w:rsidR="0057014B">
        <w:rPr>
          <w:rFonts w:ascii="Times New Roman" w:hAnsi="Times New Roman" w:cs="Times New Roman"/>
          <w:sz w:val="28"/>
          <w:szCs w:val="28"/>
        </w:rPr>
        <w:t>)</w:t>
      </w:r>
      <w:r w:rsidR="0057014B">
        <w:t> </w:t>
      </w:r>
      <w:r w:rsidR="00B40D0F">
        <w:rPr>
          <w:rFonts w:ascii="Times New Roman" w:hAnsi="Times New Roman" w:cs="Times New Roman"/>
          <w:sz w:val="28"/>
          <w:szCs w:val="28"/>
        </w:rPr>
        <w:t xml:space="preserve">установка глухих металлических полотен на зданиях и сооружениях </w:t>
      </w:r>
      <w:r w:rsidR="0057014B">
        <w:rPr>
          <w:rFonts w:ascii="Times New Roman" w:hAnsi="Times New Roman" w:cs="Times New Roman"/>
          <w:sz w:val="28"/>
          <w:szCs w:val="28"/>
        </w:rPr>
        <w:t xml:space="preserve">                         </w:t>
      </w:r>
      <w:r w:rsidR="00B40D0F">
        <w:rPr>
          <w:rFonts w:ascii="Times New Roman" w:hAnsi="Times New Roman" w:cs="Times New Roman"/>
          <w:sz w:val="28"/>
          <w:szCs w:val="28"/>
        </w:rPr>
        <w:t>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B40D0F" w:rsidRDefault="00DE0098"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5722">
        <w:rPr>
          <w:rFonts w:ascii="Times New Roman" w:hAnsi="Times New Roman" w:cs="Times New Roman"/>
          <w:sz w:val="28"/>
          <w:szCs w:val="28"/>
        </w:rPr>
        <w:t>8</w:t>
      </w:r>
      <w:r w:rsidR="0057014B">
        <w:rPr>
          <w:rFonts w:ascii="Times New Roman" w:hAnsi="Times New Roman" w:cs="Times New Roman"/>
          <w:sz w:val="28"/>
          <w:szCs w:val="28"/>
        </w:rPr>
        <w:t>) </w:t>
      </w:r>
      <w:r w:rsidR="00B40D0F">
        <w:rPr>
          <w:rFonts w:ascii="Times New Roman" w:hAnsi="Times New Roman" w:cs="Times New Roman"/>
          <w:sz w:val="28"/>
          <w:szCs w:val="28"/>
        </w:rPr>
        <w:t xml:space="preserve">изменение расположения дверного блока в проеме по отношению </w:t>
      </w:r>
      <w:r w:rsidR="0057014B">
        <w:rPr>
          <w:rFonts w:ascii="Times New Roman" w:hAnsi="Times New Roman" w:cs="Times New Roman"/>
          <w:sz w:val="28"/>
          <w:szCs w:val="28"/>
        </w:rPr>
        <w:t xml:space="preserve">                      </w:t>
      </w:r>
      <w:r w:rsidR="00B40D0F">
        <w:rPr>
          <w:rFonts w:ascii="Times New Roman" w:hAnsi="Times New Roman" w:cs="Times New Roman"/>
          <w:sz w:val="28"/>
          <w:szCs w:val="28"/>
        </w:rPr>
        <w:t>к плоскости фасада;</w:t>
      </w:r>
    </w:p>
    <w:p w:rsidR="00B40D0F" w:rsidRDefault="00655722"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B40D0F">
        <w:rPr>
          <w:rFonts w:ascii="Times New Roman" w:hAnsi="Times New Roman" w:cs="Times New Roman"/>
          <w:sz w:val="28"/>
          <w:szCs w:val="28"/>
        </w:rPr>
        <w:t>) некачественное решение швов между оконной и дверной коробкой и проемом, ухудшающее внешний вид фасада;</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655722">
        <w:rPr>
          <w:rFonts w:ascii="Times New Roman" w:hAnsi="Times New Roman" w:cs="Times New Roman"/>
          <w:sz w:val="28"/>
          <w:szCs w:val="28"/>
        </w:rPr>
        <w:t>0</w:t>
      </w:r>
      <w:r w:rsidR="0057014B">
        <w:rPr>
          <w:rFonts w:ascii="Times New Roman" w:hAnsi="Times New Roman" w:cs="Times New Roman"/>
          <w:sz w:val="28"/>
          <w:szCs w:val="28"/>
        </w:rPr>
        <w:t>) </w:t>
      </w:r>
      <w:r>
        <w:rPr>
          <w:rFonts w:ascii="Times New Roman" w:hAnsi="Times New Roman" w:cs="Times New Roman"/>
          <w:sz w:val="28"/>
          <w:szCs w:val="28"/>
        </w:rPr>
        <w:t>произвольное изменение прозрачности, окраска и покрытие декоративными пленками поверхностей остекления, замена остекления стеклоблоками;</w:t>
      </w:r>
    </w:p>
    <w:p w:rsidR="00B40D0F"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655722">
        <w:rPr>
          <w:rFonts w:ascii="Times New Roman" w:hAnsi="Times New Roman" w:cs="Times New Roman"/>
          <w:sz w:val="28"/>
          <w:szCs w:val="28"/>
        </w:rPr>
        <w:t>1</w:t>
      </w:r>
      <w:r w:rsidR="0057014B">
        <w:rPr>
          <w:rFonts w:ascii="Times New Roman" w:hAnsi="Times New Roman" w:cs="Times New Roman"/>
          <w:sz w:val="28"/>
          <w:szCs w:val="28"/>
        </w:rPr>
        <w:t>) </w:t>
      </w:r>
      <w:r>
        <w:rPr>
          <w:rFonts w:ascii="Times New Roman" w:hAnsi="Times New Roman" w:cs="Times New Roman"/>
          <w:sz w:val="28"/>
          <w:szCs w:val="28"/>
        </w:rPr>
        <w:t>использование элементов фасадов, крыш, стен зданий</w:t>
      </w:r>
      <w:r w:rsidR="00655722">
        <w:rPr>
          <w:rFonts w:ascii="Times New Roman" w:hAnsi="Times New Roman" w:cs="Times New Roman"/>
          <w:sz w:val="28"/>
          <w:szCs w:val="28"/>
        </w:rPr>
        <w:t xml:space="preserve"> (</w:t>
      </w:r>
      <w:r>
        <w:rPr>
          <w:rFonts w:ascii="Times New Roman" w:hAnsi="Times New Roman" w:cs="Times New Roman"/>
          <w:sz w:val="28"/>
          <w:szCs w:val="28"/>
        </w:rPr>
        <w:t>сооружений</w:t>
      </w:r>
      <w:r w:rsidR="00655722">
        <w:rPr>
          <w:rFonts w:ascii="Times New Roman" w:hAnsi="Times New Roman" w:cs="Times New Roman"/>
          <w:sz w:val="28"/>
          <w:szCs w:val="28"/>
        </w:rPr>
        <w:t>)</w:t>
      </w:r>
      <w:r>
        <w:rPr>
          <w:rFonts w:ascii="Times New Roman" w:hAnsi="Times New Roman" w:cs="Times New Roman"/>
          <w:sz w:val="28"/>
          <w:szCs w:val="28"/>
        </w:rPr>
        <w:t xml:space="preserve">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B40D0F" w:rsidRPr="006B0DDB" w:rsidRDefault="00B40D0F" w:rsidP="00BF13E1">
      <w:pPr>
        <w:autoSpaceDE w:val="0"/>
        <w:autoSpaceDN w:val="0"/>
        <w:adjustRightInd w:val="0"/>
        <w:spacing w:after="0" w:line="240" w:lineRule="auto"/>
        <w:ind w:firstLine="567"/>
        <w:jc w:val="both"/>
        <w:rPr>
          <w:rFonts w:ascii="Times New Roman" w:hAnsi="Times New Roman" w:cs="Times New Roman"/>
          <w:sz w:val="28"/>
          <w:szCs w:val="28"/>
        </w:rPr>
      </w:pPr>
      <w:r w:rsidRPr="006B0DDB">
        <w:rPr>
          <w:rFonts w:ascii="Times New Roman" w:hAnsi="Times New Roman" w:cs="Times New Roman"/>
          <w:sz w:val="28"/>
          <w:szCs w:val="28"/>
        </w:rPr>
        <w:t>2</w:t>
      </w:r>
      <w:r w:rsidR="00655722" w:rsidRPr="006B0DDB">
        <w:rPr>
          <w:rFonts w:ascii="Times New Roman" w:hAnsi="Times New Roman" w:cs="Times New Roman"/>
          <w:sz w:val="28"/>
          <w:szCs w:val="28"/>
        </w:rPr>
        <w:t>2</w:t>
      </w:r>
      <w:r w:rsidR="0057014B">
        <w:rPr>
          <w:rFonts w:ascii="Times New Roman" w:hAnsi="Times New Roman" w:cs="Times New Roman"/>
          <w:sz w:val="28"/>
          <w:szCs w:val="28"/>
        </w:rPr>
        <w:t>) </w:t>
      </w:r>
      <w:r w:rsidRPr="006B0DDB">
        <w:rPr>
          <w:rFonts w:ascii="Times New Roman" w:hAnsi="Times New Roman" w:cs="Times New Roman"/>
          <w:sz w:val="28"/>
          <w:szCs w:val="28"/>
        </w:rPr>
        <w:t>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B40D0F" w:rsidRDefault="00B40D0F" w:rsidP="00F51746">
      <w:pPr>
        <w:autoSpaceDE w:val="0"/>
        <w:autoSpaceDN w:val="0"/>
        <w:adjustRightInd w:val="0"/>
        <w:spacing w:after="0" w:line="240" w:lineRule="auto"/>
        <w:ind w:firstLine="567"/>
        <w:jc w:val="both"/>
        <w:rPr>
          <w:rFonts w:ascii="Times New Roman" w:hAnsi="Times New Roman" w:cs="Times New Roman"/>
          <w:sz w:val="28"/>
          <w:szCs w:val="28"/>
        </w:rPr>
      </w:pPr>
      <w:r w:rsidRPr="006B0DDB">
        <w:rPr>
          <w:rFonts w:ascii="Times New Roman" w:hAnsi="Times New Roman" w:cs="Times New Roman"/>
          <w:sz w:val="28"/>
          <w:szCs w:val="28"/>
        </w:rPr>
        <w:t>2</w:t>
      </w:r>
      <w:r w:rsidR="00655722" w:rsidRPr="006B0DDB">
        <w:rPr>
          <w:rFonts w:ascii="Times New Roman" w:hAnsi="Times New Roman" w:cs="Times New Roman"/>
          <w:sz w:val="28"/>
          <w:szCs w:val="28"/>
        </w:rPr>
        <w:t>3</w:t>
      </w:r>
      <w:r w:rsidRPr="006B0DDB">
        <w:rPr>
          <w:rFonts w:ascii="Times New Roman" w:hAnsi="Times New Roman" w:cs="Times New Roman"/>
          <w:sz w:val="28"/>
          <w:szCs w:val="28"/>
        </w:rPr>
        <w:t>)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B40D0F" w:rsidRDefault="00B40D0F" w:rsidP="00F517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655722">
        <w:rPr>
          <w:rFonts w:ascii="Times New Roman" w:hAnsi="Times New Roman" w:cs="Times New Roman"/>
          <w:sz w:val="28"/>
          <w:szCs w:val="28"/>
        </w:rPr>
        <w:t>4</w:t>
      </w:r>
      <w:r w:rsidR="0057014B">
        <w:rPr>
          <w:rFonts w:ascii="Times New Roman" w:hAnsi="Times New Roman" w:cs="Times New Roman"/>
          <w:sz w:val="28"/>
          <w:szCs w:val="28"/>
        </w:rPr>
        <w:t>) </w:t>
      </w:r>
      <w:r>
        <w:rPr>
          <w:rFonts w:ascii="Times New Roman" w:hAnsi="Times New Roman" w:cs="Times New Roman"/>
          <w:sz w:val="28"/>
          <w:szCs w:val="28"/>
        </w:rPr>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B40D0F" w:rsidRPr="006B0DDB" w:rsidRDefault="00DE0098" w:rsidP="00F51746">
      <w:pPr>
        <w:autoSpaceDE w:val="0"/>
        <w:autoSpaceDN w:val="0"/>
        <w:adjustRightInd w:val="0"/>
        <w:spacing w:after="0" w:line="240" w:lineRule="auto"/>
        <w:ind w:firstLine="567"/>
        <w:jc w:val="both"/>
        <w:rPr>
          <w:rFonts w:ascii="Times New Roman" w:hAnsi="Times New Roman" w:cs="Times New Roman"/>
          <w:sz w:val="28"/>
          <w:szCs w:val="28"/>
        </w:rPr>
      </w:pPr>
      <w:r w:rsidRPr="006B0DDB">
        <w:rPr>
          <w:rFonts w:ascii="Times New Roman" w:hAnsi="Times New Roman" w:cs="Times New Roman"/>
          <w:sz w:val="28"/>
          <w:szCs w:val="28"/>
        </w:rPr>
        <w:t>2</w:t>
      </w:r>
      <w:r w:rsidR="00655722" w:rsidRPr="006B0DDB">
        <w:rPr>
          <w:rFonts w:ascii="Times New Roman" w:hAnsi="Times New Roman" w:cs="Times New Roman"/>
          <w:sz w:val="28"/>
          <w:szCs w:val="28"/>
        </w:rPr>
        <w:t>5</w:t>
      </w:r>
      <w:r w:rsidR="00B40D0F" w:rsidRPr="006B0DDB">
        <w:rPr>
          <w:rFonts w:ascii="Times New Roman" w:hAnsi="Times New Roman" w:cs="Times New Roman"/>
          <w:sz w:val="28"/>
          <w:szCs w:val="28"/>
        </w:rPr>
        <w:t xml:space="preserve">) изменение архитектурного, цветового решения фасадов, декоративно-художественного оформления зданий и сооружений без получения согласия собственников этих зданий, сооружений, собственников помещений </w:t>
      </w:r>
      <w:r w:rsidR="0057014B">
        <w:rPr>
          <w:rFonts w:ascii="Times New Roman" w:hAnsi="Times New Roman" w:cs="Times New Roman"/>
          <w:sz w:val="28"/>
          <w:szCs w:val="28"/>
        </w:rPr>
        <w:t xml:space="preserve">                          </w:t>
      </w:r>
      <w:r w:rsidR="00B40D0F" w:rsidRPr="006B0DDB">
        <w:rPr>
          <w:rFonts w:ascii="Times New Roman" w:hAnsi="Times New Roman" w:cs="Times New Roman"/>
          <w:sz w:val="28"/>
          <w:szCs w:val="28"/>
        </w:rPr>
        <w:t>в многоквартирном доме;</w:t>
      </w:r>
      <w:r w:rsidR="0031148B" w:rsidRPr="006B0DDB">
        <w:rPr>
          <w:rFonts w:ascii="Times New Roman" w:hAnsi="Times New Roman" w:cs="Times New Roman"/>
          <w:sz w:val="28"/>
          <w:szCs w:val="28"/>
        </w:rPr>
        <w:t>»;</w:t>
      </w:r>
    </w:p>
    <w:p w:rsidR="00023242" w:rsidRPr="00915AD6" w:rsidRDefault="00D724CF" w:rsidP="00F517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023242" w:rsidRPr="00915AD6">
        <w:rPr>
          <w:rFonts w:ascii="Times New Roman" w:hAnsi="Times New Roman" w:cs="Times New Roman"/>
          <w:sz w:val="28"/>
          <w:szCs w:val="28"/>
        </w:rPr>
        <w:t>) пункт</w:t>
      </w:r>
      <w:r w:rsidR="00D45A6E" w:rsidRPr="00915AD6">
        <w:rPr>
          <w:rFonts w:ascii="Times New Roman" w:hAnsi="Times New Roman" w:cs="Times New Roman"/>
          <w:sz w:val="28"/>
          <w:szCs w:val="28"/>
        </w:rPr>
        <w:t>ы 133,</w:t>
      </w:r>
      <w:r w:rsidR="00023242" w:rsidRPr="00915AD6">
        <w:rPr>
          <w:rFonts w:ascii="Times New Roman" w:hAnsi="Times New Roman" w:cs="Times New Roman"/>
          <w:sz w:val="28"/>
          <w:szCs w:val="28"/>
        </w:rPr>
        <w:t xml:space="preserve"> 134</w:t>
      </w:r>
      <w:r w:rsidR="00D45A6E" w:rsidRPr="00915AD6">
        <w:rPr>
          <w:rFonts w:ascii="Times New Roman" w:hAnsi="Times New Roman" w:cs="Times New Roman"/>
          <w:sz w:val="28"/>
          <w:szCs w:val="28"/>
        </w:rPr>
        <w:t xml:space="preserve"> признать утратившим силу;</w:t>
      </w:r>
    </w:p>
    <w:p w:rsidR="00D45A6E" w:rsidRPr="00915AD6" w:rsidRDefault="00D724CF" w:rsidP="00F517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D45A6E" w:rsidRPr="00915AD6">
        <w:rPr>
          <w:rFonts w:ascii="Times New Roman" w:hAnsi="Times New Roman" w:cs="Times New Roman"/>
          <w:sz w:val="28"/>
          <w:szCs w:val="28"/>
        </w:rPr>
        <w:t>) подпункт 3 пункта 135 признать утратившим силу.</w:t>
      </w:r>
    </w:p>
    <w:p w:rsidR="0034591E" w:rsidRDefault="0034591E" w:rsidP="00F51746">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 </w:t>
      </w:r>
      <w:r w:rsidRPr="0034591E">
        <w:rPr>
          <w:rFonts w:ascii="Times New Roman" w:eastAsia="Times New Roman" w:hAnsi="Times New Roman" w:cs="Times New Roman"/>
          <w:sz w:val="28"/>
          <w:szCs w:val="24"/>
          <w:lang w:eastAsia="ru-RU"/>
        </w:rPr>
        <w:t>Контроль за исполнением настоящего Решения возложить на постоянную комиссию Городского Совета по градостроительству, вопросам развития городской инфраструктуры и жилищно-коммунального хозяйства.</w:t>
      </w:r>
    </w:p>
    <w:p w:rsidR="0057014B" w:rsidRDefault="0057014B" w:rsidP="0057014B">
      <w:pPr>
        <w:autoSpaceDE w:val="0"/>
        <w:autoSpaceDN w:val="0"/>
        <w:adjustRightInd w:val="0"/>
        <w:spacing w:after="0"/>
        <w:ind w:firstLine="567"/>
        <w:jc w:val="both"/>
        <w:rPr>
          <w:rFonts w:ascii="Times New Roman" w:eastAsia="Times New Roman" w:hAnsi="Times New Roman" w:cs="Times New Roman"/>
          <w:sz w:val="28"/>
          <w:szCs w:val="24"/>
          <w:lang w:eastAsia="ru-RU"/>
        </w:rPr>
      </w:pPr>
    </w:p>
    <w:p w:rsidR="0057014B" w:rsidRPr="0034591E" w:rsidRDefault="0057014B" w:rsidP="0057014B">
      <w:pPr>
        <w:autoSpaceDE w:val="0"/>
        <w:autoSpaceDN w:val="0"/>
        <w:adjustRightInd w:val="0"/>
        <w:spacing w:after="0"/>
        <w:ind w:firstLine="567"/>
        <w:jc w:val="both"/>
        <w:rPr>
          <w:rFonts w:ascii="Times New Roman" w:eastAsia="Times New Roman" w:hAnsi="Times New Roman" w:cs="Times New Roman"/>
          <w:sz w:val="28"/>
          <w:szCs w:val="24"/>
          <w:lang w:eastAsia="ru-RU"/>
        </w:rPr>
      </w:pPr>
    </w:p>
    <w:p w:rsidR="0034591E" w:rsidRDefault="0057014B" w:rsidP="00F51746">
      <w:pPr>
        <w:tabs>
          <w:tab w:val="left" w:pos="8222"/>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Мэр города </w:t>
      </w:r>
      <w:r w:rsidR="0034591E" w:rsidRPr="0034591E">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ab/>
      </w:r>
      <w:r w:rsidR="0034591E" w:rsidRPr="0034591E">
        <w:rPr>
          <w:rFonts w:ascii="Times New Roman" w:eastAsia="Times New Roman" w:hAnsi="Times New Roman" w:cs="Times New Roman"/>
          <w:sz w:val="28"/>
          <w:szCs w:val="24"/>
          <w:lang w:eastAsia="ru-RU"/>
        </w:rPr>
        <w:t>Н.Г. Магдеев</w:t>
      </w:r>
    </w:p>
    <w:p w:rsidR="00893836" w:rsidRDefault="00893836"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p>
    <w:p w:rsidR="00893836" w:rsidRDefault="00893836" w:rsidP="00BF13E1">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p>
    <w:p w:rsidR="00617D61" w:rsidRDefault="00617D61" w:rsidP="00BF13E1">
      <w:pPr>
        <w:keepNext/>
        <w:spacing w:after="0" w:line="240" w:lineRule="auto"/>
        <w:ind w:firstLine="567"/>
        <w:outlineLvl w:val="0"/>
        <w:rPr>
          <w:rFonts w:ascii="Times New Roman" w:eastAsia="Times New Roman" w:hAnsi="Times New Roman" w:cs="Times New Roman"/>
          <w:sz w:val="28"/>
          <w:szCs w:val="24"/>
          <w:lang w:eastAsia="ru-RU"/>
        </w:rPr>
      </w:pPr>
    </w:p>
    <w:sectPr w:rsidR="00617D61" w:rsidSect="001A08E7">
      <w:headerReference w:type="default" r:id="rId9"/>
      <w:pgSz w:w="11906" w:h="16838"/>
      <w:pgMar w:top="851"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70" w:rsidRDefault="00717F70" w:rsidP="00C07C1E">
      <w:pPr>
        <w:spacing w:after="0" w:line="240" w:lineRule="auto"/>
      </w:pPr>
      <w:r>
        <w:separator/>
      </w:r>
    </w:p>
  </w:endnote>
  <w:endnote w:type="continuationSeparator" w:id="0">
    <w:p w:rsidR="00717F70" w:rsidRDefault="00717F70" w:rsidP="00C07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70" w:rsidRDefault="00717F70" w:rsidP="00C07C1E">
      <w:pPr>
        <w:spacing w:after="0" w:line="240" w:lineRule="auto"/>
      </w:pPr>
      <w:r>
        <w:separator/>
      </w:r>
    </w:p>
  </w:footnote>
  <w:footnote w:type="continuationSeparator" w:id="0">
    <w:p w:rsidR="00717F70" w:rsidRDefault="00717F70" w:rsidP="00C07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090466"/>
      <w:docPartObj>
        <w:docPartGallery w:val="Page Numbers (Top of Page)"/>
        <w:docPartUnique/>
      </w:docPartObj>
    </w:sdtPr>
    <w:sdtEndPr>
      <w:rPr>
        <w:rFonts w:ascii="Times New Roman" w:hAnsi="Times New Roman" w:cs="Times New Roman"/>
        <w:sz w:val="24"/>
        <w:szCs w:val="24"/>
      </w:rPr>
    </w:sdtEndPr>
    <w:sdtContent>
      <w:p w:rsidR="00C07C1E" w:rsidRPr="00C07C1E" w:rsidRDefault="00C07C1E">
        <w:pPr>
          <w:pStyle w:val="a6"/>
          <w:jc w:val="center"/>
          <w:rPr>
            <w:rFonts w:ascii="Times New Roman" w:hAnsi="Times New Roman" w:cs="Times New Roman"/>
            <w:sz w:val="24"/>
            <w:szCs w:val="24"/>
          </w:rPr>
        </w:pPr>
        <w:r w:rsidRPr="00C07C1E">
          <w:rPr>
            <w:rFonts w:ascii="Times New Roman" w:hAnsi="Times New Roman" w:cs="Times New Roman"/>
            <w:sz w:val="24"/>
            <w:szCs w:val="24"/>
          </w:rPr>
          <w:fldChar w:fldCharType="begin"/>
        </w:r>
        <w:r w:rsidRPr="00C07C1E">
          <w:rPr>
            <w:rFonts w:ascii="Times New Roman" w:hAnsi="Times New Roman" w:cs="Times New Roman"/>
            <w:sz w:val="24"/>
            <w:szCs w:val="24"/>
          </w:rPr>
          <w:instrText>PAGE   \* MERGEFORMAT</w:instrText>
        </w:r>
        <w:r w:rsidRPr="00C07C1E">
          <w:rPr>
            <w:rFonts w:ascii="Times New Roman" w:hAnsi="Times New Roman" w:cs="Times New Roman"/>
            <w:sz w:val="24"/>
            <w:szCs w:val="24"/>
          </w:rPr>
          <w:fldChar w:fldCharType="separate"/>
        </w:r>
        <w:r w:rsidR="00002F19">
          <w:rPr>
            <w:rFonts w:ascii="Times New Roman" w:hAnsi="Times New Roman" w:cs="Times New Roman"/>
            <w:noProof/>
            <w:sz w:val="24"/>
            <w:szCs w:val="24"/>
          </w:rPr>
          <w:t>2</w:t>
        </w:r>
        <w:r w:rsidRPr="00C07C1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857B0"/>
    <w:multiLevelType w:val="hybridMultilevel"/>
    <w:tmpl w:val="581C88E4"/>
    <w:lvl w:ilvl="0" w:tplc="AEC08A2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BD1253"/>
    <w:multiLevelType w:val="hybridMultilevel"/>
    <w:tmpl w:val="C7AA4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CA404D4"/>
    <w:multiLevelType w:val="hybridMultilevel"/>
    <w:tmpl w:val="2A5A3C26"/>
    <w:lvl w:ilvl="0" w:tplc="A7D088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21"/>
    <w:rsid w:val="00002F19"/>
    <w:rsid w:val="00004C3B"/>
    <w:rsid w:val="00021D33"/>
    <w:rsid w:val="00023242"/>
    <w:rsid w:val="00043B42"/>
    <w:rsid w:val="000562DB"/>
    <w:rsid w:val="00056705"/>
    <w:rsid w:val="00056E4D"/>
    <w:rsid w:val="000F7523"/>
    <w:rsid w:val="00145362"/>
    <w:rsid w:val="00160F4A"/>
    <w:rsid w:val="001A08E7"/>
    <w:rsid w:val="001F1EE0"/>
    <w:rsid w:val="00202310"/>
    <w:rsid w:val="00213BAF"/>
    <w:rsid w:val="0023076C"/>
    <w:rsid w:val="00263AA0"/>
    <w:rsid w:val="00281FE1"/>
    <w:rsid w:val="002B60E0"/>
    <w:rsid w:val="002E7A50"/>
    <w:rsid w:val="0031148B"/>
    <w:rsid w:val="00343270"/>
    <w:rsid w:val="0034591E"/>
    <w:rsid w:val="00354248"/>
    <w:rsid w:val="003567CB"/>
    <w:rsid w:val="003673AD"/>
    <w:rsid w:val="00396E44"/>
    <w:rsid w:val="003C7B88"/>
    <w:rsid w:val="00447067"/>
    <w:rsid w:val="00472E8F"/>
    <w:rsid w:val="004E65AF"/>
    <w:rsid w:val="00521D21"/>
    <w:rsid w:val="00564372"/>
    <w:rsid w:val="0057014B"/>
    <w:rsid w:val="005834ED"/>
    <w:rsid w:val="00584124"/>
    <w:rsid w:val="00585E00"/>
    <w:rsid w:val="005C021D"/>
    <w:rsid w:val="005C575B"/>
    <w:rsid w:val="005C7238"/>
    <w:rsid w:val="005D4109"/>
    <w:rsid w:val="00617D61"/>
    <w:rsid w:val="00655722"/>
    <w:rsid w:val="006656B3"/>
    <w:rsid w:val="006B0DDB"/>
    <w:rsid w:val="006E10AA"/>
    <w:rsid w:val="00717F70"/>
    <w:rsid w:val="007331D9"/>
    <w:rsid w:val="00734B73"/>
    <w:rsid w:val="00744058"/>
    <w:rsid w:val="00756C7C"/>
    <w:rsid w:val="00854EB6"/>
    <w:rsid w:val="008760B6"/>
    <w:rsid w:val="00893836"/>
    <w:rsid w:val="008B2606"/>
    <w:rsid w:val="008E6CA8"/>
    <w:rsid w:val="00915AD6"/>
    <w:rsid w:val="009B3628"/>
    <w:rsid w:val="009E3470"/>
    <w:rsid w:val="00AD1A74"/>
    <w:rsid w:val="00B40D0F"/>
    <w:rsid w:val="00B85051"/>
    <w:rsid w:val="00B90251"/>
    <w:rsid w:val="00BC1594"/>
    <w:rsid w:val="00BD1359"/>
    <w:rsid w:val="00BF13E1"/>
    <w:rsid w:val="00C07C1E"/>
    <w:rsid w:val="00C6426E"/>
    <w:rsid w:val="00CD56ED"/>
    <w:rsid w:val="00CD66CC"/>
    <w:rsid w:val="00D159FE"/>
    <w:rsid w:val="00D45A6E"/>
    <w:rsid w:val="00D658AE"/>
    <w:rsid w:val="00D724CF"/>
    <w:rsid w:val="00DC5828"/>
    <w:rsid w:val="00DE0098"/>
    <w:rsid w:val="00E12C5D"/>
    <w:rsid w:val="00EC31DB"/>
    <w:rsid w:val="00F51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AA4B4-1048-4CC1-8E3C-8E8E5A78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09"/>
    <w:pPr>
      <w:ind w:left="720"/>
      <w:contextualSpacing/>
    </w:pPr>
  </w:style>
  <w:style w:type="paragraph" w:styleId="a4">
    <w:name w:val="Balloon Text"/>
    <w:basedOn w:val="a"/>
    <w:link w:val="a5"/>
    <w:uiPriority w:val="99"/>
    <w:semiHidden/>
    <w:unhideWhenUsed/>
    <w:rsid w:val="002023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2310"/>
    <w:rPr>
      <w:rFonts w:ascii="Tahoma" w:hAnsi="Tahoma" w:cs="Tahoma"/>
      <w:sz w:val="16"/>
      <w:szCs w:val="16"/>
    </w:rPr>
  </w:style>
  <w:style w:type="paragraph" w:styleId="a6">
    <w:name w:val="header"/>
    <w:basedOn w:val="a"/>
    <w:link w:val="a7"/>
    <w:uiPriority w:val="99"/>
    <w:unhideWhenUsed/>
    <w:rsid w:val="00C07C1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07C1E"/>
  </w:style>
  <w:style w:type="paragraph" w:styleId="a8">
    <w:name w:val="footer"/>
    <w:basedOn w:val="a"/>
    <w:link w:val="a9"/>
    <w:uiPriority w:val="99"/>
    <w:unhideWhenUsed/>
    <w:rsid w:val="00C07C1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7C1E"/>
  </w:style>
  <w:style w:type="paragraph" w:customStyle="1" w:styleId="ConsPlusNormal">
    <w:name w:val="ConsPlusNormal"/>
    <w:rsid w:val="00CD56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9751">
      <w:bodyDiv w:val="1"/>
      <w:marLeft w:val="0"/>
      <w:marRight w:val="0"/>
      <w:marTop w:val="0"/>
      <w:marBottom w:val="0"/>
      <w:divBdr>
        <w:top w:val="none" w:sz="0" w:space="0" w:color="auto"/>
        <w:left w:val="none" w:sz="0" w:space="0" w:color="auto"/>
        <w:bottom w:val="none" w:sz="0" w:space="0" w:color="auto"/>
        <w:right w:val="none" w:sz="0" w:space="0" w:color="auto"/>
      </w:divBdr>
    </w:div>
    <w:div w:id="414908521">
      <w:bodyDiv w:val="1"/>
      <w:marLeft w:val="0"/>
      <w:marRight w:val="0"/>
      <w:marTop w:val="0"/>
      <w:marBottom w:val="0"/>
      <w:divBdr>
        <w:top w:val="none" w:sz="0" w:space="0" w:color="auto"/>
        <w:left w:val="none" w:sz="0" w:space="0" w:color="auto"/>
        <w:bottom w:val="none" w:sz="0" w:space="0" w:color="auto"/>
        <w:right w:val="none" w:sz="0" w:space="0" w:color="auto"/>
      </w:divBdr>
    </w:div>
    <w:div w:id="1375882345">
      <w:bodyDiv w:val="1"/>
      <w:marLeft w:val="0"/>
      <w:marRight w:val="0"/>
      <w:marTop w:val="0"/>
      <w:marBottom w:val="0"/>
      <w:divBdr>
        <w:top w:val="none" w:sz="0" w:space="0" w:color="auto"/>
        <w:left w:val="none" w:sz="0" w:space="0" w:color="auto"/>
        <w:bottom w:val="none" w:sz="0" w:space="0" w:color="auto"/>
        <w:right w:val="none" w:sz="0" w:space="0" w:color="auto"/>
      </w:divBdr>
    </w:div>
    <w:div w:id="19634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A458B4B0191FB4E081D73BBAB039839E270A3A7645BA876E75D3CE66A24A672927C911A3E7DEF4B4D3DAC5F16DB3E859FCE3687C8171784FF537F2dFmB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DDF5-C15A-4F7B-B7F3-81CF4B36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5035</Words>
  <Characters>28704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 Миронова Айратовна</dc:creator>
  <cp:lastModifiedBy>Лапочкина М.Ю.</cp:lastModifiedBy>
  <cp:revision>2</cp:revision>
  <cp:lastPrinted>2020-01-29T06:41:00Z</cp:lastPrinted>
  <dcterms:created xsi:type="dcterms:W3CDTF">2020-02-03T12:48:00Z</dcterms:created>
  <dcterms:modified xsi:type="dcterms:W3CDTF">2020-02-03T12:48:00Z</dcterms:modified>
</cp:coreProperties>
</file>