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CA6" w:rsidRPr="00071BF6" w:rsidRDefault="00D70CA6" w:rsidP="006B0BFB">
      <w:pPr>
        <w:shd w:val="clear" w:color="auto" w:fill="FFFFFF"/>
        <w:spacing w:line="360" w:lineRule="auto"/>
        <w:ind w:left="6237"/>
        <w:rPr>
          <w:rFonts w:eastAsia="Times New Roman"/>
        </w:rPr>
      </w:pPr>
      <w:r w:rsidRPr="00071BF6">
        <w:rPr>
          <w:rFonts w:eastAsia="Times New Roman"/>
        </w:rPr>
        <w:t>УТВЕРЖДАЮ</w:t>
      </w:r>
    </w:p>
    <w:p w:rsidR="00D70CA6" w:rsidRPr="00071BF6" w:rsidRDefault="002620DD" w:rsidP="00FF6249">
      <w:pPr>
        <w:shd w:val="clear" w:color="auto" w:fill="FFFFFF"/>
        <w:spacing w:line="360" w:lineRule="auto"/>
        <w:ind w:left="6237"/>
        <w:rPr>
          <w:rFonts w:eastAsia="Times New Roman"/>
        </w:rPr>
      </w:pPr>
      <w:r>
        <w:rPr>
          <w:noProof/>
          <w:lang w:eastAsia="ru-RU"/>
        </w:rPr>
        <w:drawing>
          <wp:anchor distT="0" distB="0" distL="114300" distR="114300" simplePos="0" relativeHeight="251658240" behindDoc="0" locked="0" layoutInCell="1" allowOverlap="1">
            <wp:simplePos x="0" y="0"/>
            <wp:positionH relativeFrom="column">
              <wp:posOffset>3930015</wp:posOffset>
            </wp:positionH>
            <wp:positionV relativeFrom="paragraph">
              <wp:posOffset>1234440</wp:posOffset>
            </wp:positionV>
            <wp:extent cx="1019175" cy="371475"/>
            <wp:effectExtent l="0" t="0" r="0" b="0"/>
            <wp:wrapNone/>
            <wp:docPr id="1" name="Рисунок 1" descr="IMG_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224"/>
                    <pic:cNvPicPr>
                      <a:picLocks noChangeAspect="1" noChangeArrowheads="1"/>
                    </pic:cNvPicPr>
                  </pic:nvPicPr>
                  <pic:blipFill>
                    <a:blip r:embed="rId8" cstate="print">
                      <a:extLst>
                        <a:ext uri="{28A0092B-C50C-407E-A947-70E740481C1C}">
                          <a14:useLocalDpi xmlns:a14="http://schemas.microsoft.com/office/drawing/2010/main" val="0"/>
                        </a:ext>
                      </a:extLst>
                    </a:blip>
                    <a:srcRect l="56287" t="17960" r="21899" b="61301"/>
                    <a:stretch>
                      <a:fillRect/>
                    </a:stretch>
                  </pic:blipFill>
                  <pic:spPr bwMode="auto">
                    <a:xfrm>
                      <a:off x="0" y="0"/>
                      <a:ext cx="1019175" cy="371475"/>
                    </a:xfrm>
                    <a:prstGeom prst="rect">
                      <a:avLst/>
                    </a:prstGeom>
                    <a:noFill/>
                  </pic:spPr>
                </pic:pic>
              </a:graphicData>
            </a:graphic>
          </wp:anchor>
        </w:drawing>
      </w:r>
      <w:r w:rsidR="006B0BFB" w:rsidRPr="00071BF6">
        <w:rPr>
          <w:rFonts w:eastAsia="Times New Roman"/>
        </w:rPr>
        <w:t xml:space="preserve">Председатель Общественного </w:t>
      </w:r>
      <w:r w:rsidR="00D70CA6" w:rsidRPr="00071BF6">
        <w:rPr>
          <w:rFonts w:eastAsia="Times New Roman"/>
        </w:rPr>
        <w:t>совета</w:t>
      </w:r>
      <w:r w:rsidR="00FF6249">
        <w:rPr>
          <w:rFonts w:eastAsia="Times New Roman"/>
        </w:rPr>
        <w:t xml:space="preserve"> по НОК </w:t>
      </w:r>
      <w:r w:rsidR="00D70CA6" w:rsidRPr="00071BF6">
        <w:rPr>
          <w:rFonts w:eastAsia="Times New Roman"/>
        </w:rPr>
        <w:t xml:space="preserve">при Исполнительном </w:t>
      </w:r>
      <w:proofErr w:type="gramStart"/>
      <w:r w:rsidR="00D70CA6" w:rsidRPr="00071BF6">
        <w:rPr>
          <w:rFonts w:eastAsia="Times New Roman"/>
        </w:rPr>
        <w:t xml:space="preserve">комитете </w:t>
      </w:r>
      <w:r w:rsidR="00FF6249">
        <w:rPr>
          <w:rFonts w:eastAsia="Times New Roman"/>
        </w:rPr>
        <w:t xml:space="preserve"> </w:t>
      </w:r>
      <w:r w:rsidR="00D70CA6" w:rsidRPr="00071BF6">
        <w:rPr>
          <w:rFonts w:eastAsia="Times New Roman"/>
        </w:rPr>
        <w:t>муниципального</w:t>
      </w:r>
      <w:proofErr w:type="gramEnd"/>
      <w:r w:rsidR="00D70CA6" w:rsidRPr="00071BF6">
        <w:rPr>
          <w:rFonts w:eastAsia="Times New Roman"/>
        </w:rPr>
        <w:t xml:space="preserve"> образования</w:t>
      </w:r>
      <w:r w:rsidR="00FF6249">
        <w:rPr>
          <w:rFonts w:eastAsia="Times New Roman"/>
        </w:rPr>
        <w:t xml:space="preserve"> </w:t>
      </w:r>
      <w:r w:rsidR="00D70CA6" w:rsidRPr="00071BF6">
        <w:rPr>
          <w:rFonts w:eastAsia="Times New Roman"/>
        </w:rPr>
        <w:t>город Набережные Челны</w:t>
      </w:r>
    </w:p>
    <w:p w:rsidR="00D70CA6" w:rsidRPr="00071BF6" w:rsidRDefault="00D70CA6" w:rsidP="006B0BFB">
      <w:pPr>
        <w:shd w:val="clear" w:color="auto" w:fill="FFFFFF"/>
        <w:spacing w:line="360" w:lineRule="auto"/>
        <w:ind w:left="6237"/>
        <w:rPr>
          <w:rFonts w:eastAsia="Times New Roman"/>
        </w:rPr>
      </w:pPr>
      <w:r w:rsidRPr="00071BF6">
        <w:rPr>
          <w:rFonts w:eastAsia="Times New Roman"/>
        </w:rPr>
        <w:t>____</w:t>
      </w:r>
      <w:r w:rsidR="002620DD">
        <w:rPr>
          <w:rFonts w:eastAsia="Times New Roman"/>
        </w:rPr>
        <w:t xml:space="preserve">______       </w:t>
      </w:r>
      <w:r w:rsidRPr="00071BF6">
        <w:rPr>
          <w:rFonts w:eastAsia="Times New Roman"/>
        </w:rPr>
        <w:t xml:space="preserve"> </w:t>
      </w:r>
      <w:r w:rsidR="00FF6249">
        <w:rPr>
          <w:rFonts w:eastAsia="Times New Roman"/>
        </w:rPr>
        <w:t>Т.Ю. Гусева</w:t>
      </w:r>
    </w:p>
    <w:p w:rsidR="00D70CA6" w:rsidRPr="00071BF6" w:rsidRDefault="004968AF" w:rsidP="006B0BFB">
      <w:pPr>
        <w:shd w:val="clear" w:color="auto" w:fill="FFFFFF"/>
        <w:spacing w:line="360" w:lineRule="auto"/>
        <w:ind w:left="6237"/>
        <w:rPr>
          <w:rFonts w:eastAsia="Times New Roman"/>
        </w:rPr>
      </w:pPr>
      <w:r>
        <w:rPr>
          <w:rFonts w:eastAsia="Times New Roman"/>
        </w:rPr>
        <w:t xml:space="preserve"> </w:t>
      </w:r>
      <w:r w:rsidR="00812A39">
        <w:rPr>
          <w:rFonts w:eastAsia="Times New Roman"/>
        </w:rPr>
        <w:t>10</w:t>
      </w:r>
      <w:r w:rsidR="00FF6249">
        <w:rPr>
          <w:rFonts w:eastAsia="Times New Roman"/>
        </w:rPr>
        <w:t>.11.</w:t>
      </w:r>
      <w:r w:rsidR="00D70CA6" w:rsidRPr="00071BF6">
        <w:rPr>
          <w:rFonts w:eastAsia="Times New Roman"/>
        </w:rPr>
        <w:t xml:space="preserve"> 20</w:t>
      </w:r>
      <w:r w:rsidR="00931BBE">
        <w:rPr>
          <w:rFonts w:eastAsia="Times New Roman"/>
        </w:rPr>
        <w:t>2</w:t>
      </w:r>
      <w:r w:rsidR="00812A39">
        <w:rPr>
          <w:rFonts w:eastAsia="Times New Roman"/>
        </w:rPr>
        <w:t>5</w:t>
      </w:r>
      <w:r w:rsidR="00D70CA6" w:rsidRPr="00071BF6">
        <w:rPr>
          <w:rFonts w:eastAsia="Times New Roman"/>
        </w:rPr>
        <w:t xml:space="preserve"> года</w:t>
      </w:r>
    </w:p>
    <w:p w:rsidR="00D70CA6" w:rsidRPr="00071BF6" w:rsidRDefault="00D70CA6" w:rsidP="00237BC5">
      <w:pPr>
        <w:shd w:val="clear" w:color="auto" w:fill="FFFFFF"/>
        <w:spacing w:line="360" w:lineRule="auto"/>
        <w:jc w:val="center"/>
        <w:rPr>
          <w:rFonts w:eastAsia="Times New Roman"/>
          <w:b/>
        </w:rPr>
      </w:pPr>
      <w:r w:rsidRPr="00071BF6">
        <w:rPr>
          <w:rFonts w:eastAsia="Times New Roman"/>
          <w:b/>
        </w:rPr>
        <w:t>О Т Ч Е Т</w:t>
      </w:r>
    </w:p>
    <w:p w:rsidR="003C703C" w:rsidRPr="00071BF6" w:rsidRDefault="00D70CA6" w:rsidP="006E4E41">
      <w:pPr>
        <w:shd w:val="clear" w:color="auto" w:fill="FFFFFF"/>
        <w:spacing w:line="360" w:lineRule="auto"/>
        <w:ind w:right="-2"/>
        <w:jc w:val="center"/>
        <w:rPr>
          <w:rFonts w:eastAsia="Times New Roman"/>
          <w:b/>
        </w:rPr>
      </w:pPr>
      <w:proofErr w:type="gramStart"/>
      <w:r w:rsidRPr="00071BF6">
        <w:rPr>
          <w:rFonts w:eastAsia="Times New Roman"/>
          <w:b/>
        </w:rPr>
        <w:t>о</w:t>
      </w:r>
      <w:proofErr w:type="gramEnd"/>
      <w:r w:rsidRPr="00071BF6">
        <w:rPr>
          <w:rFonts w:eastAsia="Times New Roman"/>
          <w:b/>
        </w:rPr>
        <w:t xml:space="preserve"> результатах независимой оценки качества оказания услуг в </w:t>
      </w:r>
      <w:r w:rsidR="002770EB">
        <w:rPr>
          <w:rFonts w:eastAsia="Times New Roman"/>
          <w:b/>
        </w:rPr>
        <w:t xml:space="preserve">дошкольных </w:t>
      </w:r>
      <w:r w:rsidR="00B34E40" w:rsidRPr="00071BF6">
        <w:rPr>
          <w:rFonts w:eastAsia="Times New Roman"/>
          <w:b/>
        </w:rPr>
        <w:t xml:space="preserve">образовательных </w:t>
      </w:r>
      <w:r w:rsidR="009F2D46" w:rsidRPr="00071BF6">
        <w:rPr>
          <w:rFonts w:eastAsia="Times New Roman"/>
          <w:b/>
        </w:rPr>
        <w:t>организациях города</w:t>
      </w:r>
      <w:r w:rsidRPr="00071BF6">
        <w:rPr>
          <w:rFonts w:eastAsia="Times New Roman"/>
          <w:b/>
        </w:rPr>
        <w:t xml:space="preserve"> Набережные Челны Республики Татарстан</w:t>
      </w:r>
      <w:r w:rsidR="00812A39">
        <w:rPr>
          <w:rFonts w:eastAsia="Times New Roman"/>
          <w:b/>
        </w:rPr>
        <w:t>, проведенного в 2025</w:t>
      </w:r>
      <w:r w:rsidR="003C703C">
        <w:rPr>
          <w:rFonts w:eastAsia="Times New Roman"/>
          <w:b/>
        </w:rPr>
        <w:t>.</w:t>
      </w:r>
    </w:p>
    <w:p w:rsidR="00C77D1B" w:rsidRPr="00736F58" w:rsidRDefault="00D70CA6" w:rsidP="006E4E41">
      <w:pPr>
        <w:shd w:val="clear" w:color="auto" w:fill="FFFFFF"/>
        <w:spacing w:line="360" w:lineRule="auto"/>
        <w:ind w:right="-2"/>
        <w:jc w:val="both"/>
        <w:rPr>
          <w:shd w:val="clear" w:color="auto" w:fill="FFFFFF"/>
        </w:rPr>
      </w:pPr>
      <w:r w:rsidRPr="00071BF6">
        <w:rPr>
          <w:rFonts w:eastAsia="Times New Roman"/>
        </w:rPr>
        <w:t xml:space="preserve">Согласно </w:t>
      </w:r>
      <w:r w:rsidR="00C77D1B" w:rsidRPr="00071BF6">
        <w:rPr>
          <w:rFonts w:eastAsia="Times New Roman"/>
        </w:rPr>
        <w:t>плану</w:t>
      </w:r>
      <w:r w:rsidR="00623F27">
        <w:rPr>
          <w:rFonts w:eastAsia="Times New Roman"/>
        </w:rPr>
        <w:t xml:space="preserve"> </w:t>
      </w:r>
      <w:r w:rsidR="00C77D1B" w:rsidRPr="00736F58">
        <w:rPr>
          <w:shd w:val="clear" w:color="auto" w:fill="FFFFFF"/>
        </w:rPr>
        <w:t>Общественного совета</w:t>
      </w:r>
      <w:r w:rsidR="00623F27">
        <w:rPr>
          <w:shd w:val="clear" w:color="auto" w:fill="FFFFFF"/>
        </w:rPr>
        <w:t xml:space="preserve"> </w:t>
      </w:r>
      <w:r w:rsidR="00C77D1B" w:rsidRPr="00736F58">
        <w:t>при Исполнительном комитет</w:t>
      </w:r>
      <w:r w:rsidR="002770EB">
        <w:t>а</w:t>
      </w:r>
      <w:r w:rsidR="00C77D1B" w:rsidRPr="00736F58">
        <w:t xml:space="preserve"> муниципального образования город Набережные Челны </w:t>
      </w:r>
      <w:r w:rsidR="00BC5A8A">
        <w:t>на 20</w:t>
      </w:r>
      <w:r w:rsidR="002020C8">
        <w:t>2</w:t>
      </w:r>
      <w:r w:rsidR="00812A39">
        <w:t>5</w:t>
      </w:r>
      <w:r w:rsidR="00582FAD" w:rsidRPr="00736F58">
        <w:t xml:space="preserve"> год </w:t>
      </w:r>
      <w:r w:rsidRPr="00736F58">
        <w:rPr>
          <w:rFonts w:eastAsia="Times New Roman"/>
        </w:rPr>
        <w:t xml:space="preserve">в период с </w:t>
      </w:r>
      <w:r w:rsidR="001E4681">
        <w:rPr>
          <w:rFonts w:eastAsia="Times New Roman"/>
        </w:rPr>
        <w:t xml:space="preserve"> </w:t>
      </w:r>
      <w:r w:rsidR="00931BBE">
        <w:rPr>
          <w:rFonts w:eastAsia="Times New Roman"/>
        </w:rPr>
        <w:t xml:space="preserve"> 2</w:t>
      </w:r>
      <w:r w:rsidR="00812A39">
        <w:rPr>
          <w:rFonts w:eastAsia="Times New Roman"/>
        </w:rPr>
        <w:t>0</w:t>
      </w:r>
      <w:r w:rsidR="002020C8">
        <w:rPr>
          <w:rFonts w:eastAsia="Times New Roman"/>
        </w:rPr>
        <w:t xml:space="preserve"> октября по </w:t>
      </w:r>
      <w:r w:rsidR="005C3BFD">
        <w:rPr>
          <w:rFonts w:eastAsia="Times New Roman"/>
        </w:rPr>
        <w:t>3</w:t>
      </w:r>
      <w:r w:rsidR="00812A39">
        <w:rPr>
          <w:rFonts w:eastAsia="Times New Roman"/>
        </w:rPr>
        <w:t>0</w:t>
      </w:r>
      <w:r w:rsidR="00B372DF">
        <w:rPr>
          <w:rFonts w:eastAsia="Times New Roman"/>
        </w:rPr>
        <w:t xml:space="preserve"> </w:t>
      </w:r>
      <w:r w:rsidR="002020C8">
        <w:rPr>
          <w:rFonts w:eastAsia="Times New Roman"/>
        </w:rPr>
        <w:t>октя</w:t>
      </w:r>
      <w:r w:rsidR="001E4681">
        <w:rPr>
          <w:rFonts w:eastAsia="Times New Roman"/>
        </w:rPr>
        <w:t>бря</w:t>
      </w:r>
      <w:r w:rsidRPr="00736F58">
        <w:rPr>
          <w:rFonts w:eastAsia="Times New Roman"/>
        </w:rPr>
        <w:t xml:space="preserve"> 20</w:t>
      </w:r>
      <w:r w:rsidR="002020C8">
        <w:rPr>
          <w:rFonts w:eastAsia="Times New Roman"/>
        </w:rPr>
        <w:t>2</w:t>
      </w:r>
      <w:r w:rsidR="00812A39">
        <w:rPr>
          <w:rFonts w:eastAsia="Times New Roman"/>
        </w:rPr>
        <w:t>5</w:t>
      </w:r>
      <w:r w:rsidR="002020C8">
        <w:rPr>
          <w:rFonts w:eastAsia="Times New Roman"/>
        </w:rPr>
        <w:t>,</w:t>
      </w:r>
      <w:r w:rsidRPr="00736F58">
        <w:rPr>
          <w:rFonts w:eastAsia="Times New Roman"/>
        </w:rPr>
        <w:t xml:space="preserve"> года состоялась неза</w:t>
      </w:r>
      <w:r w:rsidR="00C77D1B" w:rsidRPr="00736F58">
        <w:rPr>
          <w:rFonts w:eastAsia="Times New Roman"/>
        </w:rPr>
        <w:t xml:space="preserve">висимая оценка качества </w:t>
      </w:r>
      <w:r w:rsidR="005C3BFD">
        <w:rPr>
          <w:rFonts w:eastAsia="Times New Roman"/>
        </w:rPr>
        <w:t xml:space="preserve">условий </w:t>
      </w:r>
      <w:r w:rsidR="001F2E00" w:rsidRPr="00736F58">
        <w:rPr>
          <w:rFonts w:eastAsia="Times New Roman"/>
        </w:rPr>
        <w:t>(далее – НОК</w:t>
      </w:r>
      <w:r w:rsidR="005C3BFD">
        <w:rPr>
          <w:rFonts w:eastAsia="Times New Roman"/>
        </w:rPr>
        <w:t>У</w:t>
      </w:r>
      <w:r w:rsidR="001F2E00" w:rsidRPr="00736F58">
        <w:rPr>
          <w:rFonts w:eastAsia="Times New Roman"/>
        </w:rPr>
        <w:t xml:space="preserve">) </w:t>
      </w:r>
      <w:r w:rsidR="00C77D1B" w:rsidRPr="00736F58">
        <w:rPr>
          <w:rFonts w:eastAsia="Times New Roman"/>
        </w:rPr>
        <w:t xml:space="preserve">оказания </w:t>
      </w:r>
      <w:r w:rsidR="00C77D1B" w:rsidRPr="00736F58">
        <w:rPr>
          <w:shd w:val="clear" w:color="auto" w:fill="FFFFFF"/>
        </w:rPr>
        <w:t xml:space="preserve">услуг организациями в сфере </w:t>
      </w:r>
      <w:proofErr w:type="gramStart"/>
      <w:r w:rsidR="002770EB">
        <w:rPr>
          <w:shd w:val="clear" w:color="auto" w:fill="FFFFFF"/>
        </w:rPr>
        <w:t xml:space="preserve">дошкольного </w:t>
      </w:r>
      <w:r w:rsidR="00C77D1B" w:rsidRPr="00736F58">
        <w:rPr>
          <w:shd w:val="clear" w:color="auto" w:fill="FFFFFF"/>
        </w:rPr>
        <w:t xml:space="preserve"> образования</w:t>
      </w:r>
      <w:proofErr w:type="gramEnd"/>
      <w:r w:rsidR="00237BC5" w:rsidRPr="00736F58">
        <w:rPr>
          <w:shd w:val="clear" w:color="auto" w:fill="FFFFFF"/>
        </w:rPr>
        <w:t>.</w:t>
      </w:r>
    </w:p>
    <w:p w:rsidR="009170D6" w:rsidRPr="00736F58" w:rsidRDefault="009170D6" w:rsidP="006E4E41">
      <w:pPr>
        <w:shd w:val="clear" w:color="auto" w:fill="FFFFFF"/>
        <w:spacing w:line="360" w:lineRule="auto"/>
        <w:ind w:right="-2" w:firstLine="709"/>
        <w:jc w:val="both"/>
        <w:rPr>
          <w:shd w:val="clear" w:color="auto" w:fill="FFFFFF"/>
        </w:rPr>
      </w:pPr>
      <w:r w:rsidRPr="00736F58">
        <w:rPr>
          <w:b/>
          <w:shd w:val="clear" w:color="auto" w:fill="FFFFFF"/>
        </w:rPr>
        <w:t>Цель</w:t>
      </w:r>
      <w:r w:rsidR="00C2519C" w:rsidRPr="00736F58">
        <w:rPr>
          <w:shd w:val="clear" w:color="auto" w:fill="FFFFFF"/>
        </w:rPr>
        <w:t xml:space="preserve">: </w:t>
      </w:r>
      <w:proofErr w:type="gramStart"/>
      <w:r w:rsidRPr="00736F58">
        <w:rPr>
          <w:shd w:val="clear" w:color="auto" w:fill="FFFFFF"/>
        </w:rPr>
        <w:t>в</w:t>
      </w:r>
      <w:r w:rsidR="009277E2" w:rsidRPr="00736F58">
        <w:rPr>
          <w:shd w:val="clear" w:color="auto" w:fill="FFFFFF"/>
        </w:rPr>
        <w:t>ыявить  организационные</w:t>
      </w:r>
      <w:proofErr w:type="gramEnd"/>
      <w:r w:rsidR="009277E2" w:rsidRPr="00736F58">
        <w:rPr>
          <w:shd w:val="clear" w:color="auto" w:fill="FFFFFF"/>
        </w:rPr>
        <w:t>¸ с</w:t>
      </w:r>
      <w:r w:rsidRPr="00736F58">
        <w:rPr>
          <w:shd w:val="clear" w:color="auto" w:fill="FFFFFF"/>
        </w:rPr>
        <w:t>одержательные, информационные дефициты в предоставлении образовательных услуг</w:t>
      </w:r>
      <w:r w:rsidR="00623F27">
        <w:rPr>
          <w:shd w:val="clear" w:color="auto" w:fill="FFFFFF"/>
        </w:rPr>
        <w:t xml:space="preserve"> </w:t>
      </w:r>
      <w:r w:rsidR="00237BC5" w:rsidRPr="00736F58">
        <w:rPr>
          <w:shd w:val="clear" w:color="auto" w:fill="FFFFFF"/>
        </w:rPr>
        <w:t xml:space="preserve">учреждениями </w:t>
      </w:r>
      <w:r w:rsidR="002770EB">
        <w:rPr>
          <w:shd w:val="clear" w:color="auto" w:fill="FFFFFF"/>
        </w:rPr>
        <w:t xml:space="preserve">дошкольного </w:t>
      </w:r>
      <w:r w:rsidR="00237BC5" w:rsidRPr="00736F58">
        <w:rPr>
          <w:shd w:val="clear" w:color="auto" w:fill="FFFFFF"/>
        </w:rPr>
        <w:t xml:space="preserve"> образования </w:t>
      </w:r>
      <w:r w:rsidR="00BD4007" w:rsidRPr="00736F58">
        <w:rPr>
          <w:shd w:val="clear" w:color="auto" w:fill="FFFFFF"/>
        </w:rPr>
        <w:t>и определить пути их разрешения</w:t>
      </w:r>
      <w:r w:rsidR="00EE0B27" w:rsidRPr="00736F58">
        <w:rPr>
          <w:shd w:val="clear" w:color="auto" w:fill="FFFFFF"/>
        </w:rPr>
        <w:t>.</w:t>
      </w:r>
    </w:p>
    <w:p w:rsidR="009170D6" w:rsidRPr="00736F58" w:rsidRDefault="009277E2" w:rsidP="006E4E41">
      <w:pPr>
        <w:shd w:val="clear" w:color="auto" w:fill="FFFFFF"/>
        <w:spacing w:line="360" w:lineRule="auto"/>
        <w:ind w:right="-2" w:firstLine="709"/>
        <w:jc w:val="both"/>
        <w:rPr>
          <w:b/>
          <w:shd w:val="clear" w:color="auto" w:fill="FFFFFF"/>
        </w:rPr>
      </w:pPr>
      <w:r w:rsidRPr="00736F58">
        <w:rPr>
          <w:b/>
          <w:shd w:val="clear" w:color="auto" w:fill="FFFFFF"/>
        </w:rPr>
        <w:t>Задачи:</w:t>
      </w:r>
    </w:p>
    <w:p w:rsidR="009277E2" w:rsidRPr="00736F58" w:rsidRDefault="009277E2" w:rsidP="006E4E41">
      <w:pPr>
        <w:shd w:val="clear" w:color="auto" w:fill="FFFFFF"/>
        <w:spacing w:line="360" w:lineRule="auto"/>
        <w:ind w:right="-2"/>
        <w:jc w:val="both"/>
        <w:rPr>
          <w:shd w:val="clear" w:color="auto" w:fill="FFFFFF"/>
        </w:rPr>
      </w:pPr>
      <w:r w:rsidRPr="00736F58">
        <w:rPr>
          <w:b/>
          <w:shd w:val="clear" w:color="auto" w:fill="FFFFFF"/>
        </w:rPr>
        <w:t xml:space="preserve"> – </w:t>
      </w:r>
      <w:r w:rsidR="00582FAD" w:rsidRPr="00736F58">
        <w:rPr>
          <w:shd w:val="clear" w:color="auto" w:fill="FFFFFF"/>
        </w:rPr>
        <w:t>организовать</w:t>
      </w:r>
      <w:r w:rsidR="00B372DF">
        <w:rPr>
          <w:shd w:val="clear" w:color="auto" w:fill="FFFFFF"/>
        </w:rPr>
        <w:t xml:space="preserve"> </w:t>
      </w:r>
      <w:r w:rsidR="00B34E40" w:rsidRPr="00736F58">
        <w:rPr>
          <w:shd w:val="clear" w:color="auto" w:fill="FFFFFF"/>
        </w:rPr>
        <w:t xml:space="preserve">в </w:t>
      </w:r>
      <w:r w:rsidR="002770EB">
        <w:rPr>
          <w:shd w:val="clear" w:color="auto" w:fill="FFFFFF"/>
        </w:rPr>
        <w:t xml:space="preserve">дошкольных </w:t>
      </w:r>
      <w:r w:rsidR="00B34E40" w:rsidRPr="00736F58">
        <w:rPr>
          <w:shd w:val="clear" w:color="auto" w:fill="FFFFFF"/>
        </w:rPr>
        <w:t>образовательных организациях</w:t>
      </w:r>
      <w:r w:rsidR="00DB3BDE" w:rsidRPr="00736F58">
        <w:rPr>
          <w:shd w:val="clear" w:color="auto" w:fill="FFFFFF"/>
        </w:rPr>
        <w:t xml:space="preserve"> (далее –</w:t>
      </w:r>
      <w:r w:rsidR="002020C8">
        <w:rPr>
          <w:shd w:val="clear" w:color="auto" w:fill="FFFFFF"/>
        </w:rPr>
        <w:t xml:space="preserve"> </w:t>
      </w:r>
      <w:r w:rsidR="002770EB">
        <w:rPr>
          <w:shd w:val="clear" w:color="auto" w:fill="FFFFFF"/>
        </w:rPr>
        <w:t>Д</w:t>
      </w:r>
      <w:r w:rsidR="00292DF0" w:rsidRPr="00736F58">
        <w:rPr>
          <w:shd w:val="clear" w:color="auto" w:fill="FFFFFF"/>
        </w:rPr>
        <w:t>О</w:t>
      </w:r>
      <w:r w:rsidR="002770EB">
        <w:rPr>
          <w:shd w:val="clear" w:color="auto" w:fill="FFFFFF"/>
        </w:rPr>
        <w:t>О</w:t>
      </w:r>
      <w:r w:rsidR="00292DF0" w:rsidRPr="00736F58">
        <w:rPr>
          <w:shd w:val="clear" w:color="auto" w:fill="FFFFFF"/>
        </w:rPr>
        <w:t>)</w:t>
      </w:r>
      <w:r w:rsidR="00B372DF">
        <w:rPr>
          <w:shd w:val="clear" w:color="auto" w:fill="FFFFFF"/>
        </w:rPr>
        <w:t xml:space="preserve"> </w:t>
      </w:r>
      <w:r w:rsidRPr="00736F58">
        <w:rPr>
          <w:shd w:val="clear" w:color="auto" w:fill="FFFFFF"/>
        </w:rPr>
        <w:t>сбор сведений</w:t>
      </w:r>
      <w:r w:rsidR="00EE0B27" w:rsidRPr="00736F58">
        <w:rPr>
          <w:shd w:val="clear" w:color="auto" w:fill="FFFFFF"/>
        </w:rPr>
        <w:t>,</w:t>
      </w:r>
      <w:r w:rsidR="00B372DF">
        <w:rPr>
          <w:shd w:val="clear" w:color="auto" w:fill="FFFFFF"/>
        </w:rPr>
        <w:t xml:space="preserve"> </w:t>
      </w:r>
      <w:r w:rsidR="0078096E" w:rsidRPr="00736F58">
        <w:rPr>
          <w:shd w:val="clear" w:color="auto" w:fill="FFFFFF"/>
        </w:rPr>
        <w:t xml:space="preserve">проанализировать </w:t>
      </w:r>
      <w:r w:rsidR="00B372DF">
        <w:rPr>
          <w:shd w:val="clear" w:color="auto" w:fill="FFFFFF"/>
        </w:rPr>
        <w:t xml:space="preserve">условия </w:t>
      </w:r>
      <w:proofErr w:type="gramStart"/>
      <w:r w:rsidR="00B372DF">
        <w:rPr>
          <w:shd w:val="clear" w:color="auto" w:fill="FFFFFF"/>
        </w:rPr>
        <w:t xml:space="preserve">для </w:t>
      </w:r>
      <w:r w:rsidR="0078096E" w:rsidRPr="00736F58">
        <w:rPr>
          <w:shd w:val="clear" w:color="auto" w:fill="FFFFFF"/>
        </w:rPr>
        <w:t xml:space="preserve"> организации</w:t>
      </w:r>
      <w:proofErr w:type="gramEnd"/>
      <w:r w:rsidR="0078096E" w:rsidRPr="00736F58">
        <w:rPr>
          <w:shd w:val="clear" w:color="auto" w:fill="FFFFFF"/>
        </w:rPr>
        <w:t xml:space="preserve"> предоставления образовательных</w:t>
      </w:r>
      <w:r w:rsidRPr="00736F58">
        <w:rPr>
          <w:shd w:val="clear" w:color="auto" w:fill="FFFFFF"/>
        </w:rPr>
        <w:t xml:space="preserve"> услуг потребителям в сфере </w:t>
      </w:r>
      <w:r w:rsidR="002770EB">
        <w:rPr>
          <w:shd w:val="clear" w:color="auto" w:fill="FFFFFF"/>
        </w:rPr>
        <w:t xml:space="preserve">дошкольного </w:t>
      </w:r>
      <w:r w:rsidRPr="00736F58">
        <w:rPr>
          <w:shd w:val="clear" w:color="auto" w:fill="FFFFFF"/>
        </w:rPr>
        <w:t>образования;</w:t>
      </w:r>
    </w:p>
    <w:p w:rsidR="00CA2EFC" w:rsidRPr="00736F58" w:rsidRDefault="009277E2" w:rsidP="006E4E41">
      <w:pPr>
        <w:shd w:val="clear" w:color="auto" w:fill="FFFFFF"/>
        <w:spacing w:line="360" w:lineRule="auto"/>
        <w:ind w:right="-2"/>
        <w:jc w:val="both"/>
        <w:rPr>
          <w:shd w:val="clear" w:color="auto" w:fill="FFFFFF"/>
        </w:rPr>
      </w:pPr>
      <w:r w:rsidRPr="00736F58">
        <w:rPr>
          <w:shd w:val="clear" w:color="auto" w:fill="FFFFFF"/>
        </w:rPr>
        <w:t xml:space="preserve"> –</w:t>
      </w:r>
      <w:r w:rsidR="00582FAD" w:rsidRPr="00736F58">
        <w:rPr>
          <w:shd w:val="clear" w:color="auto" w:fill="FFFFFF"/>
        </w:rPr>
        <w:t xml:space="preserve"> </w:t>
      </w:r>
      <w:proofErr w:type="gramStart"/>
      <w:r w:rsidR="00582FAD" w:rsidRPr="00736F58">
        <w:rPr>
          <w:shd w:val="clear" w:color="auto" w:fill="FFFFFF"/>
        </w:rPr>
        <w:t>повысить  информированность</w:t>
      </w:r>
      <w:proofErr w:type="gramEnd"/>
      <w:r w:rsidR="00B372DF">
        <w:rPr>
          <w:shd w:val="clear" w:color="auto" w:fill="FFFFFF"/>
        </w:rPr>
        <w:t xml:space="preserve"> </w:t>
      </w:r>
      <w:r w:rsidR="00C2519C" w:rsidRPr="00736F58">
        <w:rPr>
          <w:shd w:val="clear" w:color="auto" w:fill="FFFFFF"/>
        </w:rPr>
        <w:t xml:space="preserve">потребителей о качестве </w:t>
      </w:r>
      <w:r w:rsidR="00B372DF">
        <w:rPr>
          <w:shd w:val="clear" w:color="auto" w:fill="FFFFFF"/>
        </w:rPr>
        <w:t xml:space="preserve">условий </w:t>
      </w:r>
      <w:r w:rsidR="00CA2EFC" w:rsidRPr="00736F58">
        <w:rPr>
          <w:shd w:val="clear" w:color="auto" w:fill="FFFFFF"/>
        </w:rPr>
        <w:t xml:space="preserve">предоставляемых </w:t>
      </w:r>
      <w:r w:rsidR="00C2519C" w:rsidRPr="00736F58">
        <w:rPr>
          <w:shd w:val="clear" w:color="auto" w:fill="FFFFFF"/>
        </w:rPr>
        <w:t>образовательных услуг</w:t>
      </w:r>
      <w:r w:rsidR="00CA2EFC" w:rsidRPr="00736F58">
        <w:rPr>
          <w:shd w:val="clear" w:color="auto" w:fill="FFFFFF"/>
        </w:rPr>
        <w:t>;</w:t>
      </w:r>
    </w:p>
    <w:p w:rsidR="00C2519C" w:rsidRPr="00736F58" w:rsidRDefault="00CA2EFC" w:rsidP="006E4E41">
      <w:pPr>
        <w:shd w:val="clear" w:color="auto" w:fill="FFFFFF"/>
        <w:spacing w:line="360" w:lineRule="auto"/>
        <w:ind w:right="-2"/>
        <w:jc w:val="both"/>
        <w:rPr>
          <w:shd w:val="clear" w:color="auto" w:fill="FFFFFF"/>
        </w:rPr>
      </w:pPr>
      <w:r w:rsidRPr="00736F58">
        <w:rPr>
          <w:shd w:val="clear" w:color="auto" w:fill="FFFFFF"/>
        </w:rPr>
        <w:t xml:space="preserve"> – </w:t>
      </w:r>
      <w:r w:rsidR="00582FAD" w:rsidRPr="00736F58">
        <w:rPr>
          <w:shd w:val="clear" w:color="auto" w:fill="FFFFFF"/>
        </w:rPr>
        <w:t>выявить</w:t>
      </w:r>
      <w:r w:rsidR="00C2519C" w:rsidRPr="00736F58">
        <w:rPr>
          <w:shd w:val="clear" w:color="auto" w:fill="FFFFFF"/>
        </w:rPr>
        <w:t xml:space="preserve"> положительны</w:t>
      </w:r>
      <w:r w:rsidR="00582FAD" w:rsidRPr="00736F58">
        <w:rPr>
          <w:shd w:val="clear" w:color="auto" w:fill="FFFFFF"/>
        </w:rPr>
        <w:t xml:space="preserve">е </w:t>
      </w:r>
      <w:proofErr w:type="gramStart"/>
      <w:r w:rsidR="00582FAD" w:rsidRPr="00736F58">
        <w:rPr>
          <w:shd w:val="clear" w:color="auto" w:fill="FFFFFF"/>
        </w:rPr>
        <w:t>тенденции</w:t>
      </w:r>
      <w:r w:rsidR="00C2519C" w:rsidRPr="00736F58">
        <w:rPr>
          <w:shd w:val="clear" w:color="auto" w:fill="FFFFFF"/>
        </w:rPr>
        <w:t xml:space="preserve">  в</w:t>
      </w:r>
      <w:proofErr w:type="gramEnd"/>
      <w:r w:rsidR="00C2519C" w:rsidRPr="00736F58">
        <w:rPr>
          <w:shd w:val="clear" w:color="auto" w:fill="FFFFFF"/>
        </w:rPr>
        <w:t xml:space="preserve"> развитии  </w:t>
      </w:r>
      <w:r w:rsidR="002770EB">
        <w:rPr>
          <w:shd w:val="clear" w:color="auto" w:fill="FFFFFF"/>
        </w:rPr>
        <w:t>Д</w:t>
      </w:r>
      <w:r w:rsidR="00292DF0" w:rsidRPr="00736F58">
        <w:rPr>
          <w:shd w:val="clear" w:color="auto" w:fill="FFFFFF"/>
        </w:rPr>
        <w:t>ОО,</w:t>
      </w:r>
      <w:r w:rsidR="00623F27">
        <w:rPr>
          <w:shd w:val="clear" w:color="auto" w:fill="FFFFFF"/>
        </w:rPr>
        <w:t xml:space="preserve"> </w:t>
      </w:r>
      <w:r w:rsidR="00582FAD" w:rsidRPr="00736F58">
        <w:rPr>
          <w:shd w:val="clear" w:color="auto" w:fill="FFFFFF"/>
        </w:rPr>
        <w:t>о</w:t>
      </w:r>
      <w:r w:rsidR="00B34E40" w:rsidRPr="00736F58">
        <w:rPr>
          <w:shd w:val="clear" w:color="auto" w:fill="FFFFFF"/>
        </w:rPr>
        <w:t>бозначить «</w:t>
      </w:r>
      <w:r w:rsidR="00582FAD" w:rsidRPr="00736F58">
        <w:rPr>
          <w:shd w:val="clear" w:color="auto" w:fill="FFFFFF"/>
        </w:rPr>
        <w:t>риски</w:t>
      </w:r>
      <w:r w:rsidR="00B34E40" w:rsidRPr="00736F58">
        <w:rPr>
          <w:shd w:val="clear" w:color="auto" w:fill="FFFFFF"/>
        </w:rPr>
        <w:t>»</w:t>
      </w:r>
      <w:r w:rsidR="00582FAD" w:rsidRPr="00736F58">
        <w:rPr>
          <w:shd w:val="clear" w:color="auto" w:fill="FFFFFF"/>
        </w:rPr>
        <w:t xml:space="preserve"> и пути их</w:t>
      </w:r>
      <w:r w:rsidR="00C87720" w:rsidRPr="00736F58">
        <w:rPr>
          <w:shd w:val="clear" w:color="auto" w:fill="FFFFFF"/>
        </w:rPr>
        <w:t xml:space="preserve"> минимизации;</w:t>
      </w:r>
    </w:p>
    <w:p w:rsidR="00C87720" w:rsidRPr="00736F58" w:rsidRDefault="00C87720" w:rsidP="006E4E41">
      <w:pPr>
        <w:shd w:val="clear" w:color="auto" w:fill="FFFFFF"/>
        <w:spacing w:line="360" w:lineRule="auto"/>
        <w:ind w:right="-2"/>
        <w:jc w:val="both"/>
        <w:rPr>
          <w:shd w:val="clear" w:color="auto" w:fill="FFFFFF"/>
        </w:rPr>
      </w:pPr>
      <w:r w:rsidRPr="00736F58">
        <w:rPr>
          <w:shd w:val="clear" w:color="auto" w:fill="FFFFFF"/>
        </w:rPr>
        <w:t xml:space="preserve">- сформировать рейтинг </w:t>
      </w:r>
      <w:r w:rsidR="002770EB">
        <w:rPr>
          <w:shd w:val="clear" w:color="auto" w:fill="FFFFFF"/>
        </w:rPr>
        <w:t>Д</w:t>
      </w:r>
      <w:r w:rsidRPr="00736F58">
        <w:rPr>
          <w:shd w:val="clear" w:color="auto" w:fill="FFFFFF"/>
        </w:rPr>
        <w:t xml:space="preserve">ОО по предоставлению услуг </w:t>
      </w:r>
      <w:r w:rsidR="00890ECE" w:rsidRPr="00736F58">
        <w:rPr>
          <w:shd w:val="clear" w:color="auto" w:fill="FFFFFF"/>
        </w:rPr>
        <w:t xml:space="preserve">потребителям </w:t>
      </w:r>
      <w:r w:rsidRPr="00736F58">
        <w:rPr>
          <w:shd w:val="clear" w:color="auto" w:fill="FFFFFF"/>
        </w:rPr>
        <w:t xml:space="preserve">в сфере </w:t>
      </w:r>
      <w:r w:rsidR="002770EB">
        <w:rPr>
          <w:shd w:val="clear" w:color="auto" w:fill="FFFFFF"/>
        </w:rPr>
        <w:t xml:space="preserve">дошкольного </w:t>
      </w:r>
      <w:r w:rsidRPr="00736F58">
        <w:rPr>
          <w:shd w:val="clear" w:color="auto" w:fill="FFFFFF"/>
        </w:rPr>
        <w:t xml:space="preserve">образования, значимого для широкого круга заинтересованных пользователей: родителей, руководства </w:t>
      </w:r>
      <w:r w:rsidR="002770EB">
        <w:rPr>
          <w:shd w:val="clear" w:color="auto" w:fill="FFFFFF"/>
        </w:rPr>
        <w:t>Д</w:t>
      </w:r>
      <w:r w:rsidR="005A101A">
        <w:rPr>
          <w:shd w:val="clear" w:color="auto" w:fill="FFFFFF"/>
        </w:rPr>
        <w:t>О</w:t>
      </w:r>
      <w:r w:rsidRPr="00736F58">
        <w:rPr>
          <w:shd w:val="clear" w:color="auto" w:fill="FFFFFF"/>
        </w:rPr>
        <w:t xml:space="preserve">, муниципального </w:t>
      </w:r>
      <w:proofErr w:type="gramStart"/>
      <w:r w:rsidRPr="00736F58">
        <w:rPr>
          <w:shd w:val="clear" w:color="auto" w:fill="FFFFFF"/>
        </w:rPr>
        <w:t>органа  управления</w:t>
      </w:r>
      <w:proofErr w:type="gramEnd"/>
      <w:r w:rsidRPr="00736F58">
        <w:rPr>
          <w:shd w:val="clear" w:color="auto" w:fill="FFFFFF"/>
        </w:rPr>
        <w:t xml:space="preserve"> образованием. </w:t>
      </w:r>
    </w:p>
    <w:p w:rsidR="000844CB" w:rsidRPr="005C3BFD" w:rsidRDefault="003E5776" w:rsidP="006E4E41">
      <w:pPr>
        <w:pStyle w:val="ConsPlusTitle"/>
        <w:spacing w:line="360" w:lineRule="auto"/>
        <w:ind w:right="-2"/>
        <w:jc w:val="both"/>
        <w:rPr>
          <w:rFonts w:ascii="Times New Roman" w:hAnsi="Times New Roman" w:cs="Times New Roman"/>
          <w:b w:val="0"/>
          <w:sz w:val="24"/>
          <w:szCs w:val="24"/>
        </w:rPr>
      </w:pPr>
      <w:r w:rsidRPr="005C3BFD">
        <w:rPr>
          <w:rFonts w:ascii="Times New Roman" w:hAnsi="Times New Roman" w:cs="Times New Roman"/>
          <w:b w:val="0"/>
          <w:sz w:val="24"/>
          <w:szCs w:val="24"/>
        </w:rPr>
        <w:t>Нормативной о</w:t>
      </w:r>
      <w:r w:rsidR="00582FAD" w:rsidRPr="005C3BFD">
        <w:rPr>
          <w:rFonts w:ascii="Times New Roman" w:hAnsi="Times New Roman" w:cs="Times New Roman"/>
          <w:b w:val="0"/>
          <w:sz w:val="24"/>
          <w:szCs w:val="24"/>
        </w:rPr>
        <w:t>сновой при проведении</w:t>
      </w:r>
      <w:r w:rsidR="00B372DF" w:rsidRPr="005C3BFD">
        <w:rPr>
          <w:rFonts w:ascii="Times New Roman" w:hAnsi="Times New Roman" w:cs="Times New Roman"/>
          <w:b w:val="0"/>
          <w:sz w:val="24"/>
          <w:szCs w:val="24"/>
        </w:rPr>
        <w:t xml:space="preserve"> </w:t>
      </w:r>
      <w:r w:rsidR="00C37C16" w:rsidRPr="005C3BFD">
        <w:rPr>
          <w:rFonts w:ascii="Times New Roman" w:hAnsi="Times New Roman" w:cs="Times New Roman"/>
          <w:b w:val="0"/>
          <w:sz w:val="24"/>
          <w:szCs w:val="24"/>
        </w:rPr>
        <w:t>НОК</w:t>
      </w:r>
      <w:r w:rsidR="002770EB" w:rsidRPr="005C3BFD">
        <w:rPr>
          <w:rFonts w:ascii="Times New Roman" w:hAnsi="Times New Roman" w:cs="Times New Roman"/>
          <w:b w:val="0"/>
          <w:sz w:val="24"/>
          <w:szCs w:val="24"/>
        </w:rPr>
        <w:t xml:space="preserve"> условий оказания</w:t>
      </w:r>
      <w:r w:rsidR="006B0BFB" w:rsidRPr="005C3BFD">
        <w:rPr>
          <w:rFonts w:ascii="Times New Roman" w:hAnsi="Times New Roman" w:cs="Times New Roman"/>
          <w:b w:val="0"/>
          <w:sz w:val="24"/>
          <w:szCs w:val="24"/>
        </w:rPr>
        <w:t xml:space="preserve"> услуг </w:t>
      </w:r>
      <w:r w:rsidR="00B34E40" w:rsidRPr="005C3BFD">
        <w:rPr>
          <w:rFonts w:ascii="Times New Roman" w:hAnsi="Times New Roman" w:cs="Times New Roman"/>
          <w:b w:val="0"/>
          <w:sz w:val="24"/>
          <w:szCs w:val="24"/>
        </w:rPr>
        <w:t>явил</w:t>
      </w:r>
      <w:r w:rsidR="006B0BFB" w:rsidRPr="005C3BFD">
        <w:rPr>
          <w:rFonts w:ascii="Times New Roman" w:hAnsi="Times New Roman" w:cs="Times New Roman"/>
          <w:b w:val="0"/>
          <w:sz w:val="24"/>
          <w:szCs w:val="24"/>
        </w:rPr>
        <w:t>и</w:t>
      </w:r>
      <w:r w:rsidR="00B34E40" w:rsidRPr="005C3BFD">
        <w:rPr>
          <w:rFonts w:ascii="Times New Roman" w:hAnsi="Times New Roman" w:cs="Times New Roman"/>
          <w:b w:val="0"/>
          <w:sz w:val="24"/>
          <w:szCs w:val="24"/>
        </w:rPr>
        <w:t>сь</w:t>
      </w:r>
      <w:r w:rsidR="006B0BFB" w:rsidRPr="005C3BFD">
        <w:rPr>
          <w:rFonts w:ascii="Times New Roman" w:hAnsi="Times New Roman" w:cs="Times New Roman"/>
          <w:b w:val="0"/>
          <w:sz w:val="24"/>
          <w:szCs w:val="24"/>
        </w:rPr>
        <w:t xml:space="preserve"> следующие документы:  Федеральный закон от 21 июля 2014г.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w:t>
      </w:r>
      <w:r w:rsidR="006B0BFB" w:rsidRPr="005C3BFD">
        <w:rPr>
          <w:rFonts w:ascii="Times New Roman" w:hAnsi="Times New Roman" w:cs="Times New Roman"/>
          <w:b w:val="0"/>
          <w:sz w:val="24"/>
          <w:szCs w:val="24"/>
        </w:rPr>
        <w:lastRenderedPageBreak/>
        <w:t>социального обслуживания, охраны здоровья и образования», Федеральный закон от 29 декабря 2012г. № 273-ФЗ «Об образовании в Российской Федерации»(с изменениями и дополнениями),  Федеральный Закон №392-ФЗ от 05.12.2017 года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w:t>
      </w:r>
      <w:r w:rsidR="005C3BFD" w:rsidRPr="005C3BFD">
        <w:rPr>
          <w:rFonts w:ascii="Times New Roman" w:hAnsi="Times New Roman" w:cs="Times New Roman"/>
          <w:b w:val="0"/>
          <w:bCs w:val="0"/>
          <w:sz w:val="24"/>
          <w:szCs w:val="24"/>
        </w:rPr>
        <w:t xml:space="preserve">ания, социального обслуживания», </w:t>
      </w:r>
      <w:r w:rsidR="00AA1709">
        <w:rPr>
          <w:rFonts w:ascii="Times New Roman" w:hAnsi="Times New Roman" w:cs="Times New Roman"/>
          <w:b w:val="0"/>
          <w:sz w:val="24"/>
          <w:szCs w:val="24"/>
        </w:rPr>
        <w:t>Приказ</w:t>
      </w:r>
      <w:r w:rsidR="005C3BFD">
        <w:rPr>
          <w:rFonts w:ascii="Times New Roman" w:hAnsi="Times New Roman" w:cs="Times New Roman"/>
          <w:b w:val="0"/>
          <w:sz w:val="24"/>
          <w:szCs w:val="24"/>
        </w:rPr>
        <w:t xml:space="preserve"> от 13 марта 2019 г. </w:t>
      </w:r>
      <w:r w:rsidR="000C69BD">
        <w:rPr>
          <w:rFonts w:ascii="Times New Roman" w:hAnsi="Times New Roman" w:cs="Times New Roman"/>
          <w:b w:val="0"/>
          <w:sz w:val="24"/>
          <w:szCs w:val="24"/>
        </w:rPr>
        <w:t xml:space="preserve">    </w:t>
      </w:r>
      <w:r w:rsidR="005C3BFD">
        <w:rPr>
          <w:rFonts w:ascii="Times New Roman" w:hAnsi="Times New Roman" w:cs="Times New Roman"/>
          <w:b w:val="0"/>
          <w:sz w:val="24"/>
          <w:szCs w:val="24"/>
        </w:rPr>
        <w:t>N</w:t>
      </w:r>
      <w:proofErr w:type="gramStart"/>
      <w:r w:rsidR="005C3BFD">
        <w:rPr>
          <w:rFonts w:ascii="Times New Roman" w:hAnsi="Times New Roman" w:cs="Times New Roman"/>
          <w:b w:val="0"/>
          <w:sz w:val="24"/>
          <w:szCs w:val="24"/>
        </w:rPr>
        <w:t>114  «</w:t>
      </w:r>
      <w:proofErr w:type="gramEnd"/>
      <w:r w:rsidR="005C3BFD" w:rsidRPr="005C3BFD">
        <w:rPr>
          <w:rFonts w:ascii="Times New Roman" w:hAnsi="Times New Roman" w:cs="Times New Roman"/>
          <w:b w:val="0"/>
          <w:sz w:val="24"/>
          <w:szCs w:val="24"/>
        </w:rPr>
        <w:t>О</w:t>
      </w:r>
      <w:r w:rsidR="005C3BFD">
        <w:rPr>
          <w:rFonts w:ascii="Times New Roman" w:hAnsi="Times New Roman" w:cs="Times New Roman"/>
          <w:b w:val="0"/>
          <w:sz w:val="24"/>
          <w:szCs w:val="24"/>
        </w:rPr>
        <w:t xml:space="preserve">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C37C16" w:rsidRPr="006B0BFB" w:rsidRDefault="00C37C16" w:rsidP="006E4E41">
      <w:pPr>
        <w:spacing w:line="360" w:lineRule="auto"/>
        <w:ind w:right="-2"/>
        <w:jc w:val="both"/>
        <w:rPr>
          <w:bCs/>
        </w:rPr>
      </w:pPr>
      <w:r w:rsidRPr="00736F58">
        <w:rPr>
          <w:bCs/>
        </w:rPr>
        <w:t>Согласно решениям Общественного Совета при Исполнительном комитете муниципального образования</w:t>
      </w:r>
      <w:r w:rsidR="002770EB">
        <w:rPr>
          <w:bCs/>
        </w:rPr>
        <w:t xml:space="preserve"> </w:t>
      </w:r>
      <w:proofErr w:type="gramStart"/>
      <w:r w:rsidR="002770EB">
        <w:rPr>
          <w:bCs/>
        </w:rPr>
        <w:t>город  Н</w:t>
      </w:r>
      <w:r w:rsidR="00A13406">
        <w:rPr>
          <w:bCs/>
        </w:rPr>
        <w:t>абережные</w:t>
      </w:r>
      <w:proofErr w:type="gramEnd"/>
      <w:r w:rsidR="00A13406">
        <w:rPr>
          <w:bCs/>
        </w:rPr>
        <w:t xml:space="preserve"> Челны    </w:t>
      </w:r>
      <w:r w:rsidRPr="00736F58">
        <w:rPr>
          <w:bCs/>
        </w:rPr>
        <w:t xml:space="preserve">от </w:t>
      </w:r>
      <w:r w:rsidR="000C69BD">
        <w:rPr>
          <w:bCs/>
        </w:rPr>
        <w:t>0</w:t>
      </w:r>
      <w:r w:rsidR="00812A39">
        <w:rPr>
          <w:bCs/>
        </w:rPr>
        <w:t>6</w:t>
      </w:r>
      <w:r w:rsidR="00CA364E" w:rsidRPr="00CA364E">
        <w:rPr>
          <w:bCs/>
        </w:rPr>
        <w:t>.</w:t>
      </w:r>
      <w:r w:rsidR="00931BBE">
        <w:rPr>
          <w:bCs/>
        </w:rPr>
        <w:t>10</w:t>
      </w:r>
      <w:r w:rsidR="006B0BFB" w:rsidRPr="006B0BFB">
        <w:rPr>
          <w:bCs/>
        </w:rPr>
        <w:t>.20</w:t>
      </w:r>
      <w:r w:rsidR="00931BBE">
        <w:rPr>
          <w:bCs/>
        </w:rPr>
        <w:t>2</w:t>
      </w:r>
      <w:r w:rsidR="00812A39">
        <w:rPr>
          <w:bCs/>
        </w:rPr>
        <w:t>5</w:t>
      </w:r>
      <w:r w:rsidR="006B0BFB" w:rsidRPr="006B0BFB">
        <w:rPr>
          <w:bCs/>
        </w:rPr>
        <w:t xml:space="preserve"> года</w:t>
      </w:r>
      <w:r w:rsidR="00A13406">
        <w:rPr>
          <w:bCs/>
        </w:rPr>
        <w:t xml:space="preserve"> протокол №3  </w:t>
      </w:r>
      <w:r w:rsidR="00A13406" w:rsidRPr="00736F58">
        <w:rPr>
          <w:bCs/>
        </w:rPr>
        <w:t xml:space="preserve">  </w:t>
      </w:r>
    </w:p>
    <w:p w:rsidR="0054169E" w:rsidRPr="005C3BFD" w:rsidRDefault="00C37C16" w:rsidP="006E4E41">
      <w:pPr>
        <w:spacing w:line="360" w:lineRule="auto"/>
        <w:ind w:right="-2"/>
        <w:jc w:val="both"/>
        <w:rPr>
          <w:bCs/>
        </w:rPr>
      </w:pPr>
      <w:r w:rsidRPr="00736F58">
        <w:rPr>
          <w:bCs/>
        </w:rPr>
        <w:t xml:space="preserve">- утверждены сроки проведения НОК оказания услуг </w:t>
      </w:r>
      <w:r w:rsidR="00237BC5" w:rsidRPr="00736F58">
        <w:rPr>
          <w:bCs/>
        </w:rPr>
        <w:t xml:space="preserve">муниципальными </w:t>
      </w:r>
      <w:r w:rsidR="00292DF0" w:rsidRPr="00736F58">
        <w:rPr>
          <w:bCs/>
        </w:rPr>
        <w:t>ОО</w:t>
      </w:r>
      <w:r w:rsidR="00B34E40" w:rsidRPr="00736F58">
        <w:rPr>
          <w:bCs/>
        </w:rPr>
        <w:t xml:space="preserve">: с </w:t>
      </w:r>
      <w:r w:rsidR="00931BBE">
        <w:rPr>
          <w:bCs/>
        </w:rPr>
        <w:t>2</w:t>
      </w:r>
      <w:r w:rsidR="00812A39">
        <w:rPr>
          <w:bCs/>
        </w:rPr>
        <w:t>0</w:t>
      </w:r>
      <w:r w:rsidR="00BC5A8A">
        <w:rPr>
          <w:bCs/>
        </w:rPr>
        <w:t xml:space="preserve"> </w:t>
      </w:r>
      <w:proofErr w:type="gramStart"/>
      <w:r w:rsidR="002020C8">
        <w:rPr>
          <w:bCs/>
        </w:rPr>
        <w:t>октября  по</w:t>
      </w:r>
      <w:proofErr w:type="gramEnd"/>
      <w:r w:rsidR="002020C8">
        <w:rPr>
          <w:bCs/>
        </w:rPr>
        <w:t xml:space="preserve"> </w:t>
      </w:r>
      <w:r w:rsidR="005C3BFD">
        <w:rPr>
          <w:bCs/>
        </w:rPr>
        <w:t>3</w:t>
      </w:r>
      <w:r w:rsidR="00812A39">
        <w:rPr>
          <w:bCs/>
        </w:rPr>
        <w:t>0</w:t>
      </w:r>
      <w:r w:rsidR="006B0BFB">
        <w:rPr>
          <w:bCs/>
        </w:rPr>
        <w:t xml:space="preserve"> </w:t>
      </w:r>
      <w:r w:rsidR="002020C8">
        <w:rPr>
          <w:bCs/>
        </w:rPr>
        <w:t>окт</w:t>
      </w:r>
      <w:r w:rsidR="005C3BFD">
        <w:rPr>
          <w:bCs/>
        </w:rPr>
        <w:t>ября</w:t>
      </w:r>
      <w:r w:rsidR="00B34E40" w:rsidRPr="00736F58">
        <w:rPr>
          <w:bCs/>
        </w:rPr>
        <w:t xml:space="preserve"> 20</w:t>
      </w:r>
      <w:r w:rsidR="00931BBE">
        <w:rPr>
          <w:bCs/>
        </w:rPr>
        <w:t>2</w:t>
      </w:r>
      <w:r w:rsidR="00812A39">
        <w:rPr>
          <w:bCs/>
        </w:rPr>
        <w:t>5</w:t>
      </w:r>
      <w:r w:rsidR="00B34E40" w:rsidRPr="00736F58">
        <w:rPr>
          <w:bCs/>
        </w:rPr>
        <w:t xml:space="preserve"> года</w:t>
      </w:r>
      <w:r w:rsidR="005C3BFD">
        <w:rPr>
          <w:bCs/>
        </w:rPr>
        <w:t xml:space="preserve"> (на основании</w:t>
      </w:r>
      <w:r w:rsidR="005C3BFD">
        <w:rPr>
          <w:bCs/>
          <w:lang w:eastAsia="ru-RU"/>
        </w:rPr>
        <w:t xml:space="preserve">  Федерального</w:t>
      </w:r>
      <w:r w:rsidR="005C3BFD" w:rsidRPr="005C3BFD">
        <w:rPr>
          <w:bCs/>
          <w:lang w:eastAsia="ru-RU"/>
        </w:rPr>
        <w:t xml:space="preserve"> Закон</w:t>
      </w:r>
      <w:r w:rsidR="005C3BFD">
        <w:rPr>
          <w:bCs/>
          <w:lang w:eastAsia="ru-RU"/>
        </w:rPr>
        <w:t>а</w:t>
      </w:r>
      <w:r w:rsidR="005C3BFD" w:rsidRPr="005C3BFD">
        <w:rPr>
          <w:bCs/>
          <w:lang w:eastAsia="ru-RU"/>
        </w:rPr>
        <w:t xml:space="preserve"> №392-ФЗ от 05.12.2017 г</w:t>
      </w:r>
      <w:r w:rsidR="005C3BFD">
        <w:rPr>
          <w:bCs/>
          <w:lang w:eastAsia="ru-RU"/>
        </w:rPr>
        <w:t>.);</w:t>
      </w:r>
    </w:p>
    <w:p w:rsidR="00C37C16" w:rsidRPr="00736F58" w:rsidRDefault="0054169E" w:rsidP="006E4E41">
      <w:pPr>
        <w:spacing w:line="360" w:lineRule="auto"/>
        <w:ind w:right="-2"/>
        <w:jc w:val="both"/>
        <w:rPr>
          <w:bCs/>
        </w:rPr>
      </w:pPr>
      <w:r w:rsidRPr="00736F58">
        <w:rPr>
          <w:bCs/>
        </w:rPr>
        <w:t>–</w:t>
      </w:r>
      <w:r w:rsidR="00551E77" w:rsidRPr="00736F58">
        <w:rPr>
          <w:bCs/>
        </w:rPr>
        <w:t xml:space="preserve">определен </w:t>
      </w:r>
      <w:r w:rsidR="00C37C16" w:rsidRPr="00736F58">
        <w:rPr>
          <w:bCs/>
        </w:rPr>
        <w:t xml:space="preserve">перечень </w:t>
      </w:r>
      <w:r w:rsidR="002770EB">
        <w:rPr>
          <w:bCs/>
        </w:rPr>
        <w:t>4</w:t>
      </w:r>
      <w:r w:rsidR="00812A39">
        <w:rPr>
          <w:bCs/>
        </w:rPr>
        <w:t>2</w:t>
      </w:r>
      <w:r w:rsidR="00B372DF">
        <w:rPr>
          <w:bCs/>
        </w:rPr>
        <w:t xml:space="preserve"> </w:t>
      </w:r>
      <w:r w:rsidR="002770EB">
        <w:rPr>
          <w:bCs/>
        </w:rPr>
        <w:t>Д</w:t>
      </w:r>
      <w:r w:rsidR="00292DF0" w:rsidRPr="00736F58">
        <w:rPr>
          <w:bCs/>
        </w:rPr>
        <w:t>ОО</w:t>
      </w:r>
      <w:r w:rsidR="00C37C16" w:rsidRPr="00736F58">
        <w:rPr>
          <w:bCs/>
        </w:rPr>
        <w:t xml:space="preserve"> для проведения НОК </w:t>
      </w:r>
      <w:r w:rsidR="00B372DF">
        <w:rPr>
          <w:bCs/>
        </w:rPr>
        <w:t xml:space="preserve">условий для оказания </w:t>
      </w:r>
      <w:proofErr w:type="gramStart"/>
      <w:r w:rsidR="00B372DF">
        <w:rPr>
          <w:bCs/>
        </w:rPr>
        <w:t xml:space="preserve">услуг </w:t>
      </w:r>
      <w:r w:rsidR="006B0BFB">
        <w:rPr>
          <w:bCs/>
        </w:rPr>
        <w:t xml:space="preserve"> </w:t>
      </w:r>
      <w:r w:rsidR="00FE47B8">
        <w:rPr>
          <w:bCs/>
        </w:rPr>
        <w:t>организациями</w:t>
      </w:r>
      <w:proofErr w:type="gramEnd"/>
      <w:r w:rsidR="00FE47B8">
        <w:rPr>
          <w:bCs/>
        </w:rPr>
        <w:t xml:space="preserve"> </w:t>
      </w:r>
      <w:r w:rsidR="00C37C16" w:rsidRPr="00736F58">
        <w:rPr>
          <w:bCs/>
        </w:rPr>
        <w:t>в сфере</w:t>
      </w:r>
      <w:r w:rsidR="00B372DF">
        <w:rPr>
          <w:bCs/>
        </w:rPr>
        <w:t xml:space="preserve"> </w:t>
      </w:r>
      <w:r w:rsidR="002770EB">
        <w:rPr>
          <w:bCs/>
        </w:rPr>
        <w:t xml:space="preserve">дошкольного </w:t>
      </w:r>
      <w:r w:rsidR="001F2E00" w:rsidRPr="00736F58">
        <w:rPr>
          <w:bCs/>
        </w:rPr>
        <w:t xml:space="preserve"> образования</w:t>
      </w:r>
      <w:r w:rsidR="00C37C16" w:rsidRPr="00736F58">
        <w:rPr>
          <w:bCs/>
        </w:rPr>
        <w:t>;</w:t>
      </w:r>
    </w:p>
    <w:p w:rsidR="0054169E" w:rsidRPr="00736F58" w:rsidRDefault="0054169E" w:rsidP="006E4E41">
      <w:pPr>
        <w:spacing w:line="360" w:lineRule="auto"/>
        <w:ind w:right="-2"/>
        <w:jc w:val="both"/>
        <w:rPr>
          <w:bCs/>
        </w:rPr>
      </w:pPr>
      <w:r w:rsidRPr="00736F58">
        <w:rPr>
          <w:bCs/>
        </w:rPr>
        <w:t xml:space="preserve"> – утверждены критерии НОК </w:t>
      </w:r>
      <w:r w:rsidR="00244982">
        <w:rPr>
          <w:bCs/>
        </w:rPr>
        <w:t xml:space="preserve">условий </w:t>
      </w:r>
      <w:r w:rsidRPr="00736F58">
        <w:rPr>
          <w:bCs/>
        </w:rPr>
        <w:t xml:space="preserve">оказания услуг </w:t>
      </w:r>
      <w:r w:rsidR="002770EB">
        <w:rPr>
          <w:bCs/>
        </w:rPr>
        <w:t>дошкольными</w:t>
      </w:r>
      <w:r w:rsidR="00B372DF">
        <w:rPr>
          <w:bCs/>
        </w:rPr>
        <w:t xml:space="preserve"> </w:t>
      </w:r>
      <w:r w:rsidR="002770EB">
        <w:rPr>
          <w:bCs/>
        </w:rPr>
        <w:t>о</w:t>
      </w:r>
      <w:r w:rsidR="00237BC5" w:rsidRPr="00736F58">
        <w:rPr>
          <w:bCs/>
        </w:rPr>
        <w:t xml:space="preserve">бразовательными </w:t>
      </w:r>
      <w:r w:rsidR="002770EB">
        <w:rPr>
          <w:bCs/>
        </w:rPr>
        <w:t>ор</w:t>
      </w:r>
      <w:r w:rsidRPr="00736F58">
        <w:rPr>
          <w:bCs/>
        </w:rPr>
        <w:t>га</w:t>
      </w:r>
      <w:r w:rsidR="00237BC5" w:rsidRPr="00736F58">
        <w:rPr>
          <w:bCs/>
        </w:rPr>
        <w:t>низациями</w:t>
      </w:r>
      <w:r w:rsidRPr="00736F58">
        <w:rPr>
          <w:bCs/>
        </w:rPr>
        <w:t>;</w:t>
      </w:r>
    </w:p>
    <w:p w:rsidR="0054169E" w:rsidRPr="00736F58" w:rsidRDefault="0054169E" w:rsidP="006E4E41">
      <w:pPr>
        <w:spacing w:line="360" w:lineRule="auto"/>
        <w:ind w:right="-2"/>
        <w:jc w:val="both"/>
        <w:rPr>
          <w:bCs/>
        </w:rPr>
      </w:pPr>
      <w:r w:rsidRPr="00736F58">
        <w:rPr>
          <w:bCs/>
        </w:rPr>
        <w:t>– определен оператор по проведению НОК</w:t>
      </w:r>
      <w:r w:rsidR="00244982">
        <w:rPr>
          <w:bCs/>
        </w:rPr>
        <w:t xml:space="preserve"> </w:t>
      </w:r>
      <w:proofErr w:type="gramStart"/>
      <w:r w:rsidR="00244982">
        <w:rPr>
          <w:bCs/>
        </w:rPr>
        <w:t xml:space="preserve">условий </w:t>
      </w:r>
      <w:r w:rsidRPr="00736F58">
        <w:rPr>
          <w:bCs/>
        </w:rPr>
        <w:t xml:space="preserve"> оказания</w:t>
      </w:r>
      <w:proofErr w:type="gramEnd"/>
      <w:r w:rsidRPr="00736F58">
        <w:rPr>
          <w:bCs/>
        </w:rPr>
        <w:t xml:space="preserve"> услуг – председатель </w:t>
      </w:r>
      <w:proofErr w:type="spellStart"/>
      <w:r w:rsidRPr="00736F58">
        <w:rPr>
          <w:bCs/>
        </w:rPr>
        <w:t>Набережночелнинской</w:t>
      </w:r>
      <w:proofErr w:type="spellEnd"/>
      <w:r w:rsidRPr="00736F58">
        <w:rPr>
          <w:bCs/>
        </w:rPr>
        <w:t xml:space="preserve"> городской профсоюзной организации работников образования на условиях благотворительности;</w:t>
      </w:r>
    </w:p>
    <w:p w:rsidR="00812A39" w:rsidRDefault="0054169E" w:rsidP="006E4E41">
      <w:pPr>
        <w:spacing w:line="360" w:lineRule="auto"/>
        <w:ind w:right="-2"/>
        <w:jc w:val="both"/>
        <w:rPr>
          <w:bCs/>
        </w:rPr>
      </w:pPr>
      <w:r w:rsidRPr="00736F58">
        <w:rPr>
          <w:bCs/>
        </w:rPr>
        <w:t xml:space="preserve"> – определены задачи перед </w:t>
      </w:r>
      <w:r w:rsidRPr="006B0BFB">
        <w:rPr>
          <w:bCs/>
        </w:rPr>
        <w:t>оператором, председателем</w:t>
      </w:r>
      <w:r w:rsidRPr="00736F58">
        <w:rPr>
          <w:bCs/>
        </w:rPr>
        <w:t xml:space="preserve"> и членам</w:t>
      </w:r>
      <w:r w:rsidR="0034327E" w:rsidRPr="00736F58">
        <w:rPr>
          <w:bCs/>
        </w:rPr>
        <w:t>и</w:t>
      </w:r>
      <w:r w:rsidRPr="00736F58">
        <w:rPr>
          <w:bCs/>
        </w:rPr>
        <w:t xml:space="preserve"> рабочих групп: </w:t>
      </w:r>
      <w:r w:rsidR="00FE47B8">
        <w:rPr>
          <w:bCs/>
        </w:rPr>
        <w:t xml:space="preserve">добровольными народными </w:t>
      </w:r>
      <w:r w:rsidR="006B0BFB">
        <w:rPr>
          <w:bCs/>
        </w:rPr>
        <w:t>э</w:t>
      </w:r>
      <w:r w:rsidRPr="00736F58">
        <w:rPr>
          <w:bCs/>
        </w:rPr>
        <w:t>кспертам</w:t>
      </w:r>
      <w:r w:rsidR="0034327E" w:rsidRPr="00736F58">
        <w:rPr>
          <w:bCs/>
        </w:rPr>
        <w:t>и</w:t>
      </w:r>
      <w:r w:rsidRPr="00736F58">
        <w:rPr>
          <w:bCs/>
        </w:rPr>
        <w:t xml:space="preserve"> и волонтерам</w:t>
      </w:r>
      <w:r w:rsidR="0034327E" w:rsidRPr="00736F58">
        <w:rPr>
          <w:bCs/>
        </w:rPr>
        <w:t>и</w:t>
      </w:r>
      <w:r w:rsidR="002020C8">
        <w:rPr>
          <w:bCs/>
        </w:rPr>
        <w:t xml:space="preserve"> </w:t>
      </w:r>
      <w:r w:rsidR="007169BE" w:rsidRPr="00736F58">
        <w:rPr>
          <w:bCs/>
        </w:rPr>
        <w:t>(</w:t>
      </w:r>
      <w:r w:rsidR="002770EB">
        <w:rPr>
          <w:bCs/>
        </w:rPr>
        <w:t xml:space="preserve">в </w:t>
      </w:r>
      <w:r w:rsidR="00812A39">
        <w:rPr>
          <w:bCs/>
        </w:rPr>
        <w:t>количестве 50</w:t>
      </w:r>
      <w:r w:rsidR="00292DF0" w:rsidRPr="00736F58">
        <w:rPr>
          <w:bCs/>
        </w:rPr>
        <w:t xml:space="preserve"> человек</w:t>
      </w:r>
      <w:r w:rsidR="007169BE" w:rsidRPr="00736F58">
        <w:rPr>
          <w:bCs/>
        </w:rPr>
        <w:t>)</w:t>
      </w:r>
      <w:r w:rsidRPr="00736F58">
        <w:rPr>
          <w:bCs/>
        </w:rPr>
        <w:t xml:space="preserve"> по осуществлению сбор</w:t>
      </w:r>
      <w:r w:rsidR="0034327E" w:rsidRPr="00736F58">
        <w:rPr>
          <w:bCs/>
        </w:rPr>
        <w:t>а, обобщению</w:t>
      </w:r>
      <w:r w:rsidRPr="00736F58">
        <w:rPr>
          <w:bCs/>
        </w:rPr>
        <w:t xml:space="preserve"> и а</w:t>
      </w:r>
      <w:r w:rsidR="00FE47B8">
        <w:rPr>
          <w:bCs/>
        </w:rPr>
        <w:t>нализу</w:t>
      </w:r>
      <w:r w:rsidR="007169BE" w:rsidRPr="00736F58">
        <w:rPr>
          <w:bCs/>
        </w:rPr>
        <w:t xml:space="preserve"> </w:t>
      </w:r>
      <w:proofErr w:type="gramStart"/>
      <w:r w:rsidR="007169BE" w:rsidRPr="00736F58">
        <w:rPr>
          <w:bCs/>
        </w:rPr>
        <w:t xml:space="preserve">полученной </w:t>
      </w:r>
      <w:r w:rsidR="004107FE" w:rsidRPr="00736F58">
        <w:rPr>
          <w:bCs/>
        </w:rPr>
        <w:t xml:space="preserve"> информации</w:t>
      </w:r>
      <w:proofErr w:type="gramEnd"/>
      <w:r w:rsidRPr="00736F58">
        <w:rPr>
          <w:bCs/>
        </w:rPr>
        <w:t>.</w:t>
      </w:r>
    </w:p>
    <w:p w:rsidR="00C37C16" w:rsidRDefault="0078096E" w:rsidP="006E4E41">
      <w:pPr>
        <w:spacing w:line="360" w:lineRule="auto"/>
        <w:ind w:right="-2" w:firstLine="709"/>
        <w:jc w:val="both"/>
        <w:rPr>
          <w:bCs/>
          <w:lang w:bidi="ru-RU"/>
        </w:rPr>
      </w:pPr>
      <w:r w:rsidRPr="00736F58">
        <w:rPr>
          <w:bCs/>
          <w:lang w:bidi="ru-RU"/>
        </w:rPr>
        <w:t>Независимая оценка</w:t>
      </w:r>
      <w:r w:rsidR="00EE0B27" w:rsidRPr="00736F58">
        <w:rPr>
          <w:bCs/>
          <w:lang w:bidi="ru-RU"/>
        </w:rPr>
        <w:t xml:space="preserve"> качества </w:t>
      </w:r>
      <w:r w:rsidR="00B372DF">
        <w:rPr>
          <w:bCs/>
          <w:lang w:bidi="ru-RU"/>
        </w:rPr>
        <w:t xml:space="preserve">условий </w:t>
      </w:r>
      <w:r w:rsidRPr="00736F58">
        <w:rPr>
          <w:bCs/>
          <w:lang w:bidi="ru-RU"/>
        </w:rPr>
        <w:t>пред</w:t>
      </w:r>
      <w:r w:rsidR="00890ECE" w:rsidRPr="00736F58">
        <w:rPr>
          <w:bCs/>
          <w:lang w:bidi="ru-RU"/>
        </w:rPr>
        <w:t>о</w:t>
      </w:r>
      <w:r w:rsidRPr="00736F58">
        <w:rPr>
          <w:bCs/>
          <w:lang w:bidi="ru-RU"/>
        </w:rPr>
        <w:t xml:space="preserve">ставления образовательных услуг </w:t>
      </w:r>
      <w:proofErr w:type="gramStart"/>
      <w:r w:rsidR="00B34E40" w:rsidRPr="00736F58">
        <w:rPr>
          <w:bCs/>
          <w:lang w:bidi="ru-RU"/>
        </w:rPr>
        <w:t xml:space="preserve">осуществлялась </w:t>
      </w:r>
      <w:r w:rsidRPr="00736F58">
        <w:rPr>
          <w:bCs/>
          <w:lang w:bidi="ru-RU"/>
        </w:rPr>
        <w:t xml:space="preserve"> по</w:t>
      </w:r>
      <w:proofErr w:type="gramEnd"/>
      <w:r w:rsidRPr="00736F58">
        <w:rPr>
          <w:bCs/>
          <w:lang w:bidi="ru-RU"/>
        </w:rPr>
        <w:t xml:space="preserve"> </w:t>
      </w:r>
      <w:r w:rsidR="004C5E01">
        <w:rPr>
          <w:bCs/>
          <w:lang w:bidi="ru-RU"/>
        </w:rPr>
        <w:t xml:space="preserve">пяти </w:t>
      </w:r>
      <w:r w:rsidRPr="00736F58">
        <w:rPr>
          <w:bCs/>
          <w:lang w:bidi="ru-RU"/>
        </w:rPr>
        <w:t>основным блокам критериев</w:t>
      </w:r>
      <w:r w:rsidR="0073735B" w:rsidRPr="00736F58">
        <w:rPr>
          <w:bCs/>
          <w:lang w:bidi="ru-RU"/>
        </w:rPr>
        <w:t>:</w:t>
      </w:r>
    </w:p>
    <w:tbl>
      <w:tblPr>
        <w:tblStyle w:val="a3"/>
        <w:tblW w:w="10375" w:type="dxa"/>
        <w:jc w:val="center"/>
        <w:tblLayout w:type="fixed"/>
        <w:tblLook w:val="04A0" w:firstRow="1" w:lastRow="0" w:firstColumn="1" w:lastColumn="0" w:noHBand="0" w:noVBand="1"/>
      </w:tblPr>
      <w:tblGrid>
        <w:gridCol w:w="985"/>
        <w:gridCol w:w="2879"/>
        <w:gridCol w:w="2175"/>
        <w:gridCol w:w="2268"/>
        <w:gridCol w:w="2068"/>
      </w:tblGrid>
      <w:tr w:rsidR="004C5E01" w:rsidRPr="00E55496" w:rsidTr="004C5E01">
        <w:trPr>
          <w:jc w:val="center"/>
        </w:trPr>
        <w:tc>
          <w:tcPr>
            <w:tcW w:w="985" w:type="dxa"/>
            <w:vAlign w:val="center"/>
          </w:tcPr>
          <w:p w:rsidR="004C5E01" w:rsidRPr="00E55496" w:rsidRDefault="004C5E01" w:rsidP="006E4E41">
            <w:pPr>
              <w:tabs>
                <w:tab w:val="left" w:pos="993"/>
              </w:tabs>
              <w:ind w:right="-2"/>
              <w:jc w:val="center"/>
              <w:rPr>
                <w:b/>
                <w:bCs/>
                <w:sz w:val="24"/>
                <w:szCs w:val="24"/>
              </w:rPr>
            </w:pPr>
            <w:r w:rsidRPr="00E55496">
              <w:rPr>
                <w:b/>
                <w:bCs/>
                <w:sz w:val="24"/>
                <w:szCs w:val="24"/>
              </w:rPr>
              <w:t>№ критерия</w:t>
            </w:r>
          </w:p>
        </w:tc>
        <w:tc>
          <w:tcPr>
            <w:tcW w:w="2879" w:type="dxa"/>
            <w:vAlign w:val="center"/>
          </w:tcPr>
          <w:p w:rsidR="004C5E01" w:rsidRPr="00E55496" w:rsidRDefault="004C5E01" w:rsidP="006E4E41">
            <w:pPr>
              <w:ind w:right="-2"/>
              <w:jc w:val="center"/>
              <w:rPr>
                <w:b/>
                <w:bCs/>
                <w:sz w:val="24"/>
                <w:szCs w:val="24"/>
              </w:rPr>
            </w:pPr>
            <w:r w:rsidRPr="00E55496">
              <w:rPr>
                <w:b/>
                <w:bCs/>
                <w:sz w:val="24"/>
                <w:szCs w:val="24"/>
              </w:rPr>
              <w:t>Наименование общих критериев оценки</w:t>
            </w:r>
          </w:p>
        </w:tc>
        <w:tc>
          <w:tcPr>
            <w:tcW w:w="2175" w:type="dxa"/>
            <w:vAlign w:val="center"/>
          </w:tcPr>
          <w:p w:rsidR="004C5E01" w:rsidRPr="00E55496" w:rsidRDefault="004C5E01" w:rsidP="006E4E41">
            <w:pPr>
              <w:ind w:right="-2"/>
              <w:jc w:val="center"/>
              <w:rPr>
                <w:b/>
                <w:bCs/>
                <w:sz w:val="24"/>
                <w:szCs w:val="24"/>
              </w:rPr>
            </w:pPr>
            <w:r w:rsidRPr="00E55496">
              <w:rPr>
                <w:b/>
                <w:bCs/>
                <w:sz w:val="24"/>
                <w:szCs w:val="24"/>
              </w:rPr>
              <w:t xml:space="preserve">Максимальное интегральное значение критерия по </w:t>
            </w:r>
            <w:proofErr w:type="gramStart"/>
            <w:r w:rsidRPr="00E55496">
              <w:rPr>
                <w:b/>
                <w:bCs/>
                <w:sz w:val="24"/>
                <w:szCs w:val="24"/>
              </w:rPr>
              <w:t>одной  ОО</w:t>
            </w:r>
            <w:proofErr w:type="gramEnd"/>
          </w:p>
        </w:tc>
        <w:tc>
          <w:tcPr>
            <w:tcW w:w="2268" w:type="dxa"/>
            <w:vAlign w:val="center"/>
          </w:tcPr>
          <w:p w:rsidR="004C5E01" w:rsidRPr="00E55496" w:rsidRDefault="004C5E01" w:rsidP="006E4E41">
            <w:pPr>
              <w:ind w:right="-2"/>
              <w:jc w:val="center"/>
              <w:rPr>
                <w:b/>
                <w:bCs/>
              </w:rPr>
            </w:pPr>
            <w:r>
              <w:rPr>
                <w:b/>
                <w:bCs/>
              </w:rPr>
              <w:t>Значимость показателя</w:t>
            </w:r>
          </w:p>
        </w:tc>
        <w:tc>
          <w:tcPr>
            <w:tcW w:w="2068" w:type="dxa"/>
            <w:vAlign w:val="center"/>
          </w:tcPr>
          <w:p w:rsidR="004C5E01" w:rsidRPr="00E55496" w:rsidRDefault="004C5E01" w:rsidP="006E4E41">
            <w:pPr>
              <w:ind w:right="-2"/>
              <w:jc w:val="center"/>
              <w:rPr>
                <w:b/>
                <w:bCs/>
                <w:sz w:val="24"/>
                <w:szCs w:val="24"/>
              </w:rPr>
            </w:pPr>
            <w:r>
              <w:rPr>
                <w:b/>
                <w:bCs/>
                <w:sz w:val="24"/>
                <w:szCs w:val="24"/>
              </w:rPr>
              <w:t>Значение показателя с учетом его значимости</w:t>
            </w:r>
          </w:p>
        </w:tc>
      </w:tr>
      <w:tr w:rsidR="004C5E01" w:rsidRPr="00E55496" w:rsidTr="004C5E01">
        <w:trPr>
          <w:jc w:val="center"/>
        </w:trPr>
        <w:tc>
          <w:tcPr>
            <w:tcW w:w="985" w:type="dxa"/>
          </w:tcPr>
          <w:p w:rsidR="004C5E01" w:rsidRPr="00E55496" w:rsidRDefault="004C5E01" w:rsidP="006E4E41">
            <w:pPr>
              <w:ind w:right="-2"/>
              <w:jc w:val="center"/>
              <w:rPr>
                <w:bCs/>
                <w:sz w:val="24"/>
                <w:szCs w:val="24"/>
              </w:rPr>
            </w:pPr>
            <w:r w:rsidRPr="00E55496">
              <w:rPr>
                <w:bCs/>
                <w:sz w:val="24"/>
                <w:szCs w:val="24"/>
              </w:rPr>
              <w:t>1</w:t>
            </w:r>
          </w:p>
        </w:tc>
        <w:tc>
          <w:tcPr>
            <w:tcW w:w="2879" w:type="dxa"/>
          </w:tcPr>
          <w:p w:rsidR="004C5E01" w:rsidRPr="00E55496" w:rsidRDefault="004C5E01" w:rsidP="006E4E41">
            <w:pPr>
              <w:ind w:right="-2"/>
              <w:rPr>
                <w:bCs/>
                <w:sz w:val="24"/>
                <w:szCs w:val="24"/>
              </w:rPr>
            </w:pPr>
            <w:r w:rsidRPr="00E55496">
              <w:rPr>
                <w:bCs/>
                <w:sz w:val="24"/>
                <w:szCs w:val="24"/>
              </w:rPr>
              <w:t xml:space="preserve">Открытость и доступность информации об общеобразовательной </w:t>
            </w:r>
            <w:r w:rsidRPr="00E55496">
              <w:rPr>
                <w:bCs/>
                <w:sz w:val="24"/>
                <w:szCs w:val="24"/>
              </w:rPr>
              <w:lastRenderedPageBreak/>
              <w:t>организации</w:t>
            </w:r>
          </w:p>
        </w:tc>
        <w:tc>
          <w:tcPr>
            <w:tcW w:w="2175" w:type="dxa"/>
            <w:vAlign w:val="center"/>
          </w:tcPr>
          <w:p w:rsidR="004C5E01" w:rsidRPr="00E55496" w:rsidRDefault="004C5E01" w:rsidP="006E4E41">
            <w:pPr>
              <w:ind w:right="-2"/>
              <w:jc w:val="center"/>
              <w:rPr>
                <w:bCs/>
                <w:sz w:val="24"/>
                <w:szCs w:val="24"/>
              </w:rPr>
            </w:pPr>
            <w:r>
              <w:rPr>
                <w:bCs/>
                <w:sz w:val="24"/>
                <w:szCs w:val="24"/>
              </w:rPr>
              <w:lastRenderedPageBreak/>
              <w:t>10</w:t>
            </w:r>
            <w:r w:rsidRPr="00E55496">
              <w:rPr>
                <w:bCs/>
                <w:sz w:val="24"/>
                <w:szCs w:val="24"/>
              </w:rPr>
              <w:t>0 баллов</w:t>
            </w:r>
          </w:p>
        </w:tc>
        <w:tc>
          <w:tcPr>
            <w:tcW w:w="2268" w:type="dxa"/>
            <w:vAlign w:val="center"/>
          </w:tcPr>
          <w:p w:rsidR="004C5E01" w:rsidRDefault="004C5E01" w:rsidP="006E4E41">
            <w:pPr>
              <w:ind w:right="-2"/>
              <w:jc w:val="center"/>
              <w:rPr>
                <w:bCs/>
              </w:rPr>
            </w:pPr>
            <w:r>
              <w:rPr>
                <w:bCs/>
              </w:rPr>
              <w:t>30%/30%40%</w:t>
            </w:r>
          </w:p>
        </w:tc>
        <w:tc>
          <w:tcPr>
            <w:tcW w:w="2068" w:type="dxa"/>
            <w:vAlign w:val="center"/>
          </w:tcPr>
          <w:p w:rsidR="004C5E01" w:rsidRPr="00E55496" w:rsidRDefault="004C5E01" w:rsidP="006E4E41">
            <w:pPr>
              <w:ind w:right="-2"/>
              <w:jc w:val="center"/>
              <w:rPr>
                <w:bCs/>
                <w:sz w:val="24"/>
                <w:szCs w:val="24"/>
              </w:rPr>
            </w:pPr>
            <w:r>
              <w:rPr>
                <w:bCs/>
                <w:sz w:val="24"/>
                <w:szCs w:val="24"/>
              </w:rPr>
              <w:t xml:space="preserve">100 </w:t>
            </w:r>
            <w:r w:rsidRPr="00E55496">
              <w:rPr>
                <w:bCs/>
                <w:sz w:val="24"/>
                <w:szCs w:val="24"/>
              </w:rPr>
              <w:t>баллов</w:t>
            </w:r>
          </w:p>
        </w:tc>
      </w:tr>
      <w:tr w:rsidR="004C5E01" w:rsidRPr="00E55496" w:rsidTr="004C5E01">
        <w:trPr>
          <w:jc w:val="center"/>
        </w:trPr>
        <w:tc>
          <w:tcPr>
            <w:tcW w:w="985" w:type="dxa"/>
          </w:tcPr>
          <w:p w:rsidR="004C5E01" w:rsidRPr="00E55496" w:rsidRDefault="004C5E01" w:rsidP="006E4E41">
            <w:pPr>
              <w:ind w:right="-2"/>
              <w:jc w:val="center"/>
              <w:rPr>
                <w:bCs/>
                <w:sz w:val="24"/>
                <w:szCs w:val="24"/>
              </w:rPr>
            </w:pPr>
            <w:r w:rsidRPr="00E55496">
              <w:rPr>
                <w:bCs/>
                <w:sz w:val="24"/>
                <w:szCs w:val="24"/>
              </w:rPr>
              <w:lastRenderedPageBreak/>
              <w:t>2</w:t>
            </w:r>
          </w:p>
        </w:tc>
        <w:tc>
          <w:tcPr>
            <w:tcW w:w="2879" w:type="dxa"/>
          </w:tcPr>
          <w:p w:rsidR="004C5E01" w:rsidRPr="00E55496" w:rsidRDefault="004C5E01" w:rsidP="006E4E41">
            <w:pPr>
              <w:ind w:right="-2"/>
              <w:rPr>
                <w:bCs/>
                <w:sz w:val="24"/>
                <w:szCs w:val="24"/>
              </w:rPr>
            </w:pPr>
            <w:r w:rsidRPr="00E55496">
              <w:rPr>
                <w:bCs/>
                <w:sz w:val="24"/>
                <w:szCs w:val="24"/>
                <w:lang w:bidi="ru-RU"/>
              </w:rPr>
              <w:t xml:space="preserve">Комфортность условий предоставления услуг </w:t>
            </w:r>
          </w:p>
        </w:tc>
        <w:tc>
          <w:tcPr>
            <w:tcW w:w="2175" w:type="dxa"/>
            <w:vAlign w:val="center"/>
          </w:tcPr>
          <w:p w:rsidR="004C5E01" w:rsidRPr="00E55496" w:rsidRDefault="004C5E01" w:rsidP="006E4E41">
            <w:pPr>
              <w:ind w:right="-2"/>
              <w:jc w:val="center"/>
              <w:rPr>
                <w:bCs/>
                <w:sz w:val="24"/>
                <w:szCs w:val="24"/>
              </w:rPr>
            </w:pPr>
            <w:r>
              <w:rPr>
                <w:bCs/>
                <w:sz w:val="24"/>
                <w:szCs w:val="24"/>
              </w:rPr>
              <w:t>10</w:t>
            </w:r>
            <w:r w:rsidRPr="00E55496">
              <w:rPr>
                <w:bCs/>
                <w:sz w:val="24"/>
                <w:szCs w:val="24"/>
              </w:rPr>
              <w:t>0 баллов</w:t>
            </w:r>
          </w:p>
        </w:tc>
        <w:tc>
          <w:tcPr>
            <w:tcW w:w="2268" w:type="dxa"/>
          </w:tcPr>
          <w:p w:rsidR="004C5E01" w:rsidRDefault="004C5E01" w:rsidP="006E4E41">
            <w:pPr>
              <w:ind w:right="-2"/>
              <w:jc w:val="center"/>
              <w:rPr>
                <w:bCs/>
              </w:rPr>
            </w:pPr>
            <w:r>
              <w:rPr>
                <w:bCs/>
              </w:rPr>
              <w:t>50%/50%</w:t>
            </w:r>
          </w:p>
        </w:tc>
        <w:tc>
          <w:tcPr>
            <w:tcW w:w="2068" w:type="dxa"/>
            <w:vAlign w:val="center"/>
          </w:tcPr>
          <w:p w:rsidR="004C5E01" w:rsidRPr="00E55496" w:rsidRDefault="004C5E01" w:rsidP="006E4E41">
            <w:pPr>
              <w:ind w:right="-2"/>
              <w:jc w:val="center"/>
              <w:rPr>
                <w:bCs/>
                <w:sz w:val="24"/>
                <w:szCs w:val="24"/>
              </w:rPr>
            </w:pPr>
            <w:r>
              <w:rPr>
                <w:bCs/>
                <w:sz w:val="24"/>
                <w:szCs w:val="24"/>
              </w:rPr>
              <w:t xml:space="preserve">100 </w:t>
            </w:r>
            <w:r w:rsidRPr="00E55496">
              <w:rPr>
                <w:bCs/>
                <w:sz w:val="24"/>
                <w:szCs w:val="24"/>
              </w:rPr>
              <w:t>баллов</w:t>
            </w:r>
          </w:p>
        </w:tc>
      </w:tr>
      <w:tr w:rsidR="004C5E01" w:rsidRPr="00E55496" w:rsidTr="004C5E01">
        <w:trPr>
          <w:jc w:val="center"/>
        </w:trPr>
        <w:tc>
          <w:tcPr>
            <w:tcW w:w="985" w:type="dxa"/>
          </w:tcPr>
          <w:p w:rsidR="004C5E01" w:rsidRPr="00E55496" w:rsidRDefault="004C5E01" w:rsidP="006E4E41">
            <w:pPr>
              <w:ind w:right="-2"/>
              <w:jc w:val="center"/>
              <w:rPr>
                <w:bCs/>
              </w:rPr>
            </w:pPr>
            <w:r>
              <w:rPr>
                <w:bCs/>
              </w:rPr>
              <w:t>3</w:t>
            </w:r>
          </w:p>
        </w:tc>
        <w:tc>
          <w:tcPr>
            <w:tcW w:w="2879" w:type="dxa"/>
          </w:tcPr>
          <w:p w:rsidR="004C5E01" w:rsidRPr="00E55496" w:rsidRDefault="004C5E01" w:rsidP="006E4E41">
            <w:pPr>
              <w:ind w:right="-2"/>
              <w:rPr>
                <w:bCs/>
                <w:lang w:bidi="ru-RU"/>
              </w:rPr>
            </w:pPr>
            <w:r>
              <w:rPr>
                <w:bCs/>
                <w:lang w:bidi="ru-RU"/>
              </w:rPr>
              <w:t>Доступность услуг для инвалидов</w:t>
            </w:r>
          </w:p>
        </w:tc>
        <w:tc>
          <w:tcPr>
            <w:tcW w:w="2175" w:type="dxa"/>
            <w:vAlign w:val="center"/>
          </w:tcPr>
          <w:p w:rsidR="004C5E01" w:rsidRPr="00E55496" w:rsidRDefault="004C5E01" w:rsidP="006E4E41">
            <w:pPr>
              <w:ind w:right="-2"/>
              <w:jc w:val="center"/>
              <w:rPr>
                <w:bCs/>
              </w:rPr>
            </w:pPr>
            <w:r>
              <w:rPr>
                <w:bCs/>
                <w:sz w:val="24"/>
                <w:szCs w:val="24"/>
              </w:rPr>
              <w:t>10</w:t>
            </w:r>
            <w:r w:rsidRPr="00E55496">
              <w:rPr>
                <w:bCs/>
                <w:sz w:val="24"/>
                <w:szCs w:val="24"/>
              </w:rPr>
              <w:t>0 баллов</w:t>
            </w:r>
          </w:p>
        </w:tc>
        <w:tc>
          <w:tcPr>
            <w:tcW w:w="2268" w:type="dxa"/>
            <w:vAlign w:val="center"/>
          </w:tcPr>
          <w:p w:rsidR="004C5E01" w:rsidRDefault="004C5E01" w:rsidP="006E4E41">
            <w:pPr>
              <w:ind w:right="-2"/>
              <w:jc w:val="center"/>
              <w:rPr>
                <w:bCs/>
              </w:rPr>
            </w:pPr>
            <w:r>
              <w:rPr>
                <w:bCs/>
              </w:rPr>
              <w:t>30%/40%/30%</w:t>
            </w:r>
          </w:p>
        </w:tc>
        <w:tc>
          <w:tcPr>
            <w:tcW w:w="2068" w:type="dxa"/>
            <w:vAlign w:val="center"/>
          </w:tcPr>
          <w:p w:rsidR="004C5E01" w:rsidRDefault="004C5E01" w:rsidP="006E4E41">
            <w:pPr>
              <w:ind w:right="-2"/>
              <w:jc w:val="center"/>
              <w:rPr>
                <w:bCs/>
              </w:rPr>
            </w:pPr>
            <w:r>
              <w:rPr>
                <w:bCs/>
                <w:sz w:val="24"/>
                <w:szCs w:val="24"/>
              </w:rPr>
              <w:t>10</w:t>
            </w:r>
            <w:r w:rsidRPr="00E55496">
              <w:rPr>
                <w:bCs/>
                <w:sz w:val="24"/>
                <w:szCs w:val="24"/>
              </w:rPr>
              <w:t>0 баллов</w:t>
            </w:r>
          </w:p>
        </w:tc>
      </w:tr>
      <w:tr w:rsidR="004C5E01" w:rsidRPr="00E55496" w:rsidTr="004C5E01">
        <w:trPr>
          <w:jc w:val="center"/>
        </w:trPr>
        <w:tc>
          <w:tcPr>
            <w:tcW w:w="985" w:type="dxa"/>
          </w:tcPr>
          <w:p w:rsidR="004C5E01" w:rsidRPr="00E55496" w:rsidRDefault="004C5E01" w:rsidP="006E4E41">
            <w:pPr>
              <w:ind w:right="-2"/>
              <w:jc w:val="center"/>
              <w:rPr>
                <w:bCs/>
                <w:sz w:val="24"/>
                <w:szCs w:val="24"/>
              </w:rPr>
            </w:pPr>
            <w:r>
              <w:rPr>
                <w:bCs/>
                <w:sz w:val="24"/>
                <w:szCs w:val="24"/>
              </w:rPr>
              <w:t>4</w:t>
            </w:r>
          </w:p>
        </w:tc>
        <w:tc>
          <w:tcPr>
            <w:tcW w:w="2879" w:type="dxa"/>
          </w:tcPr>
          <w:p w:rsidR="004C5E01" w:rsidRPr="00E55496" w:rsidRDefault="004C5E01" w:rsidP="006E4E41">
            <w:pPr>
              <w:ind w:right="-2"/>
              <w:rPr>
                <w:bCs/>
                <w:sz w:val="24"/>
                <w:szCs w:val="24"/>
              </w:rPr>
            </w:pPr>
            <w:r w:rsidRPr="00E55496">
              <w:rPr>
                <w:bCs/>
                <w:sz w:val="24"/>
                <w:szCs w:val="24"/>
              </w:rPr>
              <w:t>Доброжелательность, вежливость и компетентность работников общеобразовательной организации</w:t>
            </w:r>
          </w:p>
        </w:tc>
        <w:tc>
          <w:tcPr>
            <w:tcW w:w="2175" w:type="dxa"/>
            <w:vAlign w:val="center"/>
          </w:tcPr>
          <w:p w:rsidR="004C5E01" w:rsidRPr="00E55496" w:rsidRDefault="004C5E01" w:rsidP="006E4E41">
            <w:pPr>
              <w:ind w:right="-2"/>
              <w:jc w:val="center"/>
              <w:rPr>
                <w:bCs/>
                <w:sz w:val="24"/>
                <w:szCs w:val="24"/>
              </w:rPr>
            </w:pPr>
            <w:r>
              <w:rPr>
                <w:bCs/>
                <w:sz w:val="24"/>
                <w:szCs w:val="24"/>
              </w:rPr>
              <w:t>10</w:t>
            </w:r>
            <w:r w:rsidRPr="00E55496">
              <w:rPr>
                <w:bCs/>
                <w:sz w:val="24"/>
                <w:szCs w:val="24"/>
              </w:rPr>
              <w:t>0 баллов</w:t>
            </w:r>
          </w:p>
        </w:tc>
        <w:tc>
          <w:tcPr>
            <w:tcW w:w="2268" w:type="dxa"/>
            <w:vAlign w:val="center"/>
          </w:tcPr>
          <w:p w:rsidR="004C5E01" w:rsidRDefault="004C5E01" w:rsidP="006E4E41">
            <w:pPr>
              <w:tabs>
                <w:tab w:val="left" w:pos="322"/>
              </w:tabs>
              <w:ind w:right="-2"/>
              <w:jc w:val="center"/>
              <w:rPr>
                <w:bCs/>
              </w:rPr>
            </w:pPr>
            <w:r>
              <w:rPr>
                <w:bCs/>
              </w:rPr>
              <w:t>40%/40%/20%</w:t>
            </w:r>
          </w:p>
        </w:tc>
        <w:tc>
          <w:tcPr>
            <w:tcW w:w="2068" w:type="dxa"/>
            <w:vAlign w:val="center"/>
          </w:tcPr>
          <w:p w:rsidR="004C5E01" w:rsidRPr="00E55496" w:rsidRDefault="004C5E01" w:rsidP="006E4E41">
            <w:pPr>
              <w:ind w:right="-2"/>
              <w:jc w:val="center"/>
              <w:rPr>
                <w:bCs/>
                <w:sz w:val="24"/>
                <w:szCs w:val="24"/>
              </w:rPr>
            </w:pPr>
            <w:r>
              <w:rPr>
                <w:bCs/>
                <w:sz w:val="24"/>
                <w:szCs w:val="24"/>
              </w:rPr>
              <w:t xml:space="preserve">100 </w:t>
            </w:r>
            <w:r w:rsidRPr="00E55496">
              <w:rPr>
                <w:bCs/>
                <w:sz w:val="24"/>
                <w:szCs w:val="24"/>
              </w:rPr>
              <w:t>баллов</w:t>
            </w:r>
          </w:p>
        </w:tc>
      </w:tr>
      <w:tr w:rsidR="004C5E01" w:rsidRPr="00E55496" w:rsidTr="004C5E01">
        <w:trPr>
          <w:jc w:val="center"/>
        </w:trPr>
        <w:tc>
          <w:tcPr>
            <w:tcW w:w="985" w:type="dxa"/>
          </w:tcPr>
          <w:p w:rsidR="004C5E01" w:rsidRPr="00E55496" w:rsidRDefault="004C5E01" w:rsidP="006E4E41">
            <w:pPr>
              <w:ind w:right="-2"/>
              <w:jc w:val="center"/>
              <w:rPr>
                <w:bCs/>
                <w:sz w:val="24"/>
                <w:szCs w:val="24"/>
              </w:rPr>
            </w:pPr>
            <w:r>
              <w:rPr>
                <w:bCs/>
                <w:sz w:val="24"/>
                <w:szCs w:val="24"/>
              </w:rPr>
              <w:t>5</w:t>
            </w:r>
          </w:p>
        </w:tc>
        <w:tc>
          <w:tcPr>
            <w:tcW w:w="2879" w:type="dxa"/>
          </w:tcPr>
          <w:p w:rsidR="004C5E01" w:rsidRPr="00E55496" w:rsidRDefault="004C5E01" w:rsidP="006E4E41">
            <w:pPr>
              <w:ind w:right="-2"/>
              <w:rPr>
                <w:bCs/>
                <w:sz w:val="24"/>
                <w:szCs w:val="24"/>
              </w:rPr>
            </w:pPr>
            <w:r w:rsidRPr="00E55496">
              <w:rPr>
                <w:bCs/>
                <w:sz w:val="24"/>
                <w:szCs w:val="24"/>
              </w:rPr>
              <w:t>Удовлетворенность качеством оказания услуг</w:t>
            </w:r>
          </w:p>
        </w:tc>
        <w:tc>
          <w:tcPr>
            <w:tcW w:w="2175" w:type="dxa"/>
            <w:vAlign w:val="center"/>
          </w:tcPr>
          <w:p w:rsidR="004C5E01" w:rsidRPr="00E55496" w:rsidRDefault="004C5E01" w:rsidP="006E4E41">
            <w:pPr>
              <w:ind w:right="-2"/>
              <w:jc w:val="center"/>
              <w:rPr>
                <w:bCs/>
                <w:sz w:val="24"/>
                <w:szCs w:val="24"/>
              </w:rPr>
            </w:pPr>
            <w:r>
              <w:rPr>
                <w:bCs/>
                <w:sz w:val="24"/>
                <w:szCs w:val="24"/>
              </w:rPr>
              <w:t>10</w:t>
            </w:r>
            <w:r w:rsidRPr="00E55496">
              <w:rPr>
                <w:bCs/>
                <w:sz w:val="24"/>
                <w:szCs w:val="24"/>
              </w:rPr>
              <w:t>0 баллов</w:t>
            </w:r>
          </w:p>
        </w:tc>
        <w:tc>
          <w:tcPr>
            <w:tcW w:w="2268" w:type="dxa"/>
            <w:vAlign w:val="center"/>
          </w:tcPr>
          <w:p w:rsidR="004C5E01" w:rsidRDefault="004C5E01" w:rsidP="006E4E41">
            <w:pPr>
              <w:ind w:right="-2"/>
              <w:jc w:val="center"/>
              <w:rPr>
                <w:bCs/>
              </w:rPr>
            </w:pPr>
            <w:r>
              <w:rPr>
                <w:bCs/>
              </w:rPr>
              <w:t>30%/20%/50%</w:t>
            </w:r>
          </w:p>
        </w:tc>
        <w:tc>
          <w:tcPr>
            <w:tcW w:w="2068" w:type="dxa"/>
            <w:vAlign w:val="center"/>
          </w:tcPr>
          <w:p w:rsidR="004C5E01" w:rsidRPr="00E55496" w:rsidRDefault="004C5E01" w:rsidP="006E4E41">
            <w:pPr>
              <w:ind w:right="-2"/>
              <w:jc w:val="center"/>
              <w:rPr>
                <w:bCs/>
                <w:sz w:val="24"/>
                <w:szCs w:val="24"/>
              </w:rPr>
            </w:pPr>
            <w:r>
              <w:rPr>
                <w:bCs/>
                <w:sz w:val="24"/>
                <w:szCs w:val="24"/>
              </w:rPr>
              <w:t xml:space="preserve">100 </w:t>
            </w:r>
            <w:r w:rsidRPr="00E55496">
              <w:rPr>
                <w:bCs/>
                <w:sz w:val="24"/>
                <w:szCs w:val="24"/>
              </w:rPr>
              <w:t>баллов</w:t>
            </w:r>
          </w:p>
        </w:tc>
      </w:tr>
      <w:tr w:rsidR="004C5E01" w:rsidRPr="00E55496" w:rsidTr="004C5E01">
        <w:trPr>
          <w:jc w:val="center"/>
        </w:trPr>
        <w:tc>
          <w:tcPr>
            <w:tcW w:w="6039" w:type="dxa"/>
            <w:gridSpan w:val="3"/>
          </w:tcPr>
          <w:p w:rsidR="004C5E01" w:rsidRPr="00E55496" w:rsidRDefault="004C5E01" w:rsidP="006E4E41">
            <w:pPr>
              <w:ind w:right="-2"/>
              <w:jc w:val="center"/>
              <w:rPr>
                <w:b/>
                <w:bCs/>
              </w:rPr>
            </w:pPr>
            <w:r w:rsidRPr="00E55496">
              <w:rPr>
                <w:b/>
                <w:bCs/>
                <w:sz w:val="24"/>
                <w:szCs w:val="24"/>
              </w:rPr>
              <w:t>Итого</w:t>
            </w:r>
          </w:p>
        </w:tc>
        <w:tc>
          <w:tcPr>
            <w:tcW w:w="2268" w:type="dxa"/>
          </w:tcPr>
          <w:p w:rsidR="004C5E01" w:rsidRPr="00E55496" w:rsidRDefault="004C5E01" w:rsidP="006E4E41">
            <w:pPr>
              <w:ind w:right="-2"/>
              <w:jc w:val="center"/>
              <w:rPr>
                <w:b/>
                <w:bCs/>
                <w:sz w:val="24"/>
                <w:szCs w:val="24"/>
              </w:rPr>
            </w:pPr>
            <w:r>
              <w:rPr>
                <w:b/>
                <w:bCs/>
                <w:sz w:val="24"/>
                <w:szCs w:val="24"/>
              </w:rPr>
              <w:t>100%</w:t>
            </w:r>
          </w:p>
        </w:tc>
        <w:tc>
          <w:tcPr>
            <w:tcW w:w="2068" w:type="dxa"/>
          </w:tcPr>
          <w:p w:rsidR="004C5E01" w:rsidRPr="00E55496" w:rsidRDefault="004372FD" w:rsidP="006E4E41">
            <w:pPr>
              <w:ind w:right="-2"/>
              <w:jc w:val="center"/>
              <w:rPr>
                <w:b/>
                <w:bCs/>
                <w:sz w:val="24"/>
                <w:szCs w:val="24"/>
              </w:rPr>
            </w:pPr>
            <w:r>
              <w:rPr>
                <w:b/>
                <w:bCs/>
                <w:sz w:val="24"/>
                <w:szCs w:val="24"/>
              </w:rPr>
              <w:t>1</w:t>
            </w:r>
            <w:r w:rsidR="004C5E01">
              <w:rPr>
                <w:b/>
                <w:bCs/>
                <w:sz w:val="24"/>
                <w:szCs w:val="24"/>
              </w:rPr>
              <w:t xml:space="preserve">00 </w:t>
            </w:r>
            <w:r>
              <w:rPr>
                <w:b/>
                <w:bCs/>
                <w:sz w:val="24"/>
                <w:szCs w:val="24"/>
              </w:rPr>
              <w:t>баллов</w:t>
            </w:r>
          </w:p>
        </w:tc>
      </w:tr>
    </w:tbl>
    <w:p w:rsidR="00777919" w:rsidRPr="00736F58" w:rsidRDefault="00BD4007" w:rsidP="006E4E41">
      <w:pPr>
        <w:spacing w:before="240" w:line="360" w:lineRule="auto"/>
        <w:ind w:right="-2" w:firstLine="709"/>
        <w:jc w:val="both"/>
        <w:rPr>
          <w:bCs/>
        </w:rPr>
      </w:pPr>
      <w:r w:rsidRPr="00736F58">
        <w:rPr>
          <w:bCs/>
        </w:rPr>
        <w:t>Интегральное значение в части показателей, характеризующих общий критерий оценки</w:t>
      </w:r>
      <w:r w:rsidR="00DB3BDE" w:rsidRPr="00736F58">
        <w:rPr>
          <w:bCs/>
        </w:rPr>
        <w:t>,</w:t>
      </w:r>
      <w:r w:rsidRPr="00736F58">
        <w:rPr>
          <w:bCs/>
        </w:rPr>
        <w:t xml:space="preserve"> формировалось на основе</w:t>
      </w:r>
      <w:r w:rsidR="00DB3BDE" w:rsidRPr="00736F58">
        <w:rPr>
          <w:bCs/>
        </w:rPr>
        <w:t xml:space="preserve"> оценки следую</w:t>
      </w:r>
      <w:r w:rsidR="007169BE" w:rsidRPr="00736F58">
        <w:rPr>
          <w:bCs/>
        </w:rPr>
        <w:t>щих подкритериев</w:t>
      </w:r>
      <w:r w:rsidR="00DB3BDE" w:rsidRPr="00736F58">
        <w:rPr>
          <w:bCs/>
        </w:rPr>
        <w:t>:</w:t>
      </w:r>
    </w:p>
    <w:p w:rsidR="00DB3BDE" w:rsidRPr="00736F58" w:rsidRDefault="00DB3BDE" w:rsidP="006E4E41">
      <w:pPr>
        <w:numPr>
          <w:ilvl w:val="0"/>
          <w:numId w:val="2"/>
        </w:numPr>
        <w:spacing w:line="360" w:lineRule="auto"/>
        <w:ind w:right="-2"/>
        <w:jc w:val="both"/>
        <w:rPr>
          <w:bCs/>
        </w:rPr>
      </w:pPr>
      <w:r w:rsidRPr="00736F58">
        <w:rPr>
          <w:b/>
          <w:bCs/>
        </w:rPr>
        <w:t xml:space="preserve">Открытость и доступность информации об ОО </w:t>
      </w:r>
      <w:r w:rsidRPr="00736F58">
        <w:rPr>
          <w:bCs/>
        </w:rPr>
        <w:t>(</w:t>
      </w:r>
      <w:proofErr w:type="gramStart"/>
      <w:r w:rsidR="000C6C18" w:rsidRPr="00736F58">
        <w:rPr>
          <w:bCs/>
        </w:rPr>
        <w:t>инструментами  получения</w:t>
      </w:r>
      <w:proofErr w:type="gramEnd"/>
      <w:r w:rsidR="000C6C18" w:rsidRPr="00736F58">
        <w:rPr>
          <w:bCs/>
        </w:rPr>
        <w:t xml:space="preserve"> достоверной информации явились заочное изучение сайтов ОО</w:t>
      </w:r>
      <w:r w:rsidRPr="00736F58">
        <w:rPr>
          <w:bCs/>
        </w:rPr>
        <w:t>,</w:t>
      </w:r>
      <w:r w:rsidR="000C6C18" w:rsidRPr="00736F58">
        <w:rPr>
          <w:bCs/>
        </w:rPr>
        <w:t xml:space="preserve"> очно</w:t>
      </w:r>
      <w:r w:rsidR="00C307BB" w:rsidRPr="00736F58">
        <w:rPr>
          <w:bCs/>
        </w:rPr>
        <w:t>е</w:t>
      </w:r>
      <w:r w:rsidR="000C6C18" w:rsidRPr="00736F58">
        <w:rPr>
          <w:bCs/>
        </w:rPr>
        <w:t xml:space="preserve"> –</w:t>
      </w:r>
      <w:r w:rsidR="00A279EA">
        <w:rPr>
          <w:bCs/>
        </w:rPr>
        <w:t xml:space="preserve"> </w:t>
      </w:r>
      <w:r w:rsidR="000C6C18" w:rsidRPr="00736F58">
        <w:rPr>
          <w:bCs/>
        </w:rPr>
        <w:t xml:space="preserve">визуальное изучение отчетно-статистических </w:t>
      </w:r>
      <w:r w:rsidRPr="00736F58">
        <w:rPr>
          <w:bCs/>
        </w:rPr>
        <w:t xml:space="preserve"> документов ОО)</w:t>
      </w:r>
      <w:r w:rsidR="00064D6D">
        <w:rPr>
          <w:bCs/>
        </w:rPr>
        <w:t xml:space="preserve"> – 100% - 100 баллов</w:t>
      </w:r>
      <w:r w:rsidR="000C6C18" w:rsidRPr="00736F58">
        <w:rPr>
          <w:bCs/>
        </w:rPr>
        <w:t>:</w:t>
      </w:r>
    </w:p>
    <w:p w:rsidR="004C5E01" w:rsidRPr="004C5E01" w:rsidRDefault="004C5E01" w:rsidP="006E4E41">
      <w:pPr>
        <w:pStyle w:val="a4"/>
        <w:numPr>
          <w:ilvl w:val="1"/>
          <w:numId w:val="2"/>
        </w:numPr>
        <w:spacing w:line="360" w:lineRule="auto"/>
        <w:ind w:right="-2"/>
        <w:jc w:val="both"/>
        <w:rPr>
          <w:bCs/>
        </w:rPr>
      </w:pPr>
      <w:r w:rsidRPr="004C5E01">
        <w:rPr>
          <w:bCs/>
        </w:rPr>
        <w:t xml:space="preserve">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w:t>
      </w:r>
      <w:proofErr w:type="gramStart"/>
      <w:r w:rsidRPr="004C5E01">
        <w:rPr>
          <w:bCs/>
        </w:rPr>
        <w:t>Федерации :</w:t>
      </w:r>
      <w:proofErr w:type="gramEnd"/>
    </w:p>
    <w:p w:rsidR="004C5E01" w:rsidRPr="004C5E01" w:rsidRDefault="004C5E01" w:rsidP="006E4E41">
      <w:pPr>
        <w:pStyle w:val="a4"/>
        <w:numPr>
          <w:ilvl w:val="2"/>
          <w:numId w:val="13"/>
        </w:numPr>
        <w:spacing w:line="360" w:lineRule="auto"/>
        <w:ind w:right="-2"/>
        <w:jc w:val="both"/>
        <w:rPr>
          <w:bCs/>
        </w:rPr>
      </w:pPr>
      <w:r w:rsidRPr="004C5E01">
        <w:rPr>
          <w:bCs/>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r w:rsidR="00851F79">
        <w:rPr>
          <w:bCs/>
        </w:rPr>
        <w:t xml:space="preserve"> (30% - 30 баллов)</w:t>
      </w:r>
    </w:p>
    <w:p w:rsidR="004C5E01" w:rsidRPr="004C5E01" w:rsidRDefault="004C5E01" w:rsidP="006E4E41">
      <w:pPr>
        <w:pStyle w:val="a4"/>
        <w:numPr>
          <w:ilvl w:val="2"/>
          <w:numId w:val="13"/>
        </w:numPr>
        <w:spacing w:line="360" w:lineRule="auto"/>
        <w:ind w:right="-2"/>
        <w:jc w:val="both"/>
        <w:rPr>
          <w:bCs/>
        </w:rPr>
      </w:pPr>
      <w:r w:rsidRPr="004C5E01">
        <w:rPr>
          <w:bCs/>
        </w:rPr>
        <w:t>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r w:rsidR="00851F79">
        <w:rPr>
          <w:bCs/>
        </w:rPr>
        <w:t xml:space="preserve"> (30% - 30 баллов)</w:t>
      </w:r>
    </w:p>
    <w:p w:rsidR="00DB3BDE" w:rsidRPr="00851F79" w:rsidRDefault="00851F79" w:rsidP="006E4E41">
      <w:pPr>
        <w:pStyle w:val="a4"/>
        <w:numPr>
          <w:ilvl w:val="1"/>
          <w:numId w:val="2"/>
        </w:numPr>
        <w:spacing w:line="360" w:lineRule="auto"/>
        <w:ind w:right="-2"/>
        <w:jc w:val="both"/>
        <w:rPr>
          <w:bCs/>
        </w:rPr>
      </w:pPr>
      <w:r w:rsidRPr="00851F79">
        <w:rPr>
          <w:bCs/>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r w:rsidR="00DB3BDE" w:rsidRPr="00851F79">
        <w:rPr>
          <w:bCs/>
        </w:rPr>
        <w:t>;</w:t>
      </w:r>
    </w:p>
    <w:p w:rsidR="00851F79" w:rsidRPr="00851F79" w:rsidRDefault="00851F79" w:rsidP="006E4E41">
      <w:pPr>
        <w:spacing w:line="360" w:lineRule="auto"/>
        <w:ind w:right="-2"/>
        <w:jc w:val="both"/>
        <w:rPr>
          <w:bCs/>
        </w:rPr>
      </w:pPr>
      <w:r w:rsidRPr="00851F79">
        <w:rPr>
          <w:bCs/>
        </w:rPr>
        <w:t xml:space="preserve">1.2.1 - Наличие и функционирование на официальном сайте организации информации о дистанционных способах взаимодействия с получателями услуг: телефона; электронной почты; электронных сервисов (форма для подачи электронного обращения (жалобы, предложения), получение консультации по оказываемым услугам и пр.); раздела «Часто задаваемые вопросы»; технической возможности выражения получателем услуг мнения о </w:t>
      </w:r>
      <w:r w:rsidRPr="00851F79">
        <w:rPr>
          <w:bCs/>
        </w:rPr>
        <w:lastRenderedPageBreak/>
        <w:t>качестве условий оказания услуг организацией социальной сферы (наличие анкеты для опроса граждан или гиперссылки на нее); иного дистанционного способа взаимодействия.</w:t>
      </w:r>
      <w:r>
        <w:rPr>
          <w:bCs/>
        </w:rPr>
        <w:t xml:space="preserve"> (30% - 30 баллов)</w:t>
      </w:r>
    </w:p>
    <w:p w:rsidR="00DB3BDE" w:rsidRDefault="00DB3BDE" w:rsidP="006E4E41">
      <w:pPr>
        <w:spacing w:line="360" w:lineRule="auto"/>
        <w:ind w:right="-2"/>
        <w:jc w:val="both"/>
        <w:rPr>
          <w:bCs/>
        </w:rPr>
      </w:pPr>
      <w:r w:rsidRPr="00736F58">
        <w:rPr>
          <w:bCs/>
        </w:rPr>
        <w:t>1.3.</w:t>
      </w:r>
      <w:r w:rsidR="00851F79" w:rsidRPr="00851F79">
        <w:t xml:space="preserve"> </w:t>
      </w:r>
      <w:r w:rsidR="00851F79" w:rsidRPr="00851F79">
        <w:rPr>
          <w:bCs/>
        </w:rPr>
        <w:t>Доля получателей услуг, удовлетворенных открытостью, полнотой и доступностью информации о деятельности организации социальной сферы</w:t>
      </w:r>
      <w:r w:rsidR="00851F79">
        <w:rPr>
          <w:bCs/>
        </w:rPr>
        <w:t xml:space="preserve"> (40% - 40 баллов):</w:t>
      </w:r>
    </w:p>
    <w:p w:rsidR="00851F79" w:rsidRDefault="00851F79" w:rsidP="006E4E41">
      <w:pPr>
        <w:spacing w:line="360" w:lineRule="auto"/>
        <w:ind w:right="-2"/>
        <w:jc w:val="both"/>
        <w:rPr>
          <w:bCs/>
        </w:rPr>
      </w:pPr>
      <w:r w:rsidRPr="00851F79">
        <w:rPr>
          <w:bCs/>
        </w:rPr>
        <w:t>1.3.1 - 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r>
        <w:rPr>
          <w:bCs/>
        </w:rPr>
        <w:t xml:space="preserve"> (20% - 20 баллов)</w:t>
      </w:r>
    </w:p>
    <w:p w:rsidR="00DB3BDE" w:rsidRPr="00736F58" w:rsidRDefault="00851F79" w:rsidP="006E4E41">
      <w:pPr>
        <w:spacing w:line="360" w:lineRule="auto"/>
        <w:ind w:right="-2"/>
        <w:jc w:val="both"/>
        <w:rPr>
          <w:bCs/>
        </w:rPr>
      </w:pPr>
      <w:r w:rsidRPr="00851F79">
        <w:rPr>
          <w:bCs/>
        </w:rPr>
        <w:t>1.3.2 -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r>
        <w:rPr>
          <w:bCs/>
        </w:rPr>
        <w:t xml:space="preserve"> (20% - 20баллов)</w:t>
      </w:r>
    </w:p>
    <w:p w:rsidR="00292DF0" w:rsidRPr="00064D6D" w:rsidRDefault="00292DF0" w:rsidP="006E4E41">
      <w:pPr>
        <w:numPr>
          <w:ilvl w:val="0"/>
          <w:numId w:val="2"/>
        </w:numPr>
        <w:spacing w:line="360" w:lineRule="auto"/>
        <w:ind w:right="-2"/>
        <w:jc w:val="both"/>
        <w:rPr>
          <w:bCs/>
        </w:rPr>
      </w:pPr>
      <w:r w:rsidRPr="00736F58">
        <w:rPr>
          <w:b/>
          <w:bCs/>
        </w:rPr>
        <w:tab/>
      </w:r>
      <w:r w:rsidRPr="00736F58">
        <w:rPr>
          <w:b/>
          <w:bCs/>
          <w:lang w:bidi="ru-RU"/>
        </w:rPr>
        <w:t xml:space="preserve">Комфортность условий предоставления услуг </w:t>
      </w:r>
      <w:r w:rsidR="00851F79" w:rsidRPr="00851F79">
        <w:rPr>
          <w:b/>
          <w:bCs/>
          <w:lang w:bidi="ru-RU"/>
        </w:rPr>
        <w:t>в том числе время ожидания ее предоставления</w:t>
      </w:r>
      <w:r w:rsidRPr="00736F58">
        <w:rPr>
          <w:b/>
          <w:bCs/>
          <w:lang w:bidi="ru-RU"/>
        </w:rPr>
        <w:t xml:space="preserve"> </w:t>
      </w:r>
      <w:r w:rsidRPr="00736F58">
        <w:rPr>
          <w:bCs/>
        </w:rPr>
        <w:t>(</w:t>
      </w:r>
      <w:proofErr w:type="gramStart"/>
      <w:r w:rsidR="000C6C18" w:rsidRPr="00736F58">
        <w:rPr>
          <w:bCs/>
        </w:rPr>
        <w:t>инструментами  получения</w:t>
      </w:r>
      <w:proofErr w:type="gramEnd"/>
      <w:r w:rsidR="000C6C18" w:rsidRPr="00736F58">
        <w:rPr>
          <w:bCs/>
        </w:rPr>
        <w:t xml:space="preserve"> достоверной информации явились заочное изучение сайтов </w:t>
      </w:r>
      <w:r w:rsidR="002770EB">
        <w:rPr>
          <w:bCs/>
        </w:rPr>
        <w:t>Д</w:t>
      </w:r>
      <w:r w:rsidR="000C6C18" w:rsidRPr="00736F58">
        <w:rPr>
          <w:bCs/>
        </w:rPr>
        <w:t>ОО, очно</w:t>
      </w:r>
      <w:r w:rsidR="00A716A1" w:rsidRPr="00736F58">
        <w:rPr>
          <w:bCs/>
        </w:rPr>
        <w:t>е</w:t>
      </w:r>
      <w:r w:rsidR="000C6C18" w:rsidRPr="00736F58">
        <w:rPr>
          <w:bCs/>
        </w:rPr>
        <w:t xml:space="preserve"> –визуальное изучение отчетно-статистических  документо</w:t>
      </w:r>
      <w:r w:rsidR="002770EB">
        <w:rPr>
          <w:bCs/>
        </w:rPr>
        <w:t>в Д</w:t>
      </w:r>
      <w:r w:rsidR="000C6C18" w:rsidRPr="00736F58">
        <w:rPr>
          <w:bCs/>
        </w:rPr>
        <w:t>ОО)</w:t>
      </w:r>
      <w:r w:rsidR="00064D6D">
        <w:rPr>
          <w:bCs/>
        </w:rPr>
        <w:t xml:space="preserve"> – 100% - 100 баллов</w:t>
      </w:r>
      <w:r w:rsidR="00064D6D" w:rsidRPr="00736F58">
        <w:rPr>
          <w:bCs/>
        </w:rPr>
        <w:t>:</w:t>
      </w:r>
    </w:p>
    <w:p w:rsidR="00851F79" w:rsidRDefault="00292DF0" w:rsidP="006E4E41">
      <w:pPr>
        <w:spacing w:line="360" w:lineRule="auto"/>
        <w:ind w:right="-2"/>
        <w:jc w:val="both"/>
        <w:rPr>
          <w:bCs/>
        </w:rPr>
      </w:pPr>
      <w:r w:rsidRPr="00736F58">
        <w:rPr>
          <w:bCs/>
        </w:rPr>
        <w:t xml:space="preserve">2.1. </w:t>
      </w:r>
      <w:r w:rsidR="00851F79" w:rsidRPr="00851F79">
        <w:rPr>
          <w:bCs/>
        </w:rPr>
        <w:t xml:space="preserve">Обеспечение в организации социальной сферы комфортных условий предоставления услуг </w:t>
      </w:r>
    </w:p>
    <w:p w:rsidR="00851F79" w:rsidRDefault="00851F79" w:rsidP="006E4E41">
      <w:pPr>
        <w:spacing w:line="360" w:lineRule="auto"/>
        <w:ind w:right="-2"/>
        <w:jc w:val="both"/>
        <w:rPr>
          <w:bCs/>
        </w:rPr>
      </w:pPr>
      <w:r w:rsidRPr="00851F79">
        <w:rPr>
          <w:bCs/>
        </w:rPr>
        <w:t>2.1.1 - Наличие комфортных условий для предоставления услуг, например: наличие комфортной зоны отдыха (ожидания), оборудованной соответствующей мебелью; наличие и понятность навигации внутри организации социальной</w:t>
      </w:r>
      <w:r>
        <w:rPr>
          <w:bCs/>
        </w:rPr>
        <w:t xml:space="preserve"> </w:t>
      </w:r>
      <w:r w:rsidRPr="00851F79">
        <w:rPr>
          <w:bCs/>
        </w:rPr>
        <w:t xml:space="preserve">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пр.); иные параметры комфортных условий, установленные ведомственным актом уполномоченного федерального органа исполнительной власти.</w:t>
      </w:r>
      <w:r>
        <w:rPr>
          <w:bCs/>
        </w:rPr>
        <w:t xml:space="preserve"> (50% - 50 баллов)</w:t>
      </w:r>
    </w:p>
    <w:p w:rsidR="00851F79" w:rsidRDefault="00292DF0" w:rsidP="006E4E41">
      <w:pPr>
        <w:spacing w:line="360" w:lineRule="auto"/>
        <w:ind w:right="-2"/>
        <w:jc w:val="both"/>
        <w:rPr>
          <w:bCs/>
        </w:rPr>
      </w:pPr>
      <w:r w:rsidRPr="00736F58">
        <w:rPr>
          <w:bCs/>
        </w:rPr>
        <w:t xml:space="preserve">2.3. </w:t>
      </w:r>
      <w:r w:rsidR="00851F79" w:rsidRPr="00851F79">
        <w:rPr>
          <w:bCs/>
        </w:rPr>
        <w:t xml:space="preserve">Доля получателей услуг удовлетворенных комфортностью предоставления услуг организацией социальной сферы </w:t>
      </w:r>
    </w:p>
    <w:p w:rsidR="004A63D8" w:rsidRDefault="00851F79" w:rsidP="006E4E41">
      <w:pPr>
        <w:spacing w:line="360" w:lineRule="auto"/>
        <w:ind w:right="-2"/>
        <w:jc w:val="both"/>
        <w:rPr>
          <w:bCs/>
        </w:rPr>
      </w:pPr>
      <w:r w:rsidRPr="00851F79">
        <w:rPr>
          <w:bCs/>
        </w:rPr>
        <w:t>2.3.1 - Удовлетворенность комфортностью предоставления услуг организацией социальной сферы.</w:t>
      </w:r>
      <w:r>
        <w:rPr>
          <w:bCs/>
        </w:rPr>
        <w:t xml:space="preserve"> (50% - 50 баллов)</w:t>
      </w:r>
    </w:p>
    <w:p w:rsidR="00A13406" w:rsidRDefault="00A13406" w:rsidP="006E4E41">
      <w:pPr>
        <w:spacing w:line="360" w:lineRule="auto"/>
        <w:ind w:right="-2"/>
        <w:jc w:val="both"/>
        <w:rPr>
          <w:bCs/>
        </w:rPr>
      </w:pPr>
    </w:p>
    <w:p w:rsidR="00A13406" w:rsidRPr="00736F58" w:rsidRDefault="00A13406" w:rsidP="006E4E41">
      <w:pPr>
        <w:spacing w:line="360" w:lineRule="auto"/>
        <w:ind w:right="-2"/>
        <w:jc w:val="both"/>
        <w:rPr>
          <w:bCs/>
        </w:rPr>
      </w:pPr>
    </w:p>
    <w:p w:rsidR="00064D6D" w:rsidRPr="00736F58" w:rsidRDefault="00A716A1" w:rsidP="006E4E41">
      <w:pPr>
        <w:numPr>
          <w:ilvl w:val="0"/>
          <w:numId w:val="2"/>
        </w:numPr>
        <w:spacing w:line="360" w:lineRule="auto"/>
        <w:ind w:right="-2"/>
        <w:jc w:val="both"/>
        <w:rPr>
          <w:bCs/>
        </w:rPr>
      </w:pPr>
      <w:r w:rsidRPr="00736F58">
        <w:rPr>
          <w:b/>
          <w:bCs/>
        </w:rPr>
        <w:lastRenderedPageBreak/>
        <w:t xml:space="preserve"> </w:t>
      </w:r>
      <w:r w:rsidR="00851F79">
        <w:rPr>
          <w:b/>
          <w:bCs/>
        </w:rPr>
        <w:t>Доступность услуг для инвалидов</w:t>
      </w:r>
      <w:r w:rsidR="00064D6D">
        <w:rPr>
          <w:b/>
          <w:bCs/>
        </w:rPr>
        <w:t xml:space="preserve"> </w:t>
      </w:r>
      <w:r w:rsidR="00064D6D">
        <w:rPr>
          <w:bCs/>
        </w:rPr>
        <w:t>– 100% - 100 баллов</w:t>
      </w:r>
      <w:r w:rsidR="00064D6D" w:rsidRPr="00736F58">
        <w:rPr>
          <w:bCs/>
        </w:rPr>
        <w:t>:</w:t>
      </w:r>
    </w:p>
    <w:p w:rsidR="00851F79" w:rsidRDefault="00851F79" w:rsidP="006E4E41">
      <w:pPr>
        <w:spacing w:line="360" w:lineRule="auto"/>
        <w:ind w:right="-2"/>
        <w:jc w:val="both"/>
        <w:rPr>
          <w:bCs/>
        </w:rPr>
      </w:pPr>
      <w:r w:rsidRPr="00851F79">
        <w:rPr>
          <w:bCs/>
        </w:rPr>
        <w:t>3.1 Оборудование помещений организации социальной сферы и прилегающей к ней территории с учетом доступности для инвалидов</w:t>
      </w:r>
    </w:p>
    <w:p w:rsidR="00851F79" w:rsidRDefault="00851F79" w:rsidP="006E4E41">
      <w:pPr>
        <w:spacing w:line="360" w:lineRule="auto"/>
        <w:ind w:right="-2"/>
        <w:jc w:val="both"/>
        <w:rPr>
          <w:bCs/>
        </w:rPr>
      </w:pPr>
      <w:r w:rsidRPr="00851F79">
        <w:rPr>
          <w:bCs/>
        </w:rPr>
        <w:t>3.1.1 - Наличие в помещениях организации социальной сферы и на прилегающей к ней территории: оборудованных входных групп пандусами (подъемными платформами); выделенных стоянок для автотранспортных средств инвалидов;</w:t>
      </w:r>
      <w:r>
        <w:rPr>
          <w:bCs/>
        </w:rPr>
        <w:t xml:space="preserve"> </w:t>
      </w:r>
      <w:r w:rsidRPr="00851F79">
        <w:rPr>
          <w:bCs/>
        </w:rPr>
        <w:t>адаптированных лифтов, поручней, расширенных дверных проемов; сменных кресел-колясок; специально оборудованных санитарно-гигиенических помещений в организации социальной сферы.</w:t>
      </w:r>
      <w:r>
        <w:rPr>
          <w:bCs/>
        </w:rPr>
        <w:t xml:space="preserve"> (30% - 30 баллов)</w:t>
      </w:r>
    </w:p>
    <w:p w:rsidR="00851F79" w:rsidRDefault="00851F79" w:rsidP="006E4E41">
      <w:pPr>
        <w:spacing w:line="360" w:lineRule="auto"/>
        <w:ind w:right="-2"/>
        <w:jc w:val="both"/>
        <w:rPr>
          <w:bCs/>
        </w:rPr>
      </w:pPr>
      <w:r w:rsidRPr="00851F79">
        <w:rPr>
          <w:bCs/>
        </w:rPr>
        <w:t>3.2 Обеспечение в организации социальной сферы условий доступности, позволяющих инвалидам получать услуги наравне с другими</w:t>
      </w:r>
    </w:p>
    <w:p w:rsidR="00851F79" w:rsidRDefault="00851F79" w:rsidP="006E4E41">
      <w:pPr>
        <w:spacing w:line="360" w:lineRule="auto"/>
        <w:ind w:right="-2"/>
        <w:jc w:val="both"/>
        <w:rPr>
          <w:bCs/>
        </w:rPr>
      </w:pPr>
      <w:r w:rsidRPr="00851F79">
        <w:rPr>
          <w:bCs/>
        </w:rPr>
        <w:t xml:space="preserve">3.2.1 - Наличие в организации социальной сферы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851F79">
        <w:rPr>
          <w:bCs/>
        </w:rPr>
        <w:t>сурдопереводчика</w:t>
      </w:r>
      <w:proofErr w:type="spellEnd"/>
      <w:r w:rsidRPr="00851F79">
        <w:rPr>
          <w:bCs/>
        </w:rPr>
        <w:t xml:space="preserve"> (</w:t>
      </w:r>
      <w:proofErr w:type="spellStart"/>
      <w:r w:rsidRPr="00851F79">
        <w:rPr>
          <w:bCs/>
        </w:rPr>
        <w:t>тифлосурдопереводчика</w:t>
      </w:r>
      <w:proofErr w:type="spellEnd"/>
      <w:r w:rsidRPr="00851F79">
        <w:rPr>
          <w:bCs/>
        </w:rPr>
        <w:t>);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Pr>
          <w:bCs/>
        </w:rPr>
        <w:t xml:space="preserve"> (40% - 40 баллов)</w:t>
      </w:r>
    </w:p>
    <w:p w:rsidR="00851F79" w:rsidRDefault="00851F79" w:rsidP="006E4E41">
      <w:pPr>
        <w:spacing w:line="360" w:lineRule="auto"/>
        <w:ind w:right="-2"/>
        <w:jc w:val="both"/>
        <w:rPr>
          <w:bCs/>
        </w:rPr>
      </w:pPr>
      <w:r w:rsidRPr="00851F79">
        <w:rPr>
          <w:bCs/>
        </w:rPr>
        <w:t>3.3 Доля получателей услуг, удовлетворенных доступностью услуг для инвалидов</w:t>
      </w:r>
    </w:p>
    <w:p w:rsidR="00851F79" w:rsidRPr="00851F79" w:rsidRDefault="00851F79" w:rsidP="006E4E41">
      <w:pPr>
        <w:spacing w:line="360" w:lineRule="auto"/>
        <w:ind w:right="-2"/>
        <w:jc w:val="both"/>
        <w:rPr>
          <w:bCs/>
        </w:rPr>
      </w:pPr>
      <w:r w:rsidRPr="00851F79">
        <w:rPr>
          <w:bCs/>
        </w:rPr>
        <w:t>3.3.1 - Удовлетворенность доступностью услуг для инвалидов.</w:t>
      </w:r>
      <w:r>
        <w:rPr>
          <w:bCs/>
        </w:rPr>
        <w:t xml:space="preserve"> (</w:t>
      </w:r>
      <w:r w:rsidR="00064D6D">
        <w:rPr>
          <w:bCs/>
        </w:rPr>
        <w:t>30% - 30 баллов</w:t>
      </w:r>
      <w:r>
        <w:rPr>
          <w:bCs/>
        </w:rPr>
        <w:t>)</w:t>
      </w:r>
    </w:p>
    <w:p w:rsidR="00A716A1" w:rsidRPr="00064D6D" w:rsidRDefault="00064D6D" w:rsidP="006E4E41">
      <w:pPr>
        <w:numPr>
          <w:ilvl w:val="0"/>
          <w:numId w:val="2"/>
        </w:numPr>
        <w:spacing w:line="360" w:lineRule="auto"/>
        <w:ind w:right="-2"/>
        <w:jc w:val="both"/>
        <w:rPr>
          <w:bCs/>
        </w:rPr>
      </w:pPr>
      <w:r w:rsidRPr="00064D6D">
        <w:rPr>
          <w:b/>
          <w:bCs/>
        </w:rPr>
        <w:t xml:space="preserve"> </w:t>
      </w:r>
      <w:r w:rsidR="00A716A1" w:rsidRPr="00736F58">
        <w:rPr>
          <w:b/>
          <w:bCs/>
        </w:rPr>
        <w:t xml:space="preserve">Доброжелательность, вежливость и компетентность работников </w:t>
      </w:r>
      <w:r w:rsidR="002770EB">
        <w:rPr>
          <w:b/>
          <w:bCs/>
        </w:rPr>
        <w:t>Д</w:t>
      </w:r>
      <w:r w:rsidR="00A716A1" w:rsidRPr="00736F58">
        <w:rPr>
          <w:b/>
          <w:bCs/>
        </w:rPr>
        <w:t xml:space="preserve">ОО </w:t>
      </w:r>
      <w:r w:rsidR="00A716A1" w:rsidRPr="00736F58">
        <w:rPr>
          <w:bCs/>
        </w:rPr>
        <w:t>(</w:t>
      </w:r>
      <w:proofErr w:type="gramStart"/>
      <w:r w:rsidR="00A716A1" w:rsidRPr="00736F58">
        <w:rPr>
          <w:bCs/>
        </w:rPr>
        <w:t>инструмен</w:t>
      </w:r>
      <w:r w:rsidR="00B2651A" w:rsidRPr="00736F58">
        <w:rPr>
          <w:bCs/>
        </w:rPr>
        <w:t>ты</w:t>
      </w:r>
      <w:r w:rsidR="00A716A1" w:rsidRPr="00736F58">
        <w:rPr>
          <w:bCs/>
        </w:rPr>
        <w:t xml:space="preserve">  получения</w:t>
      </w:r>
      <w:proofErr w:type="gramEnd"/>
      <w:r w:rsidR="00A716A1" w:rsidRPr="00736F58">
        <w:rPr>
          <w:bCs/>
        </w:rPr>
        <w:t xml:space="preserve"> достоверной информации:  опрос родителей, законных представителей получателей услуг, социологические исследования)</w:t>
      </w:r>
      <w:r>
        <w:rPr>
          <w:bCs/>
        </w:rPr>
        <w:t xml:space="preserve"> – 100% - 100 баллов</w:t>
      </w:r>
      <w:r w:rsidRPr="00736F58">
        <w:rPr>
          <w:bCs/>
        </w:rPr>
        <w:t>:</w:t>
      </w:r>
    </w:p>
    <w:p w:rsidR="00064D6D" w:rsidRDefault="00064D6D" w:rsidP="006E4E41">
      <w:pPr>
        <w:spacing w:line="360" w:lineRule="auto"/>
        <w:ind w:right="-2"/>
        <w:jc w:val="both"/>
        <w:rPr>
          <w:bCs/>
        </w:rPr>
      </w:pPr>
      <w:r w:rsidRPr="00064D6D">
        <w:rPr>
          <w:bCs/>
        </w:rPr>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
    <w:p w:rsidR="00064D6D" w:rsidRDefault="00064D6D" w:rsidP="006E4E41">
      <w:pPr>
        <w:spacing w:line="360" w:lineRule="auto"/>
        <w:ind w:right="-2"/>
        <w:jc w:val="both"/>
        <w:rPr>
          <w:bCs/>
        </w:rPr>
      </w:pPr>
      <w:r w:rsidRPr="00064D6D">
        <w:rPr>
          <w:bCs/>
        </w:rPr>
        <w:t xml:space="preserve">4.1.1 - Удовлетворенность 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w:t>
      </w:r>
      <w:r w:rsidRPr="00064D6D">
        <w:rPr>
          <w:bCs/>
        </w:rPr>
        <w:lastRenderedPageBreak/>
        <w:t>работники) при непосредственном обращении</w:t>
      </w:r>
      <w:r>
        <w:rPr>
          <w:bCs/>
        </w:rPr>
        <w:t xml:space="preserve"> в организацию социальной сферы (40% - 40 баллов)</w:t>
      </w:r>
    </w:p>
    <w:p w:rsidR="00064D6D" w:rsidRDefault="00064D6D" w:rsidP="006E4E41">
      <w:pPr>
        <w:spacing w:line="360" w:lineRule="auto"/>
        <w:ind w:right="-2"/>
        <w:jc w:val="both"/>
        <w:rPr>
          <w:bCs/>
        </w:rPr>
      </w:pPr>
      <w:r w:rsidRPr="00064D6D">
        <w:rPr>
          <w:bCs/>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064D6D" w:rsidRDefault="00064D6D" w:rsidP="006E4E41">
      <w:pPr>
        <w:spacing w:line="360" w:lineRule="auto"/>
        <w:ind w:right="-2"/>
        <w:jc w:val="both"/>
        <w:rPr>
          <w:bCs/>
        </w:rPr>
      </w:pPr>
      <w:r w:rsidRPr="00064D6D">
        <w:rPr>
          <w:bCs/>
        </w:rPr>
        <w:t>4.2.1 - Удовлетворенность 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w:t>
      </w:r>
      <w:r>
        <w:rPr>
          <w:bCs/>
        </w:rPr>
        <w:t xml:space="preserve"> в организацию социальной сферы (40% - 40 баллов)</w:t>
      </w:r>
    </w:p>
    <w:p w:rsidR="00064D6D" w:rsidRDefault="00064D6D" w:rsidP="006E4E41">
      <w:pPr>
        <w:spacing w:line="360" w:lineRule="auto"/>
        <w:ind w:right="-2"/>
        <w:jc w:val="both"/>
        <w:rPr>
          <w:bCs/>
        </w:rPr>
      </w:pPr>
      <w:r w:rsidRPr="00064D6D">
        <w:rPr>
          <w:bCs/>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064D6D" w:rsidRDefault="00064D6D" w:rsidP="006E4E41">
      <w:pPr>
        <w:spacing w:line="360" w:lineRule="auto"/>
        <w:ind w:right="-2"/>
        <w:jc w:val="both"/>
        <w:rPr>
          <w:bCs/>
        </w:rPr>
      </w:pPr>
      <w:r w:rsidRPr="00064D6D">
        <w:rPr>
          <w:bCs/>
        </w:rPr>
        <w:t>4.3.1 - Удовлетворенность 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w:t>
      </w:r>
      <w:r>
        <w:rPr>
          <w:bCs/>
        </w:rPr>
        <w:t>и по оказываемым услугам и пр.) (20% - 20 баллов)</w:t>
      </w:r>
    </w:p>
    <w:p w:rsidR="00BB0A99" w:rsidRPr="00064D6D" w:rsidRDefault="00BB0A99" w:rsidP="006E4E41">
      <w:pPr>
        <w:spacing w:line="360" w:lineRule="auto"/>
        <w:ind w:right="-2"/>
        <w:jc w:val="both"/>
        <w:rPr>
          <w:bCs/>
        </w:rPr>
      </w:pPr>
      <w:r w:rsidRPr="005A101A">
        <w:rPr>
          <w:b/>
          <w:bCs/>
        </w:rPr>
        <w:t>V.</w:t>
      </w:r>
      <w:r w:rsidRPr="00736F58">
        <w:rPr>
          <w:bCs/>
        </w:rPr>
        <w:tab/>
      </w:r>
      <w:r w:rsidR="00064D6D">
        <w:rPr>
          <w:bCs/>
        </w:rPr>
        <w:t>У</w:t>
      </w:r>
      <w:r w:rsidRPr="00736F58">
        <w:rPr>
          <w:b/>
          <w:bCs/>
        </w:rPr>
        <w:t>довлетворенн</w:t>
      </w:r>
      <w:r w:rsidR="00064D6D">
        <w:rPr>
          <w:b/>
          <w:bCs/>
        </w:rPr>
        <w:t>ость</w:t>
      </w:r>
      <w:r w:rsidRPr="00736F58">
        <w:rPr>
          <w:b/>
          <w:bCs/>
        </w:rPr>
        <w:t xml:space="preserve"> </w:t>
      </w:r>
      <w:r w:rsidR="00064D6D" w:rsidRPr="00064D6D">
        <w:rPr>
          <w:b/>
          <w:bCs/>
        </w:rPr>
        <w:t xml:space="preserve">условиями оказания </w:t>
      </w:r>
      <w:proofErr w:type="gramStart"/>
      <w:r w:rsidR="00064D6D" w:rsidRPr="00064D6D">
        <w:rPr>
          <w:b/>
          <w:bCs/>
        </w:rPr>
        <w:t>услуг</w:t>
      </w:r>
      <w:r w:rsidR="00064D6D">
        <w:rPr>
          <w:bCs/>
        </w:rPr>
        <w:t xml:space="preserve"> </w:t>
      </w:r>
      <w:r w:rsidR="00064D6D" w:rsidRPr="00064D6D">
        <w:rPr>
          <w:bCs/>
        </w:rPr>
        <w:t xml:space="preserve"> </w:t>
      </w:r>
      <w:r w:rsidRPr="00736F58">
        <w:rPr>
          <w:bCs/>
        </w:rPr>
        <w:t>(</w:t>
      </w:r>
      <w:proofErr w:type="gramEnd"/>
      <w:r w:rsidRPr="00736F58">
        <w:rPr>
          <w:bCs/>
        </w:rPr>
        <w:t>инструменты  получения достоверной информации:  опрос родителей, законных представителей получателей услуг, социологические исследования)</w:t>
      </w:r>
      <w:r w:rsidR="00064D6D">
        <w:rPr>
          <w:bCs/>
        </w:rPr>
        <w:t xml:space="preserve"> – 100% - 100 баллов</w:t>
      </w:r>
      <w:r w:rsidR="00064D6D" w:rsidRPr="00736F58">
        <w:rPr>
          <w:bCs/>
        </w:rPr>
        <w:t>:</w:t>
      </w:r>
    </w:p>
    <w:p w:rsidR="00064D6D" w:rsidRDefault="00064D6D" w:rsidP="006E4E41">
      <w:pPr>
        <w:spacing w:line="360" w:lineRule="auto"/>
        <w:ind w:right="-2"/>
        <w:jc w:val="both"/>
        <w:rPr>
          <w:bCs/>
        </w:rPr>
      </w:pPr>
      <w:r w:rsidRPr="00064D6D">
        <w:rPr>
          <w:bCs/>
        </w:rPr>
        <w:t xml:space="preserve">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w:t>
      </w:r>
    </w:p>
    <w:p w:rsidR="00064D6D" w:rsidRDefault="00064D6D" w:rsidP="006E4E41">
      <w:pPr>
        <w:spacing w:line="360" w:lineRule="auto"/>
        <w:ind w:right="-2"/>
        <w:jc w:val="both"/>
        <w:rPr>
          <w:bCs/>
        </w:rPr>
      </w:pPr>
      <w:r w:rsidRPr="00064D6D">
        <w:rPr>
          <w:bCs/>
        </w:rPr>
        <w:t>5.1.1 - Готовность получателей услуг рекомендовать организацию социальной</w:t>
      </w:r>
      <w:r>
        <w:rPr>
          <w:bCs/>
        </w:rPr>
        <w:t xml:space="preserve"> сферы родственникам и знакомым (30% - 30 баллов)</w:t>
      </w:r>
    </w:p>
    <w:p w:rsidR="00064D6D" w:rsidRDefault="00064D6D" w:rsidP="006E4E41">
      <w:pPr>
        <w:spacing w:line="360" w:lineRule="auto"/>
        <w:ind w:right="-2"/>
        <w:jc w:val="both"/>
        <w:rPr>
          <w:bCs/>
        </w:rPr>
      </w:pPr>
      <w:r w:rsidRPr="00064D6D">
        <w:rPr>
          <w:bCs/>
        </w:rPr>
        <w:t>5.2 Доля получателей услуг, удовлетворенных организационными условиями предоставления услуг</w:t>
      </w:r>
    </w:p>
    <w:p w:rsidR="00064D6D" w:rsidRDefault="00064D6D" w:rsidP="006E4E41">
      <w:pPr>
        <w:spacing w:line="360" w:lineRule="auto"/>
        <w:ind w:right="-2"/>
        <w:jc w:val="both"/>
        <w:rPr>
          <w:bCs/>
        </w:rPr>
      </w:pPr>
      <w:r w:rsidRPr="00064D6D">
        <w:rPr>
          <w:bCs/>
        </w:rPr>
        <w:t xml:space="preserve">5.2.1 - Удовлетворенность получателей услуг организационными условиями оказания услуг, например: наличием и понятностью навигации внутри организации социальной сферы; графиком работы организации социальной </w:t>
      </w:r>
      <w:proofErr w:type="gramStart"/>
      <w:r w:rsidRPr="00064D6D">
        <w:rPr>
          <w:bCs/>
        </w:rPr>
        <w:t>сферы(</w:t>
      </w:r>
      <w:proofErr w:type="gramEnd"/>
      <w:r w:rsidRPr="00064D6D">
        <w:rPr>
          <w:bCs/>
        </w:rPr>
        <w:t>подразделения, отдельных специалистов, графиком прихода социального работника на дом и пр.</w:t>
      </w:r>
      <w:r>
        <w:rPr>
          <w:bCs/>
        </w:rPr>
        <w:t>) (20% - 20 баллов)</w:t>
      </w:r>
    </w:p>
    <w:p w:rsidR="00064D6D" w:rsidRDefault="00064D6D" w:rsidP="006E4E41">
      <w:pPr>
        <w:spacing w:line="360" w:lineRule="auto"/>
        <w:ind w:right="-2"/>
        <w:jc w:val="both"/>
      </w:pPr>
      <w:r w:rsidRPr="00064D6D">
        <w:t>5.3 Доля получателей услуг, удовлетворенных в целом условиями оказания услуг в организации социальной сферы</w:t>
      </w:r>
    </w:p>
    <w:p w:rsidR="00064D6D" w:rsidRPr="00064D6D" w:rsidRDefault="00064D6D" w:rsidP="006E4E41">
      <w:pPr>
        <w:spacing w:line="360" w:lineRule="auto"/>
        <w:ind w:right="-2"/>
        <w:jc w:val="both"/>
      </w:pPr>
      <w:r w:rsidRPr="00064D6D">
        <w:lastRenderedPageBreak/>
        <w:t>5.3.1 - Удовлетворенность получателей услуг в целом условиями оказания услуг</w:t>
      </w:r>
      <w:r>
        <w:t xml:space="preserve"> в организации социальной сферы (50% - 50 баллов).</w:t>
      </w:r>
    </w:p>
    <w:p w:rsidR="002D3563" w:rsidRDefault="000C69BD" w:rsidP="006E4E41">
      <w:pPr>
        <w:spacing w:line="360" w:lineRule="auto"/>
        <w:ind w:right="-2"/>
        <w:jc w:val="both"/>
        <w:rPr>
          <w:bCs/>
        </w:rPr>
      </w:pPr>
      <w:r>
        <w:rPr>
          <w:bCs/>
        </w:rPr>
        <w:t xml:space="preserve">      </w:t>
      </w:r>
      <w:r w:rsidR="00064D6D">
        <w:rPr>
          <w:bCs/>
        </w:rPr>
        <w:t xml:space="preserve"> </w:t>
      </w:r>
      <w:r w:rsidR="002020C8">
        <w:rPr>
          <w:bCs/>
        </w:rPr>
        <w:t>Охват организаций НОК</w:t>
      </w:r>
      <w:r w:rsidR="002D3563">
        <w:rPr>
          <w:bCs/>
        </w:rPr>
        <w:t xml:space="preserve"> в отчетном году составил </w:t>
      </w:r>
      <w:r w:rsidR="00812A39" w:rsidRPr="00812A39">
        <w:rPr>
          <w:b/>
          <w:bCs/>
        </w:rPr>
        <w:t>28</w:t>
      </w:r>
      <w:r w:rsidR="00FF6249" w:rsidRPr="00FF6249">
        <w:rPr>
          <w:b/>
          <w:bCs/>
        </w:rPr>
        <w:t>%</w:t>
      </w:r>
      <w:r w:rsidR="002D3563">
        <w:rPr>
          <w:bCs/>
        </w:rPr>
        <w:t xml:space="preserve"> удельного веса от общего числа организаций, </w:t>
      </w:r>
      <w:proofErr w:type="gramStart"/>
      <w:r w:rsidR="002D3563">
        <w:rPr>
          <w:bCs/>
        </w:rPr>
        <w:t>подлежащих  проверке</w:t>
      </w:r>
      <w:proofErr w:type="gramEnd"/>
      <w:r w:rsidR="002D3563">
        <w:rPr>
          <w:bCs/>
        </w:rPr>
        <w:t xml:space="preserve"> НОК.</w:t>
      </w:r>
    </w:p>
    <w:p w:rsidR="002D3563" w:rsidRDefault="002D3563" w:rsidP="006E4E41">
      <w:pPr>
        <w:spacing w:line="360" w:lineRule="auto"/>
        <w:ind w:right="-2"/>
        <w:jc w:val="both"/>
        <w:rPr>
          <w:bCs/>
        </w:rPr>
      </w:pPr>
      <w:r>
        <w:rPr>
          <w:bCs/>
        </w:rPr>
        <w:t>Общий уровень удовлетворенности условиями организации услуг в</w:t>
      </w:r>
      <w:r w:rsidR="001E5055">
        <w:rPr>
          <w:bCs/>
        </w:rPr>
        <w:t xml:space="preserve"> ДОУ в</w:t>
      </w:r>
      <w:r>
        <w:rPr>
          <w:bCs/>
        </w:rPr>
        <w:t xml:space="preserve"> муниципальном образовании город Набережные Челны составил </w:t>
      </w:r>
      <w:r w:rsidR="00FF6249" w:rsidRPr="00931BBE">
        <w:rPr>
          <w:b/>
          <w:bCs/>
        </w:rPr>
        <w:t>9</w:t>
      </w:r>
      <w:r w:rsidR="00931BBE" w:rsidRPr="00931BBE">
        <w:rPr>
          <w:b/>
          <w:bCs/>
        </w:rPr>
        <w:t>5</w:t>
      </w:r>
      <w:r w:rsidR="00812A39">
        <w:rPr>
          <w:b/>
          <w:bCs/>
        </w:rPr>
        <w:t>,7</w:t>
      </w:r>
      <w:r w:rsidR="002020C8">
        <w:rPr>
          <w:b/>
          <w:bCs/>
        </w:rPr>
        <w:t xml:space="preserve"> </w:t>
      </w:r>
      <w:r w:rsidR="002020C8" w:rsidRPr="00931BBE">
        <w:rPr>
          <w:bCs/>
        </w:rPr>
        <w:t>б</w:t>
      </w:r>
      <w:r w:rsidR="00FF6249" w:rsidRPr="00931BBE">
        <w:rPr>
          <w:bCs/>
        </w:rPr>
        <w:t>алл</w:t>
      </w:r>
      <w:r w:rsidR="00931BBE" w:rsidRPr="00931BBE">
        <w:rPr>
          <w:bCs/>
        </w:rPr>
        <w:t>ов</w:t>
      </w:r>
      <w:r w:rsidR="00812A39">
        <w:rPr>
          <w:bCs/>
        </w:rPr>
        <w:t>, в сравнении с 2024</w:t>
      </w:r>
      <w:r w:rsidR="001E5055">
        <w:rPr>
          <w:bCs/>
        </w:rPr>
        <w:t xml:space="preserve"> </w:t>
      </w:r>
      <w:r w:rsidR="00812A39">
        <w:rPr>
          <w:bCs/>
        </w:rPr>
        <w:t xml:space="preserve">и с 2023 </w:t>
      </w:r>
      <w:r w:rsidR="001E5055">
        <w:rPr>
          <w:bCs/>
        </w:rPr>
        <w:t xml:space="preserve">годом </w:t>
      </w:r>
      <w:r w:rsidR="001E5055" w:rsidRPr="001E5055">
        <w:rPr>
          <w:b/>
          <w:bCs/>
        </w:rPr>
        <w:t>9</w:t>
      </w:r>
      <w:r w:rsidR="000C69BD">
        <w:rPr>
          <w:b/>
          <w:bCs/>
        </w:rPr>
        <w:t>5</w:t>
      </w:r>
      <w:r w:rsidR="001E5055" w:rsidRPr="001E5055">
        <w:rPr>
          <w:b/>
          <w:bCs/>
        </w:rPr>
        <w:t xml:space="preserve"> </w:t>
      </w:r>
      <w:r w:rsidR="001E5055">
        <w:rPr>
          <w:bCs/>
        </w:rPr>
        <w:t>балл</w:t>
      </w:r>
      <w:r w:rsidR="000C69BD">
        <w:rPr>
          <w:bCs/>
        </w:rPr>
        <w:t xml:space="preserve">ов (динамика </w:t>
      </w:r>
      <w:r w:rsidR="00812A39">
        <w:rPr>
          <w:bCs/>
        </w:rPr>
        <w:t>0,7 балла</w:t>
      </w:r>
      <w:r w:rsidR="001E5055">
        <w:rPr>
          <w:bCs/>
        </w:rPr>
        <w:t>)</w:t>
      </w:r>
      <w:r>
        <w:rPr>
          <w:bCs/>
        </w:rPr>
        <w:t>.</w:t>
      </w:r>
    </w:p>
    <w:p w:rsidR="00B74A8F" w:rsidRPr="00736F58" w:rsidRDefault="00064D6D" w:rsidP="006E4E41">
      <w:pPr>
        <w:spacing w:line="360" w:lineRule="auto"/>
        <w:ind w:right="-2"/>
        <w:jc w:val="both"/>
        <w:rPr>
          <w:bCs/>
        </w:rPr>
      </w:pPr>
      <w:r>
        <w:rPr>
          <w:bCs/>
        </w:rPr>
        <w:t xml:space="preserve">  </w:t>
      </w:r>
      <w:r w:rsidR="00562337" w:rsidRPr="00736F58">
        <w:rPr>
          <w:bCs/>
        </w:rPr>
        <w:t xml:space="preserve">В </w:t>
      </w:r>
      <w:proofErr w:type="gramStart"/>
      <w:r w:rsidR="00562337" w:rsidRPr="00736F58">
        <w:rPr>
          <w:bCs/>
        </w:rPr>
        <w:t>п</w:t>
      </w:r>
      <w:r w:rsidR="00674758" w:rsidRPr="00736F58">
        <w:rPr>
          <w:bCs/>
        </w:rPr>
        <w:t xml:space="preserve">роцедурах </w:t>
      </w:r>
      <w:r w:rsidR="00562337" w:rsidRPr="00736F58">
        <w:rPr>
          <w:bCs/>
        </w:rPr>
        <w:t xml:space="preserve"> проведения</w:t>
      </w:r>
      <w:proofErr w:type="gramEnd"/>
      <w:r w:rsidR="00562337" w:rsidRPr="00736F58">
        <w:rPr>
          <w:bCs/>
        </w:rPr>
        <w:t xml:space="preserve"> НОК</w:t>
      </w:r>
      <w:r w:rsidR="00E55496">
        <w:rPr>
          <w:bCs/>
        </w:rPr>
        <w:t xml:space="preserve"> условий </w:t>
      </w:r>
      <w:r w:rsidR="002770EB">
        <w:rPr>
          <w:bCs/>
        </w:rPr>
        <w:t xml:space="preserve">оказания услуг </w:t>
      </w:r>
      <w:r w:rsidR="00674758" w:rsidRPr="00736F58">
        <w:rPr>
          <w:bCs/>
        </w:rPr>
        <w:t xml:space="preserve">были использованы различные формы получения достоверной информации: </w:t>
      </w:r>
    </w:p>
    <w:p w:rsidR="00B74A8F" w:rsidRPr="00736F58" w:rsidRDefault="00B74A8F" w:rsidP="006E4E41">
      <w:pPr>
        <w:spacing w:line="360" w:lineRule="auto"/>
        <w:ind w:right="-2"/>
        <w:jc w:val="both"/>
        <w:rPr>
          <w:bCs/>
        </w:rPr>
      </w:pPr>
      <w:r w:rsidRPr="00736F58">
        <w:rPr>
          <w:bCs/>
        </w:rPr>
        <w:t xml:space="preserve">- </w:t>
      </w:r>
      <w:r w:rsidR="00674758" w:rsidRPr="00736F58">
        <w:rPr>
          <w:bCs/>
        </w:rPr>
        <w:t>контент-анализ информации</w:t>
      </w:r>
      <w:r w:rsidR="00674758" w:rsidRPr="00736F58">
        <w:rPr>
          <w:bCs/>
        </w:rPr>
        <w:tab/>
        <w:t>на</w:t>
      </w:r>
      <w:r w:rsidR="00FE47B8">
        <w:rPr>
          <w:bCs/>
        </w:rPr>
        <w:t xml:space="preserve"> официальных </w:t>
      </w:r>
      <w:r w:rsidR="00674758" w:rsidRPr="00736F58">
        <w:rPr>
          <w:bCs/>
        </w:rPr>
        <w:t>сайтах</w:t>
      </w:r>
      <w:r w:rsidR="00623F27">
        <w:rPr>
          <w:bCs/>
        </w:rPr>
        <w:t xml:space="preserve"> </w:t>
      </w:r>
      <w:proofErr w:type="gramStart"/>
      <w:r w:rsidR="002770EB">
        <w:rPr>
          <w:bCs/>
        </w:rPr>
        <w:t>Д</w:t>
      </w:r>
      <w:r w:rsidR="00674758" w:rsidRPr="00736F58">
        <w:rPr>
          <w:bCs/>
        </w:rPr>
        <w:t>ОО,</w:t>
      </w:r>
      <w:r w:rsidR="00674758" w:rsidRPr="00736F58">
        <w:rPr>
          <w:bCs/>
        </w:rPr>
        <w:tab/>
      </w:r>
      <w:proofErr w:type="gramEnd"/>
      <w:r w:rsidR="002770EB">
        <w:rPr>
          <w:bCs/>
        </w:rPr>
        <w:t xml:space="preserve">на информационных </w:t>
      </w:r>
      <w:r w:rsidR="00674758" w:rsidRPr="00736F58">
        <w:rPr>
          <w:bCs/>
        </w:rPr>
        <w:t xml:space="preserve">стенда и табличках; </w:t>
      </w:r>
    </w:p>
    <w:p w:rsidR="00B74A8F" w:rsidRPr="00736F58" w:rsidRDefault="00B74A8F" w:rsidP="006E4E41">
      <w:pPr>
        <w:spacing w:line="360" w:lineRule="auto"/>
        <w:ind w:right="-2"/>
        <w:jc w:val="both"/>
        <w:rPr>
          <w:bCs/>
        </w:rPr>
      </w:pPr>
      <w:r w:rsidRPr="00736F58">
        <w:rPr>
          <w:bCs/>
        </w:rPr>
        <w:t xml:space="preserve">- </w:t>
      </w:r>
      <w:r w:rsidR="00674758" w:rsidRPr="00736F58">
        <w:rPr>
          <w:bCs/>
        </w:rPr>
        <w:t>из</w:t>
      </w:r>
      <w:r w:rsidR="00AA1787" w:rsidRPr="00736F58">
        <w:rPr>
          <w:bCs/>
        </w:rPr>
        <w:t>учение</w:t>
      </w:r>
      <w:r w:rsidRPr="00736F58">
        <w:rPr>
          <w:bCs/>
        </w:rPr>
        <w:t xml:space="preserve"> </w:t>
      </w:r>
      <w:proofErr w:type="gramStart"/>
      <w:r w:rsidRPr="00736F58">
        <w:rPr>
          <w:bCs/>
        </w:rPr>
        <w:t xml:space="preserve">статистических </w:t>
      </w:r>
      <w:r w:rsidR="00674758" w:rsidRPr="00736F58">
        <w:rPr>
          <w:bCs/>
        </w:rPr>
        <w:t xml:space="preserve"> документов</w:t>
      </w:r>
      <w:proofErr w:type="gramEnd"/>
      <w:r w:rsidRPr="00736F58">
        <w:rPr>
          <w:bCs/>
        </w:rPr>
        <w:t xml:space="preserve">, отчетов </w:t>
      </w:r>
      <w:r w:rsidR="00AA1787" w:rsidRPr="00736F58">
        <w:rPr>
          <w:bCs/>
        </w:rPr>
        <w:t xml:space="preserve">о результатах </w:t>
      </w:r>
      <w:r w:rsidR="000C69BD" w:rsidRPr="00736F58">
        <w:rPr>
          <w:bCs/>
        </w:rPr>
        <w:t>само обследования</w:t>
      </w:r>
      <w:r w:rsidR="00623F27">
        <w:rPr>
          <w:bCs/>
        </w:rPr>
        <w:t xml:space="preserve"> </w:t>
      </w:r>
      <w:r w:rsidR="00890ECE" w:rsidRPr="00736F58">
        <w:rPr>
          <w:bCs/>
        </w:rPr>
        <w:t xml:space="preserve">в </w:t>
      </w:r>
      <w:r w:rsidR="002770EB">
        <w:rPr>
          <w:bCs/>
        </w:rPr>
        <w:t>Д</w:t>
      </w:r>
      <w:r w:rsidR="00674758" w:rsidRPr="00736F58">
        <w:rPr>
          <w:bCs/>
        </w:rPr>
        <w:t xml:space="preserve">ОО; </w:t>
      </w:r>
    </w:p>
    <w:p w:rsidR="00B74A8F" w:rsidRPr="00736F58" w:rsidRDefault="00B74A8F" w:rsidP="006E4E41">
      <w:pPr>
        <w:spacing w:line="360" w:lineRule="auto"/>
        <w:ind w:right="-2"/>
        <w:jc w:val="both"/>
        <w:rPr>
          <w:bCs/>
        </w:rPr>
      </w:pPr>
      <w:r w:rsidRPr="00736F58">
        <w:rPr>
          <w:bCs/>
        </w:rPr>
        <w:t xml:space="preserve">- </w:t>
      </w:r>
      <w:r w:rsidR="00674758" w:rsidRPr="00736F58">
        <w:rPr>
          <w:bCs/>
        </w:rPr>
        <w:t xml:space="preserve">визуальный осмотр состояния учебных кабинетов и </w:t>
      </w:r>
      <w:r w:rsidR="002770EB">
        <w:rPr>
          <w:bCs/>
        </w:rPr>
        <w:t>групп</w:t>
      </w:r>
      <w:r w:rsidR="00674758" w:rsidRPr="00736F58">
        <w:rPr>
          <w:bCs/>
        </w:rPr>
        <w:t xml:space="preserve">, </w:t>
      </w:r>
      <w:r w:rsidR="002770EB">
        <w:rPr>
          <w:bCs/>
        </w:rPr>
        <w:t>внутренних</w:t>
      </w:r>
      <w:r w:rsidR="001A409A" w:rsidRPr="00736F58">
        <w:rPr>
          <w:bCs/>
        </w:rPr>
        <w:t xml:space="preserve"> помеще</w:t>
      </w:r>
      <w:r w:rsidR="003D5406" w:rsidRPr="00736F58">
        <w:rPr>
          <w:bCs/>
        </w:rPr>
        <w:t xml:space="preserve">ний и </w:t>
      </w:r>
      <w:r w:rsidRPr="00736F58">
        <w:rPr>
          <w:bCs/>
        </w:rPr>
        <w:t xml:space="preserve">дворовой территории </w:t>
      </w:r>
      <w:r w:rsidR="002770EB">
        <w:rPr>
          <w:bCs/>
        </w:rPr>
        <w:t>Д</w:t>
      </w:r>
      <w:r w:rsidRPr="00736F58">
        <w:rPr>
          <w:bCs/>
        </w:rPr>
        <w:t>ОО;</w:t>
      </w:r>
    </w:p>
    <w:p w:rsidR="00B74A8F" w:rsidRPr="00736F58" w:rsidRDefault="00B74A8F" w:rsidP="006E4E41">
      <w:pPr>
        <w:spacing w:line="360" w:lineRule="auto"/>
        <w:ind w:right="-2"/>
        <w:jc w:val="both"/>
        <w:rPr>
          <w:bCs/>
        </w:rPr>
      </w:pPr>
      <w:r w:rsidRPr="00736F58">
        <w:rPr>
          <w:bCs/>
        </w:rPr>
        <w:t xml:space="preserve">- </w:t>
      </w:r>
      <w:r w:rsidR="001A409A" w:rsidRPr="00736F58">
        <w:rPr>
          <w:bCs/>
        </w:rPr>
        <w:t xml:space="preserve"> наблюдение на территории и внутри зданий на предмет оценки безопасности, благоустройства и комфортности в </w:t>
      </w:r>
      <w:r w:rsidR="002770EB">
        <w:rPr>
          <w:bCs/>
        </w:rPr>
        <w:t>Д</w:t>
      </w:r>
      <w:r w:rsidR="001A409A" w:rsidRPr="00736F58">
        <w:rPr>
          <w:bCs/>
        </w:rPr>
        <w:t xml:space="preserve">ОО; </w:t>
      </w:r>
    </w:p>
    <w:p w:rsidR="00B74A8F" w:rsidRPr="00736F58" w:rsidRDefault="00B74A8F" w:rsidP="006E4E41">
      <w:pPr>
        <w:spacing w:line="360" w:lineRule="auto"/>
        <w:ind w:right="-2"/>
        <w:jc w:val="both"/>
        <w:rPr>
          <w:bCs/>
          <w:lang w:eastAsia="ru-RU"/>
        </w:rPr>
      </w:pPr>
      <w:r w:rsidRPr="00736F58">
        <w:rPr>
          <w:bCs/>
        </w:rPr>
        <w:t xml:space="preserve">- </w:t>
      </w:r>
      <w:r w:rsidR="003D5406" w:rsidRPr="00736F58">
        <w:rPr>
          <w:bCs/>
        </w:rPr>
        <w:t xml:space="preserve">изучение мнения администрации </w:t>
      </w:r>
      <w:r w:rsidR="002770EB">
        <w:rPr>
          <w:bCs/>
        </w:rPr>
        <w:t>Д</w:t>
      </w:r>
      <w:r w:rsidR="001A409A" w:rsidRPr="00736F58">
        <w:rPr>
          <w:bCs/>
        </w:rPr>
        <w:t>ОО</w:t>
      </w:r>
      <w:r w:rsidR="003D5406" w:rsidRPr="00736F58">
        <w:rPr>
          <w:bCs/>
        </w:rPr>
        <w:t xml:space="preserve"> на предмет качества </w:t>
      </w:r>
      <w:r w:rsidR="00B372DF">
        <w:rPr>
          <w:bCs/>
        </w:rPr>
        <w:t xml:space="preserve">условий </w:t>
      </w:r>
      <w:r w:rsidR="003D5406" w:rsidRPr="00736F58">
        <w:rPr>
          <w:bCs/>
        </w:rPr>
        <w:t>предоставления образовательных услуг</w:t>
      </w:r>
      <w:r w:rsidR="001A409A" w:rsidRPr="00736F58">
        <w:rPr>
          <w:bCs/>
        </w:rPr>
        <w:t xml:space="preserve">; </w:t>
      </w:r>
    </w:p>
    <w:p w:rsidR="00B74A8F" w:rsidRPr="00736F58" w:rsidRDefault="00B74A8F" w:rsidP="006E4E41">
      <w:pPr>
        <w:spacing w:line="360" w:lineRule="auto"/>
        <w:ind w:right="-2"/>
        <w:jc w:val="both"/>
        <w:rPr>
          <w:bCs/>
        </w:rPr>
      </w:pPr>
      <w:r w:rsidRPr="00736F58">
        <w:rPr>
          <w:bCs/>
          <w:lang w:eastAsia="ru-RU"/>
        </w:rPr>
        <w:t xml:space="preserve">- </w:t>
      </w:r>
      <w:r w:rsidR="001A409A" w:rsidRPr="00736F58">
        <w:rPr>
          <w:bCs/>
        </w:rPr>
        <w:t>метод</w:t>
      </w:r>
      <w:r w:rsidR="00AA1787" w:rsidRPr="00736F58">
        <w:rPr>
          <w:bCs/>
        </w:rPr>
        <w:t xml:space="preserve"> «тайных /слепых» звонков </w:t>
      </w:r>
      <w:r w:rsidR="001A409A" w:rsidRPr="00736F58">
        <w:rPr>
          <w:bCs/>
        </w:rPr>
        <w:t xml:space="preserve">для оценки оперативности реагирования и времени ожидания; </w:t>
      </w:r>
    </w:p>
    <w:p w:rsidR="00674758" w:rsidRPr="00736F58" w:rsidRDefault="00B74A8F" w:rsidP="006E4E41">
      <w:pPr>
        <w:spacing w:line="360" w:lineRule="auto"/>
        <w:ind w:right="-2"/>
        <w:jc w:val="both"/>
        <w:rPr>
          <w:bCs/>
        </w:rPr>
      </w:pPr>
      <w:r w:rsidRPr="00736F58">
        <w:rPr>
          <w:bCs/>
        </w:rPr>
        <w:t xml:space="preserve">- </w:t>
      </w:r>
      <w:r w:rsidR="001A409A" w:rsidRPr="00736F58">
        <w:rPr>
          <w:bCs/>
        </w:rPr>
        <w:t xml:space="preserve">анкетирование родителей, законных представителей получателей образовательных услуг. </w:t>
      </w:r>
    </w:p>
    <w:p w:rsidR="00A44B6E" w:rsidRDefault="00B74A8F" w:rsidP="006E4E41">
      <w:pPr>
        <w:spacing w:line="360" w:lineRule="auto"/>
        <w:ind w:right="-2"/>
        <w:jc w:val="both"/>
        <w:rPr>
          <w:bCs/>
        </w:rPr>
      </w:pPr>
      <w:r w:rsidRPr="00736F58">
        <w:rPr>
          <w:bCs/>
        </w:rPr>
        <w:t xml:space="preserve">Социологическое </w:t>
      </w:r>
      <w:proofErr w:type="gramStart"/>
      <w:r w:rsidRPr="00736F58">
        <w:rPr>
          <w:bCs/>
        </w:rPr>
        <w:t>исследование</w:t>
      </w:r>
      <w:r w:rsidR="00A603AE" w:rsidRPr="00736F58">
        <w:rPr>
          <w:bCs/>
        </w:rPr>
        <w:t xml:space="preserve">  на</w:t>
      </w:r>
      <w:proofErr w:type="gramEnd"/>
      <w:r w:rsidR="00A603AE" w:rsidRPr="00736F58">
        <w:rPr>
          <w:bCs/>
        </w:rPr>
        <w:t xml:space="preserve"> основе анкетирования</w:t>
      </w:r>
      <w:r w:rsidR="00B372DF">
        <w:rPr>
          <w:bCs/>
        </w:rPr>
        <w:t xml:space="preserve"> </w:t>
      </w:r>
      <w:r w:rsidR="003D5406" w:rsidRPr="00736F58">
        <w:rPr>
          <w:bCs/>
        </w:rPr>
        <w:t>родителей,  проводилось с</w:t>
      </w:r>
      <w:r w:rsidRPr="00736F58">
        <w:rPr>
          <w:bCs/>
        </w:rPr>
        <w:t xml:space="preserve"> пом</w:t>
      </w:r>
      <w:r w:rsidR="003D5406" w:rsidRPr="00736F58">
        <w:rPr>
          <w:bCs/>
        </w:rPr>
        <w:t>ощью</w:t>
      </w:r>
      <w:r w:rsidR="00A44B6E" w:rsidRPr="00736F58">
        <w:rPr>
          <w:bCs/>
        </w:rPr>
        <w:t xml:space="preserve"> репрезентативной квотной выборки –</w:t>
      </w:r>
      <w:r w:rsidR="005E01C8">
        <w:rPr>
          <w:bCs/>
        </w:rPr>
        <w:t xml:space="preserve"> </w:t>
      </w:r>
      <w:r w:rsidR="00A44B6E" w:rsidRPr="00736F58">
        <w:rPr>
          <w:bCs/>
        </w:rPr>
        <w:t>2</w:t>
      </w:r>
      <w:r w:rsidR="00E25D3F">
        <w:rPr>
          <w:bCs/>
        </w:rPr>
        <w:t>0</w:t>
      </w:r>
      <w:r w:rsidR="00A44B6E" w:rsidRPr="00736F58">
        <w:rPr>
          <w:bCs/>
        </w:rPr>
        <w:t xml:space="preserve">% респондентов от общего числа </w:t>
      </w:r>
      <w:r w:rsidR="002770EB">
        <w:rPr>
          <w:bCs/>
        </w:rPr>
        <w:t>воспитанников</w:t>
      </w:r>
      <w:r w:rsidR="00A44B6E" w:rsidRPr="00736F58">
        <w:rPr>
          <w:bCs/>
        </w:rPr>
        <w:t xml:space="preserve"> в </w:t>
      </w:r>
      <w:r w:rsidR="002770EB">
        <w:rPr>
          <w:bCs/>
        </w:rPr>
        <w:t>Д</w:t>
      </w:r>
      <w:r w:rsidR="00A44B6E" w:rsidRPr="00736F58">
        <w:rPr>
          <w:bCs/>
        </w:rPr>
        <w:t xml:space="preserve">ОО. </w:t>
      </w:r>
      <w:r w:rsidRPr="00736F58">
        <w:rPr>
          <w:bCs/>
        </w:rPr>
        <w:t xml:space="preserve">Анкетированием было </w:t>
      </w:r>
      <w:r w:rsidRPr="00C654F4">
        <w:rPr>
          <w:bCs/>
        </w:rPr>
        <w:t xml:space="preserve">охвачено </w:t>
      </w:r>
      <w:proofErr w:type="gramStart"/>
      <w:r w:rsidR="00C654F4" w:rsidRPr="00C654F4">
        <w:rPr>
          <w:b/>
          <w:bCs/>
        </w:rPr>
        <w:t>1997</w:t>
      </w:r>
      <w:r w:rsidR="007D22C3" w:rsidRPr="00C654F4">
        <w:rPr>
          <w:bCs/>
        </w:rPr>
        <w:t xml:space="preserve"> </w:t>
      </w:r>
      <w:r w:rsidRPr="00C654F4">
        <w:rPr>
          <w:bCs/>
        </w:rPr>
        <w:t xml:space="preserve"> р</w:t>
      </w:r>
      <w:r w:rsidR="00E25D3F" w:rsidRPr="00C654F4">
        <w:rPr>
          <w:bCs/>
        </w:rPr>
        <w:t>еспондентов</w:t>
      </w:r>
      <w:proofErr w:type="gramEnd"/>
      <w:r w:rsidRPr="00C654F4">
        <w:rPr>
          <w:bCs/>
        </w:rPr>
        <w:t>, из которых мужчин –</w:t>
      </w:r>
      <w:r w:rsidR="00BF0B46" w:rsidRPr="00C654F4">
        <w:rPr>
          <w:b/>
          <w:bCs/>
        </w:rPr>
        <w:t xml:space="preserve"> </w:t>
      </w:r>
      <w:r w:rsidR="00C654F4" w:rsidRPr="00C654F4">
        <w:rPr>
          <w:b/>
          <w:bCs/>
        </w:rPr>
        <w:t>425</w:t>
      </w:r>
      <w:r w:rsidR="00B372DF" w:rsidRPr="00C654F4">
        <w:rPr>
          <w:bCs/>
        </w:rPr>
        <w:t xml:space="preserve">  </w:t>
      </w:r>
      <w:r w:rsidRPr="00C654F4">
        <w:rPr>
          <w:bCs/>
        </w:rPr>
        <w:t>чел., женщин –</w:t>
      </w:r>
      <w:r w:rsidR="00931BBE" w:rsidRPr="00C654F4">
        <w:rPr>
          <w:b/>
          <w:bCs/>
        </w:rPr>
        <w:t xml:space="preserve"> </w:t>
      </w:r>
      <w:r w:rsidR="00C654F4" w:rsidRPr="00C654F4">
        <w:rPr>
          <w:b/>
          <w:bCs/>
        </w:rPr>
        <w:t>1572</w:t>
      </w:r>
      <w:r w:rsidR="00BF0B46" w:rsidRPr="00C654F4">
        <w:rPr>
          <w:b/>
          <w:bCs/>
        </w:rPr>
        <w:t xml:space="preserve"> </w:t>
      </w:r>
      <w:r w:rsidR="00931BBE" w:rsidRPr="00C654F4">
        <w:rPr>
          <w:bCs/>
        </w:rPr>
        <w:t>чел., (</w:t>
      </w:r>
      <w:r w:rsidR="00812A39" w:rsidRPr="00C654F4">
        <w:rPr>
          <w:bCs/>
        </w:rPr>
        <w:t>в 2024 году</w:t>
      </w:r>
      <w:r w:rsidR="00812A39">
        <w:rPr>
          <w:bCs/>
        </w:rPr>
        <w:t xml:space="preserve">  анкетированием было охвачено 1916 человек, </w:t>
      </w:r>
      <w:r w:rsidR="00931BBE">
        <w:rPr>
          <w:bCs/>
        </w:rPr>
        <w:t>в 202</w:t>
      </w:r>
      <w:r w:rsidR="000C69BD">
        <w:rPr>
          <w:bCs/>
        </w:rPr>
        <w:t>3</w:t>
      </w:r>
      <w:r w:rsidR="005E01C8">
        <w:rPr>
          <w:bCs/>
        </w:rPr>
        <w:t xml:space="preserve"> году  </w:t>
      </w:r>
      <w:r w:rsidR="00812A39">
        <w:rPr>
          <w:bCs/>
        </w:rPr>
        <w:t>-</w:t>
      </w:r>
      <w:r w:rsidR="000C69BD">
        <w:rPr>
          <w:bCs/>
        </w:rPr>
        <w:t xml:space="preserve"> 2835</w:t>
      </w:r>
      <w:r w:rsidR="001E5055">
        <w:rPr>
          <w:bCs/>
        </w:rPr>
        <w:t xml:space="preserve"> человек</w:t>
      </w:r>
      <w:r w:rsidR="00871CC3">
        <w:rPr>
          <w:bCs/>
        </w:rPr>
        <w:t>)</w:t>
      </w:r>
      <w:r w:rsidR="005E01C8">
        <w:rPr>
          <w:bCs/>
        </w:rPr>
        <w:t>.</w:t>
      </w:r>
    </w:p>
    <w:p w:rsidR="00835304" w:rsidRPr="00736F58" w:rsidRDefault="00835304" w:rsidP="00E55496">
      <w:pPr>
        <w:spacing w:line="360" w:lineRule="auto"/>
        <w:ind w:right="709"/>
        <w:jc w:val="both"/>
        <w:rPr>
          <w:bCs/>
        </w:rPr>
      </w:pPr>
      <w:r w:rsidRPr="00835304">
        <w:rPr>
          <w:b/>
          <w:bCs/>
        </w:rPr>
        <w:t>Результаты оценочных процедур по муниципальному образованию</w:t>
      </w:r>
      <w:r>
        <w:rPr>
          <w:bCs/>
        </w:rPr>
        <w:t>.</w:t>
      </w:r>
    </w:p>
    <w:p w:rsidR="007833A9" w:rsidRPr="00736F58" w:rsidRDefault="007833A9" w:rsidP="006E4E41">
      <w:pPr>
        <w:spacing w:line="360" w:lineRule="auto"/>
        <w:ind w:right="-2"/>
        <w:jc w:val="both"/>
        <w:rPr>
          <w:bCs/>
        </w:rPr>
      </w:pPr>
      <w:r w:rsidRPr="00736F58">
        <w:rPr>
          <w:bCs/>
        </w:rPr>
        <w:t xml:space="preserve">Результаты оценочных процедур НОК </w:t>
      </w:r>
      <w:r w:rsidR="00FE4FBC">
        <w:rPr>
          <w:bCs/>
        </w:rPr>
        <w:t xml:space="preserve">условий оказания </w:t>
      </w:r>
      <w:proofErr w:type="gramStart"/>
      <w:r w:rsidR="005D7D88">
        <w:rPr>
          <w:bCs/>
        </w:rPr>
        <w:t xml:space="preserve">услуг </w:t>
      </w:r>
      <w:r w:rsidRPr="00736F58">
        <w:rPr>
          <w:bCs/>
        </w:rPr>
        <w:t xml:space="preserve"> и</w:t>
      </w:r>
      <w:proofErr w:type="gramEnd"/>
      <w:r w:rsidRPr="00736F58">
        <w:rPr>
          <w:bCs/>
        </w:rPr>
        <w:t xml:space="preserve"> их интерпретация в  данном аналитическом отчете представлены в виде количественных (количество баллов) и процентных (процент  от максимального балла, определенных по каждому блоку общих критериев) характеристик.</w:t>
      </w:r>
    </w:p>
    <w:p w:rsidR="000265C8" w:rsidRPr="00736F58" w:rsidRDefault="000265C8" w:rsidP="006E4E41">
      <w:pPr>
        <w:spacing w:line="360" w:lineRule="auto"/>
        <w:ind w:right="-2"/>
        <w:jc w:val="both"/>
        <w:rPr>
          <w:bCs/>
        </w:rPr>
      </w:pPr>
      <w:r w:rsidRPr="00736F58">
        <w:rPr>
          <w:bCs/>
        </w:rPr>
        <w:t xml:space="preserve">Итоги </w:t>
      </w:r>
      <w:r w:rsidR="00BA2D0A" w:rsidRPr="00736F58">
        <w:rPr>
          <w:bCs/>
        </w:rPr>
        <w:t>НОК</w:t>
      </w:r>
      <w:r w:rsidR="00EB1284">
        <w:rPr>
          <w:bCs/>
        </w:rPr>
        <w:t xml:space="preserve"> </w:t>
      </w:r>
      <w:r w:rsidR="00E55496">
        <w:rPr>
          <w:bCs/>
        </w:rPr>
        <w:t xml:space="preserve">условий оказания </w:t>
      </w:r>
      <w:proofErr w:type="gramStart"/>
      <w:r w:rsidR="002770EB">
        <w:rPr>
          <w:bCs/>
        </w:rPr>
        <w:t>услуг  4</w:t>
      </w:r>
      <w:r w:rsidR="00812A39">
        <w:rPr>
          <w:bCs/>
        </w:rPr>
        <w:t>2</w:t>
      </w:r>
      <w:proofErr w:type="gramEnd"/>
      <w:r w:rsidR="00EB1284">
        <w:rPr>
          <w:bCs/>
        </w:rPr>
        <w:t xml:space="preserve"> </w:t>
      </w:r>
      <w:r w:rsidR="00457A9F">
        <w:rPr>
          <w:bCs/>
        </w:rPr>
        <w:t>дошкольных</w:t>
      </w:r>
      <w:r w:rsidR="002770EB">
        <w:rPr>
          <w:bCs/>
        </w:rPr>
        <w:t xml:space="preserve"> </w:t>
      </w:r>
      <w:r w:rsidR="007C014F" w:rsidRPr="00736F58">
        <w:rPr>
          <w:bCs/>
        </w:rPr>
        <w:t>образовательны</w:t>
      </w:r>
      <w:r w:rsidR="00457A9F">
        <w:rPr>
          <w:bCs/>
        </w:rPr>
        <w:t>х организаций</w:t>
      </w:r>
      <w:r w:rsidR="007C014F" w:rsidRPr="00736F58">
        <w:rPr>
          <w:bCs/>
        </w:rPr>
        <w:t xml:space="preserve"> по муниципальному </w:t>
      </w:r>
      <w:r w:rsidR="007C014F" w:rsidRPr="0009090A">
        <w:rPr>
          <w:bCs/>
        </w:rPr>
        <w:t xml:space="preserve">образованию город Набережные Челны </w:t>
      </w:r>
      <w:r w:rsidR="00BA2D0A" w:rsidRPr="0009090A">
        <w:rPr>
          <w:bCs/>
        </w:rPr>
        <w:t xml:space="preserve">показали, что качество оказания услуг </w:t>
      </w:r>
      <w:r w:rsidR="00A603AE" w:rsidRPr="0009090A">
        <w:rPr>
          <w:bCs/>
        </w:rPr>
        <w:t xml:space="preserve">составило </w:t>
      </w:r>
      <w:r w:rsidR="00044E92">
        <w:rPr>
          <w:b/>
          <w:bCs/>
        </w:rPr>
        <w:t>2</w:t>
      </w:r>
      <w:r w:rsidR="008F64FD">
        <w:rPr>
          <w:b/>
          <w:bCs/>
        </w:rPr>
        <w:t>010</w:t>
      </w:r>
      <w:r w:rsidR="003D598B">
        <w:rPr>
          <w:b/>
          <w:bCs/>
        </w:rPr>
        <w:t>1,8</w:t>
      </w:r>
      <w:r w:rsidR="00E25D3F" w:rsidRPr="0009090A">
        <w:rPr>
          <w:bCs/>
        </w:rPr>
        <w:t xml:space="preserve"> </w:t>
      </w:r>
      <w:r w:rsidR="00A603AE" w:rsidRPr="0009090A">
        <w:rPr>
          <w:bCs/>
        </w:rPr>
        <w:t xml:space="preserve">балл </w:t>
      </w:r>
      <w:r w:rsidR="003D5406" w:rsidRPr="0009090A">
        <w:rPr>
          <w:bCs/>
        </w:rPr>
        <w:t xml:space="preserve">из </w:t>
      </w:r>
      <w:r w:rsidR="00812A39">
        <w:rPr>
          <w:b/>
          <w:bCs/>
        </w:rPr>
        <w:t>210</w:t>
      </w:r>
      <w:r w:rsidR="00044E92" w:rsidRPr="00044E92">
        <w:rPr>
          <w:b/>
          <w:bCs/>
        </w:rPr>
        <w:t>00</w:t>
      </w:r>
      <w:r w:rsidR="00DC4989" w:rsidRPr="0009090A">
        <w:rPr>
          <w:b/>
          <w:bCs/>
        </w:rPr>
        <w:t xml:space="preserve"> </w:t>
      </w:r>
      <w:r w:rsidR="003D5406" w:rsidRPr="0009090A">
        <w:rPr>
          <w:bCs/>
        </w:rPr>
        <w:t>возможных максимальных баллов,</w:t>
      </w:r>
      <w:r w:rsidR="00DC4989" w:rsidRPr="0009090A">
        <w:rPr>
          <w:bCs/>
        </w:rPr>
        <w:t xml:space="preserve"> </w:t>
      </w:r>
      <w:r w:rsidR="003D5406" w:rsidRPr="0009090A">
        <w:rPr>
          <w:bCs/>
        </w:rPr>
        <w:t xml:space="preserve">что </w:t>
      </w:r>
      <w:r w:rsidR="00A603AE" w:rsidRPr="0009090A">
        <w:rPr>
          <w:bCs/>
        </w:rPr>
        <w:t xml:space="preserve">в </w:t>
      </w:r>
      <w:r w:rsidR="00A603AE" w:rsidRPr="0009090A">
        <w:rPr>
          <w:bCs/>
        </w:rPr>
        <w:lastRenderedPageBreak/>
        <w:t>процентном отношени</w:t>
      </w:r>
      <w:r w:rsidR="00686F12" w:rsidRPr="0009090A">
        <w:rPr>
          <w:bCs/>
        </w:rPr>
        <w:t xml:space="preserve">и – </w:t>
      </w:r>
      <w:r w:rsidR="00812A39">
        <w:rPr>
          <w:b/>
          <w:bCs/>
        </w:rPr>
        <w:t>96</w:t>
      </w:r>
      <w:r w:rsidR="003D5406" w:rsidRPr="006063B5">
        <w:rPr>
          <w:b/>
          <w:bCs/>
        </w:rPr>
        <w:t>%</w:t>
      </w:r>
      <w:r w:rsidR="003D5406" w:rsidRPr="00736F58">
        <w:rPr>
          <w:bCs/>
        </w:rPr>
        <w:t xml:space="preserve"> от общего числа </w:t>
      </w:r>
      <w:r w:rsidR="00A603AE" w:rsidRPr="00736F58">
        <w:rPr>
          <w:bCs/>
        </w:rPr>
        <w:t>максимальных баллов</w:t>
      </w:r>
      <w:r w:rsidR="001E5055">
        <w:rPr>
          <w:bCs/>
        </w:rPr>
        <w:t xml:space="preserve"> ( в 202</w:t>
      </w:r>
      <w:r w:rsidR="00871CC3">
        <w:rPr>
          <w:bCs/>
        </w:rPr>
        <w:t>3</w:t>
      </w:r>
      <w:r w:rsidR="00807CE9">
        <w:rPr>
          <w:bCs/>
        </w:rPr>
        <w:t xml:space="preserve"> и в 2024</w:t>
      </w:r>
      <w:r w:rsidR="001E5055">
        <w:rPr>
          <w:bCs/>
        </w:rPr>
        <w:t xml:space="preserve"> году</w:t>
      </w:r>
      <w:r w:rsidR="00C654F4">
        <w:rPr>
          <w:bCs/>
        </w:rPr>
        <w:t xml:space="preserve"> по </w:t>
      </w:r>
      <w:r w:rsidR="001E5055">
        <w:rPr>
          <w:bCs/>
        </w:rPr>
        <w:t xml:space="preserve"> 9</w:t>
      </w:r>
      <w:r w:rsidR="00871CC3">
        <w:rPr>
          <w:bCs/>
        </w:rPr>
        <w:t>5</w:t>
      </w:r>
      <w:r w:rsidR="001E5055">
        <w:rPr>
          <w:bCs/>
        </w:rPr>
        <w:t>%)</w:t>
      </w:r>
      <w:r w:rsidR="00A603AE" w:rsidRPr="00736F58">
        <w:rPr>
          <w:bCs/>
        </w:rPr>
        <w:t xml:space="preserve">. </w:t>
      </w:r>
      <w:r w:rsidR="00DB4BFD">
        <w:rPr>
          <w:bCs/>
        </w:rPr>
        <w:t xml:space="preserve"> </w:t>
      </w:r>
      <w:r w:rsidR="00A603AE" w:rsidRPr="00736F58">
        <w:rPr>
          <w:bCs/>
        </w:rPr>
        <w:t xml:space="preserve">В </w:t>
      </w:r>
      <w:r w:rsidR="00A137A5" w:rsidRPr="00736F58">
        <w:rPr>
          <w:bCs/>
        </w:rPr>
        <w:t>т</w:t>
      </w:r>
      <w:r w:rsidR="00A603AE" w:rsidRPr="00736F58">
        <w:rPr>
          <w:bCs/>
        </w:rPr>
        <w:t xml:space="preserve">ом числе </w:t>
      </w:r>
      <w:proofErr w:type="gramStart"/>
      <w:r w:rsidR="00A603AE" w:rsidRPr="00736F58">
        <w:rPr>
          <w:bCs/>
        </w:rPr>
        <w:t xml:space="preserve">по </w:t>
      </w:r>
      <w:r w:rsidR="00A603AE" w:rsidRPr="00736F58">
        <w:rPr>
          <w:bCs/>
          <w:lang w:bidi="ru-RU"/>
        </w:rPr>
        <w:t xml:space="preserve"> </w:t>
      </w:r>
      <w:r w:rsidR="002D3563">
        <w:rPr>
          <w:bCs/>
          <w:lang w:bidi="ru-RU"/>
        </w:rPr>
        <w:t>пяти</w:t>
      </w:r>
      <w:proofErr w:type="gramEnd"/>
      <w:r w:rsidR="00A603AE" w:rsidRPr="00736F58">
        <w:rPr>
          <w:bCs/>
          <w:lang w:bidi="ru-RU"/>
        </w:rPr>
        <w:t xml:space="preserve"> основным блокам критериев:</w:t>
      </w:r>
    </w:p>
    <w:tbl>
      <w:tblPr>
        <w:tblStyle w:val="a3"/>
        <w:tblW w:w="0" w:type="auto"/>
        <w:jc w:val="center"/>
        <w:tblLook w:val="04A0" w:firstRow="1" w:lastRow="0" w:firstColumn="1" w:lastColumn="0" w:noHBand="0" w:noVBand="1"/>
      </w:tblPr>
      <w:tblGrid>
        <w:gridCol w:w="1299"/>
        <w:gridCol w:w="3374"/>
        <w:gridCol w:w="2448"/>
        <w:gridCol w:w="2449"/>
      </w:tblGrid>
      <w:tr w:rsidR="00A137A5" w:rsidRPr="00E55496" w:rsidTr="00196473">
        <w:trPr>
          <w:jc w:val="center"/>
        </w:trPr>
        <w:tc>
          <w:tcPr>
            <w:tcW w:w="1152" w:type="dxa"/>
            <w:vAlign w:val="center"/>
          </w:tcPr>
          <w:p w:rsidR="00A137A5" w:rsidRPr="00E55496" w:rsidRDefault="00A137A5" w:rsidP="00807CE9">
            <w:pPr>
              <w:ind w:right="45"/>
              <w:jc w:val="center"/>
              <w:rPr>
                <w:b/>
                <w:bCs/>
                <w:sz w:val="24"/>
                <w:szCs w:val="24"/>
              </w:rPr>
            </w:pPr>
            <w:r w:rsidRPr="00E55496">
              <w:rPr>
                <w:b/>
                <w:bCs/>
                <w:sz w:val="24"/>
                <w:szCs w:val="24"/>
              </w:rPr>
              <w:t>№ критерия</w:t>
            </w:r>
          </w:p>
        </w:tc>
        <w:tc>
          <w:tcPr>
            <w:tcW w:w="5450" w:type="dxa"/>
            <w:vAlign w:val="center"/>
          </w:tcPr>
          <w:p w:rsidR="00A137A5" w:rsidRPr="00E55496" w:rsidRDefault="00A137A5" w:rsidP="00196473">
            <w:pPr>
              <w:ind w:right="99"/>
              <w:jc w:val="center"/>
              <w:rPr>
                <w:b/>
                <w:bCs/>
                <w:sz w:val="24"/>
                <w:szCs w:val="24"/>
              </w:rPr>
            </w:pPr>
            <w:r w:rsidRPr="00E55496">
              <w:rPr>
                <w:b/>
                <w:bCs/>
                <w:sz w:val="24"/>
                <w:szCs w:val="24"/>
              </w:rPr>
              <w:t xml:space="preserve">По совокупным </w:t>
            </w:r>
            <w:proofErr w:type="gramStart"/>
            <w:r w:rsidRPr="00E55496">
              <w:rPr>
                <w:b/>
                <w:bCs/>
                <w:sz w:val="24"/>
                <w:szCs w:val="24"/>
              </w:rPr>
              <w:t>результатам  общих</w:t>
            </w:r>
            <w:proofErr w:type="gramEnd"/>
            <w:r w:rsidRPr="00E55496">
              <w:rPr>
                <w:b/>
                <w:bCs/>
                <w:sz w:val="24"/>
                <w:szCs w:val="24"/>
              </w:rPr>
              <w:t xml:space="preserve"> критериев оценки</w:t>
            </w:r>
            <w:r w:rsidR="00167D44">
              <w:rPr>
                <w:b/>
                <w:bCs/>
                <w:sz w:val="24"/>
                <w:szCs w:val="24"/>
              </w:rPr>
              <w:t xml:space="preserve"> </w:t>
            </w:r>
            <w:r w:rsidR="007C014F" w:rsidRPr="00E55496">
              <w:rPr>
                <w:b/>
                <w:bCs/>
                <w:sz w:val="24"/>
                <w:szCs w:val="24"/>
              </w:rPr>
              <w:t>по муниципальному об</w:t>
            </w:r>
            <w:r w:rsidR="007F7753" w:rsidRPr="00E55496">
              <w:rPr>
                <w:b/>
                <w:bCs/>
                <w:sz w:val="24"/>
                <w:szCs w:val="24"/>
              </w:rPr>
              <w:t>разованию</w:t>
            </w:r>
          </w:p>
        </w:tc>
        <w:tc>
          <w:tcPr>
            <w:tcW w:w="2977" w:type="dxa"/>
            <w:vAlign w:val="center"/>
          </w:tcPr>
          <w:p w:rsidR="00D2023F" w:rsidRDefault="00A137A5" w:rsidP="00196473">
            <w:pPr>
              <w:ind w:right="87"/>
              <w:jc w:val="center"/>
              <w:rPr>
                <w:b/>
                <w:bCs/>
                <w:sz w:val="24"/>
                <w:szCs w:val="24"/>
              </w:rPr>
            </w:pPr>
            <w:r w:rsidRPr="00E55496">
              <w:rPr>
                <w:b/>
                <w:bCs/>
                <w:sz w:val="24"/>
                <w:szCs w:val="24"/>
              </w:rPr>
              <w:t>Интегральное значение критерия</w:t>
            </w:r>
            <w:r w:rsidR="000A16BA" w:rsidRPr="00E55496">
              <w:rPr>
                <w:b/>
                <w:bCs/>
                <w:sz w:val="24"/>
                <w:szCs w:val="24"/>
              </w:rPr>
              <w:t xml:space="preserve"> по муниципал</w:t>
            </w:r>
            <w:r w:rsidR="00167D44">
              <w:rPr>
                <w:b/>
                <w:bCs/>
                <w:sz w:val="24"/>
                <w:szCs w:val="24"/>
              </w:rPr>
              <w:t>ьно</w:t>
            </w:r>
            <w:r w:rsidR="007C014F" w:rsidRPr="00E55496">
              <w:rPr>
                <w:b/>
                <w:bCs/>
                <w:sz w:val="24"/>
                <w:szCs w:val="24"/>
              </w:rPr>
              <w:t xml:space="preserve">му образованию </w:t>
            </w:r>
            <w:r w:rsidR="006063B5" w:rsidRPr="00E55496">
              <w:rPr>
                <w:b/>
                <w:bCs/>
                <w:sz w:val="24"/>
                <w:szCs w:val="24"/>
              </w:rPr>
              <w:t xml:space="preserve"> </w:t>
            </w:r>
          </w:p>
          <w:p w:rsidR="00A137A5" w:rsidRPr="00E55496" w:rsidRDefault="006063B5" w:rsidP="00196473">
            <w:pPr>
              <w:ind w:right="87"/>
              <w:jc w:val="center"/>
              <w:rPr>
                <w:b/>
                <w:bCs/>
                <w:sz w:val="24"/>
                <w:szCs w:val="24"/>
              </w:rPr>
            </w:pPr>
            <w:r w:rsidRPr="00E55496">
              <w:rPr>
                <w:b/>
                <w:bCs/>
                <w:sz w:val="24"/>
                <w:szCs w:val="24"/>
              </w:rPr>
              <w:t>(</w:t>
            </w:r>
            <w:proofErr w:type="gramStart"/>
            <w:r w:rsidRPr="00E55496">
              <w:rPr>
                <w:b/>
                <w:bCs/>
                <w:sz w:val="24"/>
                <w:szCs w:val="24"/>
              </w:rPr>
              <w:t>в</w:t>
            </w:r>
            <w:proofErr w:type="gramEnd"/>
            <w:r w:rsidRPr="00E55496">
              <w:rPr>
                <w:b/>
                <w:bCs/>
                <w:sz w:val="24"/>
                <w:szCs w:val="24"/>
              </w:rPr>
              <w:t xml:space="preserve"> баллах)</w:t>
            </w:r>
          </w:p>
        </w:tc>
        <w:tc>
          <w:tcPr>
            <w:tcW w:w="3168" w:type="dxa"/>
            <w:vAlign w:val="center"/>
          </w:tcPr>
          <w:p w:rsidR="00A137A5" w:rsidRPr="00E55496" w:rsidRDefault="000A16BA" w:rsidP="00196473">
            <w:pPr>
              <w:jc w:val="center"/>
              <w:rPr>
                <w:b/>
                <w:bCs/>
                <w:sz w:val="24"/>
                <w:szCs w:val="24"/>
              </w:rPr>
            </w:pPr>
            <w:r w:rsidRPr="00E55496">
              <w:rPr>
                <w:b/>
                <w:bCs/>
                <w:sz w:val="24"/>
                <w:szCs w:val="24"/>
              </w:rPr>
              <w:t xml:space="preserve">% </w:t>
            </w:r>
            <w:r w:rsidR="007F7753" w:rsidRPr="00E55496">
              <w:rPr>
                <w:b/>
                <w:bCs/>
                <w:sz w:val="24"/>
                <w:szCs w:val="24"/>
              </w:rPr>
              <w:t xml:space="preserve">(от </w:t>
            </w:r>
            <w:r w:rsidR="0099287B" w:rsidRPr="00E55496">
              <w:rPr>
                <w:b/>
                <w:bCs/>
                <w:sz w:val="24"/>
                <w:szCs w:val="24"/>
              </w:rPr>
              <w:t xml:space="preserve">максимального </w:t>
            </w:r>
            <w:r w:rsidR="007F7753" w:rsidRPr="00E55496">
              <w:rPr>
                <w:b/>
                <w:bCs/>
                <w:sz w:val="24"/>
                <w:szCs w:val="24"/>
              </w:rPr>
              <w:t>интегрального</w:t>
            </w:r>
            <w:r w:rsidR="0099287B" w:rsidRPr="00E55496">
              <w:rPr>
                <w:b/>
                <w:bCs/>
                <w:sz w:val="24"/>
                <w:szCs w:val="24"/>
              </w:rPr>
              <w:t xml:space="preserve"> значения критерия по муниципальному образованию)</w:t>
            </w:r>
          </w:p>
        </w:tc>
      </w:tr>
      <w:tr w:rsidR="006063B5" w:rsidRPr="00E55496" w:rsidTr="00807CE9">
        <w:trPr>
          <w:jc w:val="center"/>
        </w:trPr>
        <w:tc>
          <w:tcPr>
            <w:tcW w:w="1152" w:type="dxa"/>
          </w:tcPr>
          <w:p w:rsidR="006063B5" w:rsidRPr="00E55496" w:rsidRDefault="006063B5" w:rsidP="00196473">
            <w:pPr>
              <w:ind w:right="709"/>
              <w:jc w:val="center"/>
              <w:rPr>
                <w:bCs/>
                <w:sz w:val="24"/>
                <w:szCs w:val="24"/>
              </w:rPr>
            </w:pPr>
            <w:r w:rsidRPr="00E55496">
              <w:rPr>
                <w:bCs/>
                <w:sz w:val="24"/>
                <w:szCs w:val="24"/>
              </w:rPr>
              <w:t>1</w:t>
            </w:r>
          </w:p>
        </w:tc>
        <w:tc>
          <w:tcPr>
            <w:tcW w:w="5450" w:type="dxa"/>
          </w:tcPr>
          <w:p w:rsidR="006063B5" w:rsidRPr="00E55496" w:rsidRDefault="006063B5" w:rsidP="00FE4FBC">
            <w:pPr>
              <w:rPr>
                <w:bCs/>
                <w:sz w:val="24"/>
                <w:szCs w:val="24"/>
              </w:rPr>
            </w:pPr>
            <w:r w:rsidRPr="00E55496">
              <w:rPr>
                <w:bCs/>
                <w:sz w:val="24"/>
                <w:szCs w:val="24"/>
              </w:rPr>
              <w:t>По результатам оценки открыто</w:t>
            </w:r>
            <w:r w:rsidR="00FE4FBC">
              <w:rPr>
                <w:bCs/>
                <w:sz w:val="24"/>
                <w:szCs w:val="24"/>
              </w:rPr>
              <w:t xml:space="preserve">сти и доступности информации о дошкольной </w:t>
            </w:r>
            <w:r w:rsidRPr="00E55496">
              <w:rPr>
                <w:bCs/>
                <w:sz w:val="24"/>
                <w:szCs w:val="24"/>
              </w:rPr>
              <w:t xml:space="preserve">образовательной организации </w:t>
            </w:r>
          </w:p>
        </w:tc>
        <w:tc>
          <w:tcPr>
            <w:tcW w:w="2977" w:type="dxa"/>
            <w:vAlign w:val="center"/>
          </w:tcPr>
          <w:p w:rsidR="006063B5" w:rsidRPr="00E55496" w:rsidRDefault="004372FD" w:rsidP="00044E92">
            <w:pPr>
              <w:ind w:right="245"/>
              <w:jc w:val="center"/>
              <w:rPr>
                <w:bCs/>
                <w:sz w:val="24"/>
                <w:szCs w:val="24"/>
              </w:rPr>
            </w:pPr>
            <w:r>
              <w:rPr>
                <w:bCs/>
                <w:sz w:val="24"/>
                <w:szCs w:val="24"/>
              </w:rPr>
              <w:t xml:space="preserve">  </w:t>
            </w:r>
            <w:r w:rsidR="00044E92">
              <w:rPr>
                <w:bCs/>
                <w:sz w:val="24"/>
                <w:szCs w:val="24"/>
              </w:rPr>
              <w:t>100</w:t>
            </w:r>
            <w:r w:rsidR="0009090A">
              <w:rPr>
                <w:bCs/>
                <w:sz w:val="24"/>
                <w:szCs w:val="24"/>
              </w:rPr>
              <w:t xml:space="preserve"> </w:t>
            </w:r>
            <w:r w:rsidR="006063B5" w:rsidRPr="00E55496">
              <w:rPr>
                <w:bCs/>
                <w:sz w:val="24"/>
                <w:szCs w:val="24"/>
              </w:rPr>
              <w:t>балл</w:t>
            </w:r>
            <w:r w:rsidR="00044E92">
              <w:rPr>
                <w:bCs/>
                <w:sz w:val="24"/>
                <w:szCs w:val="24"/>
              </w:rPr>
              <w:t>ов</w:t>
            </w:r>
          </w:p>
        </w:tc>
        <w:tc>
          <w:tcPr>
            <w:tcW w:w="3168" w:type="dxa"/>
            <w:vAlign w:val="center"/>
          </w:tcPr>
          <w:p w:rsidR="006063B5" w:rsidRPr="0009090A" w:rsidRDefault="00807CE9" w:rsidP="00807CE9">
            <w:pPr>
              <w:ind w:right="709"/>
              <w:jc w:val="center"/>
              <w:rPr>
                <w:bCs/>
                <w:sz w:val="24"/>
                <w:szCs w:val="24"/>
              </w:rPr>
            </w:pPr>
            <w:r>
              <w:rPr>
                <w:bCs/>
                <w:sz w:val="24"/>
                <w:szCs w:val="24"/>
              </w:rPr>
              <w:t>95,7</w:t>
            </w:r>
            <w:r w:rsidR="006063B5" w:rsidRPr="0009090A">
              <w:rPr>
                <w:bCs/>
                <w:sz w:val="24"/>
                <w:szCs w:val="24"/>
              </w:rPr>
              <w:t>%</w:t>
            </w:r>
          </w:p>
        </w:tc>
      </w:tr>
      <w:tr w:rsidR="006063B5" w:rsidRPr="00E55496" w:rsidTr="00807CE9">
        <w:trPr>
          <w:jc w:val="center"/>
        </w:trPr>
        <w:tc>
          <w:tcPr>
            <w:tcW w:w="1152" w:type="dxa"/>
          </w:tcPr>
          <w:p w:rsidR="006063B5" w:rsidRPr="00E55496" w:rsidRDefault="006063B5" w:rsidP="00196473">
            <w:pPr>
              <w:ind w:right="709"/>
              <w:jc w:val="center"/>
              <w:rPr>
                <w:bCs/>
                <w:sz w:val="24"/>
                <w:szCs w:val="24"/>
              </w:rPr>
            </w:pPr>
            <w:r w:rsidRPr="00E55496">
              <w:rPr>
                <w:bCs/>
                <w:sz w:val="24"/>
                <w:szCs w:val="24"/>
              </w:rPr>
              <w:t>2</w:t>
            </w:r>
          </w:p>
        </w:tc>
        <w:tc>
          <w:tcPr>
            <w:tcW w:w="5450" w:type="dxa"/>
          </w:tcPr>
          <w:p w:rsidR="006063B5" w:rsidRPr="00E55496" w:rsidRDefault="006063B5" w:rsidP="007614CB">
            <w:pPr>
              <w:rPr>
                <w:bCs/>
                <w:sz w:val="24"/>
                <w:szCs w:val="24"/>
              </w:rPr>
            </w:pPr>
            <w:r w:rsidRPr="00E55496">
              <w:rPr>
                <w:bCs/>
                <w:sz w:val="24"/>
                <w:szCs w:val="24"/>
              </w:rPr>
              <w:t>По результатам оценки к</w:t>
            </w:r>
            <w:r w:rsidRPr="00E55496">
              <w:rPr>
                <w:bCs/>
                <w:sz w:val="24"/>
                <w:szCs w:val="24"/>
                <w:lang w:bidi="ru-RU"/>
              </w:rPr>
              <w:t xml:space="preserve">омфортности условий предоставления услуг </w:t>
            </w:r>
          </w:p>
        </w:tc>
        <w:tc>
          <w:tcPr>
            <w:tcW w:w="2977" w:type="dxa"/>
            <w:vAlign w:val="center"/>
          </w:tcPr>
          <w:p w:rsidR="006063B5" w:rsidRPr="00E55496" w:rsidRDefault="00D2023F" w:rsidP="00044E92">
            <w:pPr>
              <w:ind w:right="709"/>
              <w:jc w:val="center"/>
              <w:rPr>
                <w:bCs/>
                <w:sz w:val="24"/>
                <w:szCs w:val="24"/>
              </w:rPr>
            </w:pPr>
            <w:r>
              <w:rPr>
                <w:bCs/>
                <w:sz w:val="24"/>
                <w:szCs w:val="24"/>
              </w:rPr>
              <w:t xml:space="preserve">   </w:t>
            </w:r>
            <w:r w:rsidR="00044E92">
              <w:rPr>
                <w:bCs/>
                <w:sz w:val="24"/>
                <w:szCs w:val="24"/>
              </w:rPr>
              <w:t>100</w:t>
            </w:r>
            <w:r w:rsidR="00686F12">
              <w:rPr>
                <w:bCs/>
                <w:sz w:val="24"/>
                <w:szCs w:val="24"/>
              </w:rPr>
              <w:t xml:space="preserve"> </w:t>
            </w:r>
            <w:r w:rsidR="006063B5" w:rsidRPr="00E55496">
              <w:rPr>
                <w:bCs/>
                <w:sz w:val="24"/>
                <w:szCs w:val="24"/>
              </w:rPr>
              <w:t>баллов</w:t>
            </w:r>
          </w:p>
        </w:tc>
        <w:tc>
          <w:tcPr>
            <w:tcW w:w="3168" w:type="dxa"/>
            <w:vAlign w:val="center"/>
          </w:tcPr>
          <w:p w:rsidR="006063B5" w:rsidRPr="0009090A" w:rsidRDefault="007614CB" w:rsidP="00807CE9">
            <w:pPr>
              <w:ind w:right="709"/>
              <w:jc w:val="center"/>
              <w:rPr>
                <w:bCs/>
                <w:sz w:val="24"/>
                <w:szCs w:val="24"/>
              </w:rPr>
            </w:pPr>
            <w:r w:rsidRPr="0009090A">
              <w:rPr>
                <w:bCs/>
                <w:sz w:val="24"/>
                <w:szCs w:val="24"/>
              </w:rPr>
              <w:t>9</w:t>
            </w:r>
            <w:r w:rsidR="00871CC3">
              <w:rPr>
                <w:bCs/>
                <w:sz w:val="24"/>
                <w:szCs w:val="24"/>
              </w:rPr>
              <w:t>8</w:t>
            </w:r>
            <w:r w:rsidR="00044E92">
              <w:rPr>
                <w:bCs/>
                <w:sz w:val="24"/>
                <w:szCs w:val="24"/>
              </w:rPr>
              <w:t>,2</w:t>
            </w:r>
            <w:r w:rsidR="006063B5" w:rsidRPr="0009090A">
              <w:rPr>
                <w:bCs/>
                <w:sz w:val="24"/>
                <w:szCs w:val="24"/>
              </w:rPr>
              <w:t>%</w:t>
            </w:r>
          </w:p>
        </w:tc>
      </w:tr>
      <w:tr w:rsidR="007614CB" w:rsidRPr="00E55496" w:rsidTr="00807CE9">
        <w:trPr>
          <w:jc w:val="center"/>
        </w:trPr>
        <w:tc>
          <w:tcPr>
            <w:tcW w:w="1152" w:type="dxa"/>
          </w:tcPr>
          <w:p w:rsidR="007614CB" w:rsidRPr="00E55496" w:rsidRDefault="007614CB" w:rsidP="00196473">
            <w:pPr>
              <w:ind w:right="709"/>
              <w:jc w:val="center"/>
              <w:rPr>
                <w:bCs/>
              </w:rPr>
            </w:pPr>
            <w:r>
              <w:rPr>
                <w:bCs/>
              </w:rPr>
              <w:t>3</w:t>
            </w:r>
          </w:p>
        </w:tc>
        <w:tc>
          <w:tcPr>
            <w:tcW w:w="5450" w:type="dxa"/>
          </w:tcPr>
          <w:p w:rsidR="007614CB" w:rsidRPr="00E55496" w:rsidRDefault="007614CB" w:rsidP="007614CB">
            <w:pPr>
              <w:rPr>
                <w:bCs/>
              </w:rPr>
            </w:pPr>
            <w:r>
              <w:rPr>
                <w:bCs/>
              </w:rPr>
              <w:t>По результатам доступности услуг для инвалидов</w:t>
            </w:r>
          </w:p>
        </w:tc>
        <w:tc>
          <w:tcPr>
            <w:tcW w:w="2977" w:type="dxa"/>
            <w:vAlign w:val="center"/>
          </w:tcPr>
          <w:p w:rsidR="007614CB" w:rsidRDefault="00044E92" w:rsidP="00196473">
            <w:pPr>
              <w:ind w:right="709"/>
              <w:jc w:val="center"/>
              <w:rPr>
                <w:bCs/>
              </w:rPr>
            </w:pPr>
            <w:r>
              <w:rPr>
                <w:bCs/>
              </w:rPr>
              <w:t>100</w:t>
            </w:r>
            <w:r w:rsidR="00D2023F">
              <w:rPr>
                <w:bCs/>
              </w:rPr>
              <w:t xml:space="preserve"> </w:t>
            </w:r>
            <w:r w:rsidR="007614CB">
              <w:rPr>
                <w:bCs/>
              </w:rPr>
              <w:t>баллов</w:t>
            </w:r>
          </w:p>
        </w:tc>
        <w:tc>
          <w:tcPr>
            <w:tcW w:w="3168" w:type="dxa"/>
            <w:vAlign w:val="center"/>
          </w:tcPr>
          <w:p w:rsidR="007614CB" w:rsidRPr="0009090A" w:rsidRDefault="00807CE9" w:rsidP="00807CE9">
            <w:pPr>
              <w:ind w:right="709"/>
              <w:jc w:val="center"/>
              <w:rPr>
                <w:bCs/>
              </w:rPr>
            </w:pPr>
            <w:r>
              <w:rPr>
                <w:bCs/>
              </w:rPr>
              <w:t>90</w:t>
            </w:r>
            <w:r w:rsidR="00871CC3">
              <w:rPr>
                <w:bCs/>
              </w:rPr>
              <w:t>,</w:t>
            </w:r>
            <w:r>
              <w:rPr>
                <w:bCs/>
              </w:rPr>
              <w:t>2</w:t>
            </w:r>
            <w:r w:rsidR="007614CB" w:rsidRPr="0009090A">
              <w:rPr>
                <w:bCs/>
              </w:rPr>
              <w:t>%</w:t>
            </w:r>
          </w:p>
        </w:tc>
      </w:tr>
      <w:tr w:rsidR="006063B5" w:rsidRPr="00E55496" w:rsidTr="00807CE9">
        <w:trPr>
          <w:jc w:val="center"/>
        </w:trPr>
        <w:tc>
          <w:tcPr>
            <w:tcW w:w="1152" w:type="dxa"/>
          </w:tcPr>
          <w:p w:rsidR="006063B5" w:rsidRPr="00E55496" w:rsidRDefault="007614CB" w:rsidP="00196473">
            <w:pPr>
              <w:ind w:right="709"/>
              <w:jc w:val="center"/>
              <w:rPr>
                <w:bCs/>
                <w:sz w:val="24"/>
                <w:szCs w:val="24"/>
              </w:rPr>
            </w:pPr>
            <w:r>
              <w:rPr>
                <w:bCs/>
                <w:sz w:val="24"/>
                <w:szCs w:val="24"/>
              </w:rPr>
              <w:t>4</w:t>
            </w:r>
          </w:p>
        </w:tc>
        <w:tc>
          <w:tcPr>
            <w:tcW w:w="5450" w:type="dxa"/>
          </w:tcPr>
          <w:p w:rsidR="006063B5" w:rsidRPr="00E55496" w:rsidRDefault="006063B5" w:rsidP="00FE4FBC">
            <w:pPr>
              <w:rPr>
                <w:bCs/>
                <w:sz w:val="24"/>
                <w:szCs w:val="24"/>
              </w:rPr>
            </w:pPr>
            <w:r w:rsidRPr="00E55496">
              <w:rPr>
                <w:bCs/>
                <w:sz w:val="24"/>
                <w:szCs w:val="24"/>
              </w:rPr>
              <w:t>П</w:t>
            </w:r>
            <w:r w:rsidR="00FE47B8" w:rsidRPr="00E55496">
              <w:rPr>
                <w:bCs/>
                <w:sz w:val="24"/>
                <w:szCs w:val="24"/>
              </w:rPr>
              <w:t>о результатам доброжелательности, вежливости и компетентности</w:t>
            </w:r>
            <w:r w:rsidRPr="00E55496">
              <w:rPr>
                <w:bCs/>
                <w:sz w:val="24"/>
                <w:szCs w:val="24"/>
              </w:rPr>
              <w:t xml:space="preserve"> работников </w:t>
            </w:r>
            <w:r w:rsidR="00FE4FBC">
              <w:rPr>
                <w:bCs/>
                <w:sz w:val="24"/>
                <w:szCs w:val="24"/>
              </w:rPr>
              <w:t xml:space="preserve">дошкольной </w:t>
            </w:r>
            <w:r w:rsidRPr="00E55496">
              <w:rPr>
                <w:bCs/>
                <w:sz w:val="24"/>
                <w:szCs w:val="24"/>
              </w:rPr>
              <w:t>образовательной организации</w:t>
            </w:r>
          </w:p>
        </w:tc>
        <w:tc>
          <w:tcPr>
            <w:tcW w:w="2977" w:type="dxa"/>
            <w:vAlign w:val="center"/>
          </w:tcPr>
          <w:p w:rsidR="006063B5" w:rsidRPr="00E55496" w:rsidRDefault="00D2023F" w:rsidP="00044E92">
            <w:pPr>
              <w:ind w:right="709"/>
              <w:jc w:val="center"/>
              <w:rPr>
                <w:bCs/>
                <w:sz w:val="24"/>
                <w:szCs w:val="24"/>
              </w:rPr>
            </w:pPr>
            <w:r>
              <w:rPr>
                <w:bCs/>
                <w:sz w:val="24"/>
                <w:szCs w:val="24"/>
              </w:rPr>
              <w:t xml:space="preserve"> </w:t>
            </w:r>
            <w:r w:rsidR="00044E92">
              <w:rPr>
                <w:bCs/>
                <w:sz w:val="24"/>
                <w:szCs w:val="24"/>
              </w:rPr>
              <w:t>100</w:t>
            </w:r>
            <w:r>
              <w:rPr>
                <w:bCs/>
                <w:sz w:val="24"/>
                <w:szCs w:val="24"/>
              </w:rPr>
              <w:t xml:space="preserve"> </w:t>
            </w:r>
            <w:r w:rsidR="00912D58">
              <w:rPr>
                <w:bCs/>
                <w:sz w:val="24"/>
                <w:szCs w:val="24"/>
              </w:rPr>
              <w:t>балл</w:t>
            </w:r>
            <w:r w:rsidR="007614CB">
              <w:rPr>
                <w:bCs/>
                <w:sz w:val="24"/>
                <w:szCs w:val="24"/>
              </w:rPr>
              <w:t>ов</w:t>
            </w:r>
          </w:p>
        </w:tc>
        <w:tc>
          <w:tcPr>
            <w:tcW w:w="3168" w:type="dxa"/>
            <w:vAlign w:val="center"/>
          </w:tcPr>
          <w:p w:rsidR="006063B5" w:rsidRPr="0009090A" w:rsidRDefault="00807CE9" w:rsidP="00807CE9">
            <w:pPr>
              <w:ind w:right="709"/>
              <w:jc w:val="center"/>
              <w:rPr>
                <w:bCs/>
                <w:sz w:val="24"/>
                <w:szCs w:val="24"/>
              </w:rPr>
            </w:pPr>
            <w:r>
              <w:rPr>
                <w:bCs/>
                <w:sz w:val="24"/>
                <w:szCs w:val="24"/>
              </w:rPr>
              <w:t>96,5</w:t>
            </w:r>
            <w:r w:rsidR="006063B5" w:rsidRPr="0009090A">
              <w:rPr>
                <w:bCs/>
                <w:sz w:val="24"/>
                <w:szCs w:val="24"/>
              </w:rPr>
              <w:t>%</w:t>
            </w:r>
          </w:p>
        </w:tc>
      </w:tr>
      <w:tr w:rsidR="006063B5" w:rsidRPr="00E55496" w:rsidTr="00807CE9">
        <w:trPr>
          <w:jc w:val="center"/>
        </w:trPr>
        <w:tc>
          <w:tcPr>
            <w:tcW w:w="1152" w:type="dxa"/>
          </w:tcPr>
          <w:p w:rsidR="006063B5" w:rsidRPr="00E55496" w:rsidRDefault="007614CB" w:rsidP="00196473">
            <w:pPr>
              <w:ind w:right="709"/>
              <w:jc w:val="center"/>
              <w:rPr>
                <w:bCs/>
                <w:sz w:val="24"/>
                <w:szCs w:val="24"/>
              </w:rPr>
            </w:pPr>
            <w:r>
              <w:rPr>
                <w:bCs/>
                <w:sz w:val="24"/>
                <w:szCs w:val="24"/>
              </w:rPr>
              <w:t>5</w:t>
            </w:r>
          </w:p>
        </w:tc>
        <w:tc>
          <w:tcPr>
            <w:tcW w:w="5450" w:type="dxa"/>
          </w:tcPr>
          <w:p w:rsidR="006063B5" w:rsidRPr="00E55496" w:rsidRDefault="006063B5" w:rsidP="00E55496">
            <w:pPr>
              <w:rPr>
                <w:bCs/>
                <w:sz w:val="24"/>
                <w:szCs w:val="24"/>
              </w:rPr>
            </w:pPr>
            <w:r w:rsidRPr="00E55496">
              <w:rPr>
                <w:bCs/>
                <w:sz w:val="24"/>
                <w:szCs w:val="24"/>
              </w:rPr>
              <w:t>Удовлетворенность качеством оказания услуг</w:t>
            </w:r>
          </w:p>
        </w:tc>
        <w:tc>
          <w:tcPr>
            <w:tcW w:w="2977" w:type="dxa"/>
            <w:vAlign w:val="center"/>
          </w:tcPr>
          <w:p w:rsidR="006063B5" w:rsidRPr="00E55496" w:rsidRDefault="00044E92" w:rsidP="00044E92">
            <w:pPr>
              <w:ind w:right="709"/>
              <w:jc w:val="center"/>
              <w:rPr>
                <w:bCs/>
                <w:sz w:val="24"/>
                <w:szCs w:val="24"/>
              </w:rPr>
            </w:pPr>
            <w:r>
              <w:rPr>
                <w:bCs/>
                <w:sz w:val="24"/>
                <w:szCs w:val="24"/>
              </w:rPr>
              <w:t>100</w:t>
            </w:r>
            <w:r w:rsidR="00686F12">
              <w:rPr>
                <w:bCs/>
                <w:sz w:val="24"/>
                <w:szCs w:val="24"/>
              </w:rPr>
              <w:t xml:space="preserve"> </w:t>
            </w:r>
            <w:r w:rsidR="00912D58">
              <w:rPr>
                <w:bCs/>
                <w:sz w:val="24"/>
                <w:szCs w:val="24"/>
              </w:rPr>
              <w:t>балл</w:t>
            </w:r>
            <w:r w:rsidR="007614CB">
              <w:rPr>
                <w:bCs/>
                <w:sz w:val="24"/>
                <w:szCs w:val="24"/>
              </w:rPr>
              <w:t>а</w:t>
            </w:r>
          </w:p>
        </w:tc>
        <w:tc>
          <w:tcPr>
            <w:tcW w:w="3168" w:type="dxa"/>
            <w:vAlign w:val="center"/>
          </w:tcPr>
          <w:p w:rsidR="006063B5" w:rsidRPr="0009090A" w:rsidRDefault="00927C8E" w:rsidP="00807CE9">
            <w:pPr>
              <w:ind w:right="709"/>
              <w:jc w:val="center"/>
              <w:rPr>
                <w:bCs/>
                <w:sz w:val="24"/>
                <w:szCs w:val="24"/>
              </w:rPr>
            </w:pPr>
            <w:r>
              <w:rPr>
                <w:bCs/>
                <w:sz w:val="24"/>
                <w:szCs w:val="24"/>
              </w:rPr>
              <w:t>9</w:t>
            </w:r>
            <w:r w:rsidR="00871CC3">
              <w:rPr>
                <w:bCs/>
                <w:sz w:val="24"/>
                <w:szCs w:val="24"/>
              </w:rPr>
              <w:t>7</w:t>
            </w:r>
            <w:r>
              <w:rPr>
                <w:bCs/>
                <w:sz w:val="24"/>
                <w:szCs w:val="24"/>
              </w:rPr>
              <w:t>,</w:t>
            </w:r>
            <w:r w:rsidR="00807CE9">
              <w:rPr>
                <w:bCs/>
                <w:sz w:val="24"/>
                <w:szCs w:val="24"/>
              </w:rPr>
              <w:t>9</w:t>
            </w:r>
            <w:r w:rsidR="006063B5" w:rsidRPr="0009090A">
              <w:rPr>
                <w:bCs/>
                <w:sz w:val="24"/>
                <w:szCs w:val="24"/>
              </w:rPr>
              <w:t>%</w:t>
            </w:r>
          </w:p>
        </w:tc>
      </w:tr>
    </w:tbl>
    <w:p w:rsidR="00890ECE" w:rsidRPr="00736F58" w:rsidRDefault="000265C8" w:rsidP="006E4E41">
      <w:pPr>
        <w:spacing w:before="240"/>
        <w:ind w:right="-2" w:firstLine="709"/>
        <w:jc w:val="both"/>
        <w:rPr>
          <w:bCs/>
        </w:rPr>
      </w:pPr>
      <w:r w:rsidRPr="00736F58">
        <w:rPr>
          <w:bCs/>
        </w:rPr>
        <w:t>По результатам обработанных материалов, полученных в процедурах НОК</w:t>
      </w:r>
      <w:r w:rsidR="00196473">
        <w:rPr>
          <w:bCs/>
        </w:rPr>
        <w:t xml:space="preserve"> усл</w:t>
      </w:r>
      <w:r w:rsidR="006F65E9">
        <w:rPr>
          <w:bCs/>
        </w:rPr>
        <w:t>овий</w:t>
      </w:r>
      <w:r w:rsidRPr="00736F58">
        <w:rPr>
          <w:bCs/>
        </w:rPr>
        <w:t xml:space="preserve">, сформирован рейтинг </w:t>
      </w:r>
      <w:r w:rsidR="006F65E9">
        <w:rPr>
          <w:bCs/>
        </w:rPr>
        <w:t xml:space="preserve">дошкольных </w:t>
      </w:r>
      <w:r w:rsidRPr="00736F58">
        <w:rPr>
          <w:bCs/>
        </w:rPr>
        <w:t xml:space="preserve">образовательных организаций по совокупности интегральных общих значений критериев открытости и доступности, комфортности, доброжелательности, компетентности и вежливости, </w:t>
      </w:r>
      <w:r w:rsidR="00FF3040">
        <w:rPr>
          <w:bCs/>
        </w:rPr>
        <w:t>удовлетворенности качеством</w:t>
      </w:r>
      <w:r w:rsidRPr="00736F58">
        <w:rPr>
          <w:bCs/>
        </w:rPr>
        <w:t xml:space="preserve"> оказания услуг (Приложение №1).</w:t>
      </w:r>
    </w:p>
    <w:p w:rsidR="000265C8" w:rsidRPr="00736F58" w:rsidRDefault="000265C8" w:rsidP="006E4E41">
      <w:pPr>
        <w:ind w:right="-2"/>
        <w:jc w:val="both"/>
        <w:rPr>
          <w:bCs/>
        </w:rPr>
      </w:pPr>
      <w:proofErr w:type="gramStart"/>
      <w:r w:rsidRPr="00736F58">
        <w:rPr>
          <w:bCs/>
        </w:rPr>
        <w:t>Разбросанность  результатов</w:t>
      </w:r>
      <w:proofErr w:type="gramEnd"/>
      <w:r w:rsidRPr="00736F58">
        <w:rPr>
          <w:bCs/>
        </w:rPr>
        <w:t xml:space="preserve"> п</w:t>
      </w:r>
      <w:r w:rsidR="006F65E9">
        <w:rPr>
          <w:bCs/>
        </w:rPr>
        <w:t>о</w:t>
      </w:r>
      <w:r w:rsidR="0096183F">
        <w:rPr>
          <w:bCs/>
        </w:rPr>
        <w:t xml:space="preserve"> ОО колеблется в диапазоне от </w:t>
      </w:r>
      <w:r w:rsidR="00807CE9">
        <w:rPr>
          <w:bCs/>
        </w:rPr>
        <w:t>46 баллов</w:t>
      </w:r>
      <w:r w:rsidR="007614CB">
        <w:rPr>
          <w:bCs/>
        </w:rPr>
        <w:t xml:space="preserve"> до </w:t>
      </w:r>
      <w:r w:rsidR="007614CB" w:rsidRPr="00301C0A">
        <w:rPr>
          <w:bCs/>
        </w:rPr>
        <w:t>100</w:t>
      </w:r>
      <w:r w:rsidR="00807CE9">
        <w:rPr>
          <w:bCs/>
        </w:rPr>
        <w:t xml:space="preserve"> баллов</w:t>
      </w:r>
      <w:r w:rsidR="0099287B" w:rsidRPr="00736F58">
        <w:rPr>
          <w:bCs/>
        </w:rPr>
        <w:t>.</w:t>
      </w:r>
    </w:p>
    <w:p w:rsidR="0099287B" w:rsidRPr="00736F58" w:rsidRDefault="0099287B" w:rsidP="006E4E41">
      <w:pPr>
        <w:ind w:right="-2"/>
        <w:jc w:val="both"/>
        <w:rPr>
          <w:bCs/>
        </w:rPr>
      </w:pPr>
      <w:r w:rsidRPr="00736F58">
        <w:rPr>
          <w:bCs/>
        </w:rPr>
        <w:t xml:space="preserve">Структурированная таблица размещения интегральных значений общих критериев </w:t>
      </w:r>
      <w:r w:rsidR="006F65E9">
        <w:rPr>
          <w:bCs/>
        </w:rPr>
        <w:t>Д</w:t>
      </w:r>
      <w:r w:rsidRPr="00736F58">
        <w:rPr>
          <w:bCs/>
        </w:rPr>
        <w:t>ОО по диапазонам представлена ниже: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992"/>
        <w:gridCol w:w="4111"/>
      </w:tblGrid>
      <w:tr w:rsidR="00196473" w:rsidRPr="00E55496" w:rsidTr="004968AF">
        <w:tc>
          <w:tcPr>
            <w:tcW w:w="567" w:type="dxa"/>
            <w:vAlign w:val="center"/>
          </w:tcPr>
          <w:p w:rsidR="00196473" w:rsidRPr="00E55496" w:rsidRDefault="00196473" w:rsidP="004968AF">
            <w:pPr>
              <w:jc w:val="center"/>
              <w:rPr>
                <w:b/>
                <w:bCs/>
              </w:rPr>
            </w:pPr>
            <w:r w:rsidRPr="00E55496">
              <w:rPr>
                <w:b/>
                <w:bCs/>
              </w:rPr>
              <w:t>№ п/п</w:t>
            </w:r>
          </w:p>
        </w:tc>
        <w:tc>
          <w:tcPr>
            <w:tcW w:w="2268" w:type="dxa"/>
            <w:vAlign w:val="center"/>
          </w:tcPr>
          <w:p w:rsidR="00196473" w:rsidRPr="00E55496" w:rsidRDefault="00196473" w:rsidP="004968AF">
            <w:pPr>
              <w:jc w:val="center"/>
              <w:rPr>
                <w:b/>
                <w:bCs/>
              </w:rPr>
            </w:pPr>
            <w:r w:rsidRPr="00E55496">
              <w:rPr>
                <w:b/>
                <w:bCs/>
              </w:rPr>
              <w:t xml:space="preserve">Диапазон совокупности интегральных общих значений критериев по каждой </w:t>
            </w:r>
            <w:r w:rsidR="006F65E9">
              <w:rPr>
                <w:b/>
                <w:bCs/>
              </w:rPr>
              <w:t>Д</w:t>
            </w:r>
            <w:r w:rsidRPr="00E55496">
              <w:rPr>
                <w:b/>
                <w:bCs/>
              </w:rPr>
              <w:t>ОО</w:t>
            </w:r>
          </w:p>
        </w:tc>
        <w:tc>
          <w:tcPr>
            <w:tcW w:w="1560" w:type="dxa"/>
            <w:vAlign w:val="center"/>
          </w:tcPr>
          <w:p w:rsidR="00196473" w:rsidRPr="00E55496" w:rsidRDefault="00196473" w:rsidP="004968AF">
            <w:pPr>
              <w:jc w:val="center"/>
              <w:rPr>
                <w:b/>
                <w:bCs/>
              </w:rPr>
            </w:pPr>
            <w:r w:rsidRPr="00E55496">
              <w:rPr>
                <w:b/>
                <w:bCs/>
              </w:rPr>
              <w:t>Уровень</w:t>
            </w:r>
          </w:p>
        </w:tc>
        <w:tc>
          <w:tcPr>
            <w:tcW w:w="992" w:type="dxa"/>
            <w:vAlign w:val="center"/>
          </w:tcPr>
          <w:p w:rsidR="00196473" w:rsidRPr="00E55496" w:rsidRDefault="00196473" w:rsidP="004968AF">
            <w:pPr>
              <w:jc w:val="center"/>
              <w:rPr>
                <w:b/>
                <w:bCs/>
              </w:rPr>
            </w:pPr>
            <w:proofErr w:type="gramStart"/>
            <w:r w:rsidRPr="00E55496">
              <w:rPr>
                <w:b/>
                <w:bCs/>
              </w:rPr>
              <w:t>Коли</w:t>
            </w:r>
            <w:r w:rsidR="00A6584F">
              <w:rPr>
                <w:b/>
                <w:bCs/>
              </w:rPr>
              <w:t>-</w:t>
            </w:r>
            <w:proofErr w:type="spellStart"/>
            <w:r w:rsidRPr="00E55496">
              <w:rPr>
                <w:b/>
                <w:bCs/>
              </w:rPr>
              <w:t>чество</w:t>
            </w:r>
            <w:proofErr w:type="spellEnd"/>
            <w:proofErr w:type="gramEnd"/>
            <w:r w:rsidRPr="00E55496">
              <w:rPr>
                <w:b/>
                <w:bCs/>
              </w:rPr>
              <w:t xml:space="preserve"> ОО</w:t>
            </w:r>
          </w:p>
        </w:tc>
        <w:tc>
          <w:tcPr>
            <w:tcW w:w="4111" w:type="dxa"/>
            <w:vAlign w:val="center"/>
          </w:tcPr>
          <w:p w:rsidR="00196473" w:rsidRPr="00E55496" w:rsidRDefault="00196473" w:rsidP="004968AF">
            <w:pPr>
              <w:jc w:val="center"/>
              <w:rPr>
                <w:b/>
                <w:bCs/>
              </w:rPr>
            </w:pPr>
            <w:r w:rsidRPr="00E55496">
              <w:rPr>
                <w:b/>
                <w:bCs/>
              </w:rPr>
              <w:t>№ организаций общего образования</w:t>
            </w:r>
          </w:p>
        </w:tc>
      </w:tr>
      <w:tr w:rsidR="00196473" w:rsidRPr="00E55496" w:rsidTr="004968AF">
        <w:tc>
          <w:tcPr>
            <w:tcW w:w="567" w:type="dxa"/>
          </w:tcPr>
          <w:p w:rsidR="00196473" w:rsidRPr="00E55496" w:rsidRDefault="00196473" w:rsidP="00422A6C">
            <w:pPr>
              <w:jc w:val="both"/>
              <w:rPr>
                <w:bCs/>
              </w:rPr>
            </w:pPr>
            <w:r w:rsidRPr="00E55496">
              <w:rPr>
                <w:bCs/>
              </w:rPr>
              <w:t>1</w:t>
            </w:r>
          </w:p>
        </w:tc>
        <w:tc>
          <w:tcPr>
            <w:tcW w:w="2268" w:type="dxa"/>
          </w:tcPr>
          <w:p w:rsidR="00196473" w:rsidRPr="00E55496" w:rsidRDefault="004372FD" w:rsidP="004372FD">
            <w:pPr>
              <w:rPr>
                <w:bCs/>
              </w:rPr>
            </w:pPr>
            <w:r>
              <w:rPr>
                <w:bCs/>
              </w:rPr>
              <w:t>От 81</w:t>
            </w:r>
            <w:r w:rsidR="0036049C">
              <w:rPr>
                <w:bCs/>
              </w:rPr>
              <w:t xml:space="preserve"> баллов</w:t>
            </w:r>
            <w:r w:rsidR="00686F12">
              <w:rPr>
                <w:bCs/>
              </w:rPr>
              <w:t xml:space="preserve"> до 100</w:t>
            </w:r>
            <w:r w:rsidR="0036049C">
              <w:rPr>
                <w:bCs/>
              </w:rPr>
              <w:t xml:space="preserve"> баллов </w:t>
            </w:r>
            <w:r w:rsidR="00196473" w:rsidRPr="00E55496">
              <w:rPr>
                <w:bCs/>
              </w:rPr>
              <w:t>включительно</w:t>
            </w:r>
          </w:p>
        </w:tc>
        <w:tc>
          <w:tcPr>
            <w:tcW w:w="1560" w:type="dxa"/>
          </w:tcPr>
          <w:p w:rsidR="00196473" w:rsidRPr="00E55496" w:rsidRDefault="00196473" w:rsidP="00422A6C">
            <w:pPr>
              <w:jc w:val="center"/>
              <w:rPr>
                <w:bCs/>
              </w:rPr>
            </w:pPr>
            <w:proofErr w:type="spellStart"/>
            <w:proofErr w:type="gramStart"/>
            <w:r w:rsidRPr="00E55496">
              <w:rPr>
                <w:bCs/>
              </w:rPr>
              <w:t>Оптималь</w:t>
            </w:r>
            <w:r w:rsidR="003676A9">
              <w:rPr>
                <w:bCs/>
              </w:rPr>
              <w:t>-</w:t>
            </w:r>
            <w:r w:rsidRPr="00E55496">
              <w:rPr>
                <w:bCs/>
              </w:rPr>
              <w:t>ный</w:t>
            </w:r>
            <w:proofErr w:type="spellEnd"/>
            <w:proofErr w:type="gramEnd"/>
          </w:p>
        </w:tc>
        <w:tc>
          <w:tcPr>
            <w:tcW w:w="992" w:type="dxa"/>
          </w:tcPr>
          <w:p w:rsidR="00196473" w:rsidRPr="00301C0A" w:rsidRDefault="00807CE9" w:rsidP="005253B7">
            <w:pPr>
              <w:jc w:val="center"/>
              <w:rPr>
                <w:bCs/>
              </w:rPr>
            </w:pPr>
            <w:r>
              <w:rPr>
                <w:bCs/>
              </w:rPr>
              <w:t>42</w:t>
            </w:r>
          </w:p>
        </w:tc>
        <w:tc>
          <w:tcPr>
            <w:tcW w:w="4111" w:type="dxa"/>
          </w:tcPr>
          <w:p w:rsidR="00196473" w:rsidRPr="00301C0A" w:rsidRDefault="00196473" w:rsidP="00115901">
            <w:pPr>
              <w:jc w:val="both"/>
              <w:rPr>
                <w:bCs/>
                <w:i/>
              </w:rPr>
            </w:pPr>
            <w:r w:rsidRPr="00301C0A">
              <w:rPr>
                <w:bCs/>
                <w:i/>
              </w:rPr>
              <w:t xml:space="preserve">Средний балл </w:t>
            </w:r>
            <w:proofErr w:type="gramStart"/>
            <w:r w:rsidRPr="00301C0A">
              <w:rPr>
                <w:bCs/>
                <w:i/>
              </w:rPr>
              <w:t>–</w:t>
            </w:r>
            <w:r w:rsidR="008A526B" w:rsidRPr="00301C0A">
              <w:rPr>
                <w:bCs/>
                <w:i/>
              </w:rPr>
              <w:t xml:space="preserve"> </w:t>
            </w:r>
            <w:r w:rsidR="00115901" w:rsidRPr="00301C0A">
              <w:rPr>
                <w:bCs/>
                <w:i/>
              </w:rPr>
              <w:t xml:space="preserve"> </w:t>
            </w:r>
            <w:r w:rsidR="00512D1D" w:rsidRPr="00301C0A">
              <w:rPr>
                <w:bCs/>
                <w:i/>
              </w:rPr>
              <w:t>9</w:t>
            </w:r>
            <w:r w:rsidR="00927C8E">
              <w:rPr>
                <w:bCs/>
                <w:i/>
              </w:rPr>
              <w:t>5</w:t>
            </w:r>
            <w:proofErr w:type="gramEnd"/>
            <w:r w:rsidR="00512D1D" w:rsidRPr="00301C0A">
              <w:rPr>
                <w:bCs/>
                <w:i/>
              </w:rPr>
              <w:t>,</w:t>
            </w:r>
            <w:r w:rsidR="00807CE9">
              <w:rPr>
                <w:bCs/>
                <w:i/>
              </w:rPr>
              <w:t>7</w:t>
            </w:r>
            <w:r w:rsidR="005253B7" w:rsidRPr="00301C0A">
              <w:rPr>
                <w:bCs/>
                <w:i/>
              </w:rPr>
              <w:t xml:space="preserve"> </w:t>
            </w:r>
            <w:r w:rsidR="00115901" w:rsidRPr="00301C0A">
              <w:rPr>
                <w:bCs/>
                <w:i/>
              </w:rPr>
              <w:t>балл</w:t>
            </w:r>
            <w:r w:rsidR="00F804E6" w:rsidRPr="00301C0A">
              <w:rPr>
                <w:bCs/>
                <w:i/>
              </w:rPr>
              <w:t>ов</w:t>
            </w:r>
          </w:p>
          <w:p w:rsidR="00115901" w:rsidRPr="00301C0A" w:rsidRDefault="00301C0A" w:rsidP="00927C8E">
            <w:pPr>
              <w:jc w:val="both"/>
              <w:rPr>
                <w:bCs/>
              </w:rPr>
            </w:pPr>
            <w:proofErr w:type="gramStart"/>
            <w:r w:rsidRPr="00301C0A">
              <w:rPr>
                <w:bCs/>
              </w:rPr>
              <w:t>все</w:t>
            </w:r>
            <w:proofErr w:type="gramEnd"/>
            <w:r w:rsidRPr="00301C0A">
              <w:rPr>
                <w:bCs/>
              </w:rPr>
              <w:t xml:space="preserve"> 4</w:t>
            </w:r>
            <w:r w:rsidR="00807CE9">
              <w:rPr>
                <w:bCs/>
              </w:rPr>
              <w:t>2</w:t>
            </w:r>
            <w:r w:rsidR="00512D1D" w:rsidRPr="00301C0A">
              <w:rPr>
                <w:bCs/>
              </w:rPr>
              <w:t xml:space="preserve"> ДОО</w:t>
            </w:r>
          </w:p>
        </w:tc>
      </w:tr>
      <w:tr w:rsidR="00196473" w:rsidRPr="00E55496" w:rsidTr="004968AF">
        <w:tc>
          <w:tcPr>
            <w:tcW w:w="567" w:type="dxa"/>
          </w:tcPr>
          <w:p w:rsidR="00196473" w:rsidRPr="00E55496" w:rsidRDefault="005253B7" w:rsidP="00422A6C">
            <w:pPr>
              <w:jc w:val="both"/>
              <w:rPr>
                <w:bCs/>
              </w:rPr>
            </w:pPr>
            <w:r>
              <w:rPr>
                <w:bCs/>
              </w:rPr>
              <w:t>2</w:t>
            </w:r>
          </w:p>
        </w:tc>
        <w:tc>
          <w:tcPr>
            <w:tcW w:w="2268" w:type="dxa"/>
          </w:tcPr>
          <w:p w:rsidR="00196473" w:rsidRPr="00E55496" w:rsidRDefault="007614CB" w:rsidP="00422A6C">
            <w:r>
              <w:rPr>
                <w:bCs/>
              </w:rPr>
              <w:t>От 40</w:t>
            </w:r>
            <w:r w:rsidR="0036049C">
              <w:rPr>
                <w:bCs/>
              </w:rPr>
              <w:t xml:space="preserve"> баллов до 80 баллов</w:t>
            </w:r>
            <w:r w:rsidR="00196473" w:rsidRPr="00E55496">
              <w:rPr>
                <w:bCs/>
              </w:rPr>
              <w:t xml:space="preserve"> включительно</w:t>
            </w:r>
          </w:p>
        </w:tc>
        <w:tc>
          <w:tcPr>
            <w:tcW w:w="1560" w:type="dxa"/>
          </w:tcPr>
          <w:p w:rsidR="00196473" w:rsidRPr="00E55496" w:rsidRDefault="00196473" w:rsidP="00422A6C">
            <w:pPr>
              <w:jc w:val="both"/>
              <w:rPr>
                <w:bCs/>
              </w:rPr>
            </w:pPr>
            <w:proofErr w:type="spellStart"/>
            <w:proofErr w:type="gramStart"/>
            <w:r w:rsidRPr="00E55496">
              <w:rPr>
                <w:bCs/>
              </w:rPr>
              <w:t>Рациональ</w:t>
            </w:r>
            <w:r w:rsidR="00134120" w:rsidRPr="00E55496">
              <w:rPr>
                <w:bCs/>
              </w:rPr>
              <w:t>-</w:t>
            </w:r>
            <w:r w:rsidRPr="00E55496">
              <w:rPr>
                <w:bCs/>
              </w:rPr>
              <w:t>ный</w:t>
            </w:r>
            <w:proofErr w:type="spellEnd"/>
            <w:proofErr w:type="gramEnd"/>
          </w:p>
        </w:tc>
        <w:tc>
          <w:tcPr>
            <w:tcW w:w="992" w:type="dxa"/>
          </w:tcPr>
          <w:p w:rsidR="00196473" w:rsidRPr="00301C0A" w:rsidRDefault="00301C0A" w:rsidP="00422A6C">
            <w:pPr>
              <w:jc w:val="center"/>
              <w:rPr>
                <w:bCs/>
              </w:rPr>
            </w:pPr>
            <w:r w:rsidRPr="00301C0A">
              <w:rPr>
                <w:bCs/>
              </w:rPr>
              <w:t>0</w:t>
            </w:r>
          </w:p>
        </w:tc>
        <w:tc>
          <w:tcPr>
            <w:tcW w:w="4111" w:type="dxa"/>
          </w:tcPr>
          <w:p w:rsidR="00196473" w:rsidRPr="00301C0A" w:rsidRDefault="00196473" w:rsidP="00422A6C">
            <w:pPr>
              <w:jc w:val="both"/>
              <w:rPr>
                <w:bCs/>
                <w:i/>
              </w:rPr>
            </w:pPr>
            <w:r w:rsidRPr="00301C0A">
              <w:rPr>
                <w:bCs/>
                <w:i/>
              </w:rPr>
              <w:t xml:space="preserve">Средний балл </w:t>
            </w:r>
            <w:r w:rsidR="00115901" w:rsidRPr="00301C0A">
              <w:rPr>
                <w:bCs/>
                <w:i/>
              </w:rPr>
              <w:t>–</w:t>
            </w:r>
            <w:r w:rsidR="006F65E9" w:rsidRPr="00301C0A">
              <w:rPr>
                <w:bCs/>
                <w:i/>
              </w:rPr>
              <w:t xml:space="preserve"> </w:t>
            </w:r>
            <w:r w:rsidR="00BC0730" w:rsidRPr="00301C0A">
              <w:rPr>
                <w:bCs/>
                <w:i/>
              </w:rPr>
              <w:t>0</w:t>
            </w:r>
            <w:r w:rsidR="00115901" w:rsidRPr="00301C0A">
              <w:rPr>
                <w:bCs/>
                <w:i/>
              </w:rPr>
              <w:t xml:space="preserve"> </w:t>
            </w:r>
            <w:r w:rsidR="000D5849" w:rsidRPr="00301C0A">
              <w:rPr>
                <w:bCs/>
                <w:i/>
              </w:rPr>
              <w:t>балл</w:t>
            </w:r>
            <w:r w:rsidR="00BC0730" w:rsidRPr="00301C0A">
              <w:rPr>
                <w:bCs/>
                <w:i/>
              </w:rPr>
              <w:t>а</w:t>
            </w:r>
          </w:p>
          <w:p w:rsidR="00196473" w:rsidRPr="00301C0A" w:rsidRDefault="00512D1D" w:rsidP="005253B7">
            <w:pPr>
              <w:jc w:val="both"/>
              <w:rPr>
                <w:bCs/>
              </w:rPr>
            </w:pPr>
            <w:proofErr w:type="gramStart"/>
            <w:r w:rsidRPr="00301C0A">
              <w:rPr>
                <w:bCs/>
              </w:rPr>
              <w:t>нет</w:t>
            </w:r>
            <w:proofErr w:type="gramEnd"/>
            <w:r w:rsidR="005253B7" w:rsidRPr="00301C0A">
              <w:rPr>
                <w:bCs/>
              </w:rPr>
              <w:t xml:space="preserve"> </w:t>
            </w:r>
          </w:p>
        </w:tc>
      </w:tr>
      <w:tr w:rsidR="007614CB" w:rsidRPr="00E55496" w:rsidTr="004968AF">
        <w:tc>
          <w:tcPr>
            <w:tcW w:w="567" w:type="dxa"/>
          </w:tcPr>
          <w:p w:rsidR="007614CB" w:rsidRPr="00E55496" w:rsidRDefault="005253B7" w:rsidP="00422A6C">
            <w:pPr>
              <w:jc w:val="both"/>
              <w:rPr>
                <w:bCs/>
              </w:rPr>
            </w:pPr>
            <w:r>
              <w:rPr>
                <w:bCs/>
              </w:rPr>
              <w:t>3</w:t>
            </w:r>
          </w:p>
        </w:tc>
        <w:tc>
          <w:tcPr>
            <w:tcW w:w="2268" w:type="dxa"/>
          </w:tcPr>
          <w:p w:rsidR="007614CB" w:rsidRDefault="00AB7D53" w:rsidP="00422A6C">
            <w:pPr>
              <w:rPr>
                <w:bCs/>
              </w:rPr>
            </w:pPr>
            <w:r>
              <w:rPr>
                <w:bCs/>
              </w:rPr>
              <w:t>Менее 40 баллов</w:t>
            </w:r>
          </w:p>
        </w:tc>
        <w:tc>
          <w:tcPr>
            <w:tcW w:w="1560" w:type="dxa"/>
          </w:tcPr>
          <w:p w:rsidR="007614CB" w:rsidRPr="00E55496" w:rsidRDefault="007614CB" w:rsidP="00422A6C">
            <w:pPr>
              <w:jc w:val="both"/>
              <w:rPr>
                <w:bCs/>
              </w:rPr>
            </w:pPr>
            <w:r>
              <w:rPr>
                <w:bCs/>
              </w:rPr>
              <w:t xml:space="preserve">Не </w:t>
            </w:r>
            <w:proofErr w:type="spellStart"/>
            <w:proofErr w:type="gramStart"/>
            <w:r>
              <w:rPr>
                <w:bCs/>
              </w:rPr>
              <w:t>эффектив</w:t>
            </w:r>
            <w:r w:rsidR="00115901">
              <w:rPr>
                <w:bCs/>
              </w:rPr>
              <w:t>-</w:t>
            </w:r>
            <w:r>
              <w:rPr>
                <w:bCs/>
              </w:rPr>
              <w:t>ный</w:t>
            </w:r>
            <w:proofErr w:type="spellEnd"/>
            <w:proofErr w:type="gramEnd"/>
          </w:p>
        </w:tc>
        <w:tc>
          <w:tcPr>
            <w:tcW w:w="992" w:type="dxa"/>
          </w:tcPr>
          <w:p w:rsidR="007614CB" w:rsidRPr="00301C0A" w:rsidRDefault="00301C0A" w:rsidP="00422A6C">
            <w:pPr>
              <w:jc w:val="center"/>
              <w:rPr>
                <w:bCs/>
              </w:rPr>
            </w:pPr>
            <w:r w:rsidRPr="00301C0A">
              <w:rPr>
                <w:bCs/>
              </w:rPr>
              <w:t>0</w:t>
            </w:r>
          </w:p>
        </w:tc>
        <w:tc>
          <w:tcPr>
            <w:tcW w:w="4111" w:type="dxa"/>
          </w:tcPr>
          <w:p w:rsidR="00115901" w:rsidRPr="00301C0A" w:rsidRDefault="00115901" w:rsidP="00115901">
            <w:pPr>
              <w:jc w:val="both"/>
              <w:rPr>
                <w:bCs/>
              </w:rPr>
            </w:pPr>
            <w:r w:rsidRPr="00301C0A">
              <w:rPr>
                <w:bCs/>
                <w:i/>
              </w:rPr>
              <w:t>Средний балл – 0 баллов</w:t>
            </w:r>
          </w:p>
          <w:p w:rsidR="007614CB" w:rsidRPr="00301C0A" w:rsidRDefault="00115901" w:rsidP="00115901">
            <w:pPr>
              <w:jc w:val="both"/>
              <w:rPr>
                <w:bCs/>
                <w:i/>
              </w:rPr>
            </w:pPr>
            <w:proofErr w:type="gramStart"/>
            <w:r w:rsidRPr="00301C0A">
              <w:rPr>
                <w:bCs/>
              </w:rPr>
              <w:t>нет</w:t>
            </w:r>
            <w:proofErr w:type="gramEnd"/>
          </w:p>
        </w:tc>
      </w:tr>
    </w:tbl>
    <w:p w:rsidR="007B0CC5" w:rsidRDefault="007B0CC5" w:rsidP="00A657A2">
      <w:pPr>
        <w:spacing w:line="360" w:lineRule="auto"/>
        <w:jc w:val="both"/>
        <w:rPr>
          <w:rFonts w:eastAsia="Times New Roman"/>
          <w:b/>
          <w:u w:val="single"/>
          <w:shd w:val="clear" w:color="auto" w:fill="FFFFFF"/>
          <w:lang w:eastAsia="ru-RU"/>
        </w:rPr>
      </w:pPr>
    </w:p>
    <w:p w:rsidR="00D40BC0" w:rsidRPr="00A657A2" w:rsidRDefault="007614CB" w:rsidP="00A657A2">
      <w:pPr>
        <w:spacing w:line="360" w:lineRule="auto"/>
        <w:jc w:val="both"/>
        <w:rPr>
          <w:rFonts w:eastAsia="Times New Roman"/>
          <w:b/>
          <w:shd w:val="clear" w:color="auto" w:fill="FFFFFF"/>
          <w:lang w:eastAsia="ru-RU"/>
        </w:rPr>
      </w:pPr>
      <w:r>
        <w:rPr>
          <w:rFonts w:eastAsia="Times New Roman"/>
          <w:b/>
          <w:u w:val="single"/>
          <w:shd w:val="clear" w:color="auto" w:fill="FFFFFF"/>
          <w:lang w:eastAsia="ru-RU"/>
        </w:rPr>
        <w:lastRenderedPageBreak/>
        <w:t>В сумме 5</w:t>
      </w:r>
      <w:r w:rsidR="00D40BC0">
        <w:rPr>
          <w:rFonts w:eastAsia="Times New Roman"/>
          <w:b/>
          <w:u w:val="single"/>
          <w:shd w:val="clear" w:color="auto" w:fill="FFFFFF"/>
          <w:lang w:eastAsia="ru-RU"/>
        </w:rPr>
        <w:t>-</w:t>
      </w:r>
      <w:r>
        <w:rPr>
          <w:rFonts w:eastAsia="Times New Roman"/>
          <w:b/>
          <w:u w:val="single"/>
          <w:shd w:val="clear" w:color="auto" w:fill="FFFFFF"/>
          <w:lang w:eastAsia="ru-RU"/>
        </w:rPr>
        <w:t>ти</w:t>
      </w:r>
      <w:r w:rsidR="00D40BC0">
        <w:rPr>
          <w:rFonts w:eastAsia="Times New Roman"/>
          <w:b/>
          <w:u w:val="single"/>
          <w:shd w:val="clear" w:color="auto" w:fill="FFFFFF"/>
          <w:lang w:eastAsia="ru-RU"/>
        </w:rPr>
        <w:t xml:space="preserve"> показателей НОК</w:t>
      </w:r>
      <w:r w:rsidR="00D40BC0" w:rsidRPr="006068E9">
        <w:rPr>
          <w:bCs/>
          <w:u w:val="single"/>
          <w:lang w:eastAsia="ru-RU"/>
        </w:rPr>
        <w:t xml:space="preserve"> условий</w:t>
      </w:r>
      <w:r w:rsidR="00D40BC0">
        <w:rPr>
          <w:rFonts w:eastAsia="Times New Roman"/>
          <w:b/>
          <w:u w:val="single"/>
          <w:shd w:val="clear" w:color="auto" w:fill="FFFFFF"/>
          <w:lang w:eastAsia="ru-RU"/>
        </w:rPr>
        <w:t xml:space="preserve"> образовательной деятельности среди 4</w:t>
      </w:r>
      <w:r w:rsidR="00807CE9">
        <w:rPr>
          <w:rFonts w:eastAsia="Times New Roman"/>
          <w:b/>
          <w:u w:val="single"/>
          <w:shd w:val="clear" w:color="auto" w:fill="FFFFFF"/>
          <w:lang w:eastAsia="ru-RU"/>
        </w:rPr>
        <w:t>2</w:t>
      </w:r>
      <w:r w:rsidR="00D40BC0">
        <w:rPr>
          <w:rFonts w:eastAsia="Times New Roman"/>
          <w:b/>
          <w:u w:val="single"/>
          <w:shd w:val="clear" w:color="auto" w:fill="FFFFFF"/>
          <w:lang w:eastAsia="ru-RU"/>
        </w:rPr>
        <w:t xml:space="preserve"> ДОУ выявлено:</w:t>
      </w:r>
      <w:r w:rsidR="00D40BC0" w:rsidRPr="00A110EC">
        <w:rPr>
          <w:rFonts w:eastAsia="Times New Roman"/>
          <w:shd w:val="clear" w:color="auto" w:fill="FFFFFF"/>
          <w:lang w:eastAsia="ru-RU"/>
        </w:rPr>
        <w:t xml:space="preserve"> </w:t>
      </w:r>
    </w:p>
    <w:p w:rsidR="00D40BC0" w:rsidRPr="00301C0A" w:rsidRDefault="00301C0A" w:rsidP="005E01C8">
      <w:pPr>
        <w:jc w:val="both"/>
        <w:rPr>
          <w:rFonts w:eastAsia="Times New Roman"/>
          <w:shd w:val="clear" w:color="auto" w:fill="FFFFFF"/>
          <w:lang w:eastAsia="ru-RU"/>
        </w:rPr>
      </w:pPr>
      <w:r w:rsidRPr="00301C0A">
        <w:rPr>
          <w:rFonts w:eastAsia="Times New Roman"/>
          <w:shd w:val="clear" w:color="auto" w:fill="FFFFFF"/>
          <w:lang w:eastAsia="ru-RU"/>
        </w:rPr>
        <w:t xml:space="preserve">Все </w:t>
      </w:r>
      <w:r w:rsidR="00807CE9">
        <w:rPr>
          <w:rFonts w:eastAsia="Times New Roman"/>
          <w:shd w:val="clear" w:color="auto" w:fill="FFFFFF"/>
          <w:lang w:eastAsia="ru-RU"/>
        </w:rPr>
        <w:t>42</w:t>
      </w:r>
      <w:r w:rsidR="008A526B" w:rsidRPr="00301C0A">
        <w:rPr>
          <w:rFonts w:eastAsia="Times New Roman"/>
          <w:shd w:val="clear" w:color="auto" w:fill="FFFFFF"/>
          <w:lang w:eastAsia="ru-RU"/>
        </w:rPr>
        <w:t xml:space="preserve"> детски</w:t>
      </w:r>
      <w:r w:rsidR="004F55C0" w:rsidRPr="00301C0A">
        <w:rPr>
          <w:rFonts w:eastAsia="Times New Roman"/>
          <w:shd w:val="clear" w:color="auto" w:fill="FFFFFF"/>
          <w:lang w:eastAsia="ru-RU"/>
        </w:rPr>
        <w:t>х</w:t>
      </w:r>
      <w:r w:rsidR="008A526B" w:rsidRPr="00301C0A">
        <w:rPr>
          <w:rFonts w:eastAsia="Times New Roman"/>
          <w:shd w:val="clear" w:color="auto" w:fill="FFFFFF"/>
          <w:lang w:eastAsia="ru-RU"/>
        </w:rPr>
        <w:t xml:space="preserve"> сад</w:t>
      </w:r>
      <w:r w:rsidRPr="00301C0A">
        <w:rPr>
          <w:rFonts w:eastAsia="Times New Roman"/>
          <w:shd w:val="clear" w:color="auto" w:fill="FFFFFF"/>
          <w:lang w:eastAsia="ru-RU"/>
        </w:rPr>
        <w:t>а</w:t>
      </w:r>
      <w:r>
        <w:rPr>
          <w:rFonts w:eastAsia="Times New Roman"/>
          <w:shd w:val="clear" w:color="auto" w:fill="FFFFFF"/>
          <w:lang w:eastAsia="ru-RU"/>
        </w:rPr>
        <w:t xml:space="preserve"> </w:t>
      </w:r>
      <w:r w:rsidR="00512D1D" w:rsidRPr="00301C0A">
        <w:rPr>
          <w:rFonts w:eastAsia="Times New Roman"/>
          <w:shd w:val="clear" w:color="auto" w:fill="FFFFFF"/>
          <w:lang w:eastAsia="ru-RU"/>
        </w:rPr>
        <w:t>в</w:t>
      </w:r>
      <w:r w:rsidR="00A110EC" w:rsidRPr="00301C0A">
        <w:rPr>
          <w:rFonts w:eastAsia="Times New Roman"/>
          <w:shd w:val="clear" w:color="auto" w:fill="FFFFFF"/>
          <w:lang w:eastAsia="ru-RU"/>
        </w:rPr>
        <w:t xml:space="preserve"> показали результат </w:t>
      </w:r>
      <w:proofErr w:type="gramStart"/>
      <w:r w:rsidR="00A110EC" w:rsidRPr="00301C0A">
        <w:rPr>
          <w:rFonts w:eastAsia="Times New Roman"/>
          <w:shd w:val="clear" w:color="auto" w:fill="FFFFFF"/>
          <w:lang w:eastAsia="ru-RU"/>
        </w:rPr>
        <w:t xml:space="preserve">от </w:t>
      </w:r>
      <w:r w:rsidR="00BC0730" w:rsidRPr="00301C0A">
        <w:rPr>
          <w:rFonts w:eastAsia="Times New Roman"/>
          <w:shd w:val="clear" w:color="auto" w:fill="FFFFFF"/>
          <w:lang w:eastAsia="ru-RU"/>
        </w:rPr>
        <w:t xml:space="preserve"> </w:t>
      </w:r>
      <w:r w:rsidR="00512D1D" w:rsidRPr="00301C0A">
        <w:rPr>
          <w:rFonts w:eastAsia="Times New Roman"/>
          <w:shd w:val="clear" w:color="auto" w:fill="FFFFFF"/>
          <w:lang w:eastAsia="ru-RU"/>
        </w:rPr>
        <w:t>8</w:t>
      </w:r>
      <w:r w:rsidR="007B0CC5">
        <w:rPr>
          <w:rFonts w:eastAsia="Times New Roman"/>
          <w:shd w:val="clear" w:color="auto" w:fill="FFFFFF"/>
          <w:lang w:eastAsia="ru-RU"/>
        </w:rPr>
        <w:t>1</w:t>
      </w:r>
      <w:proofErr w:type="gramEnd"/>
      <w:r w:rsidR="00A657A2" w:rsidRPr="00301C0A">
        <w:rPr>
          <w:rFonts w:eastAsia="Times New Roman"/>
          <w:shd w:val="clear" w:color="auto" w:fill="FFFFFF"/>
          <w:lang w:eastAsia="ru-RU"/>
        </w:rPr>
        <w:t xml:space="preserve"> </w:t>
      </w:r>
      <w:r w:rsidR="004F55C0" w:rsidRPr="00301C0A">
        <w:rPr>
          <w:rFonts w:eastAsia="Times New Roman"/>
          <w:shd w:val="clear" w:color="auto" w:fill="FFFFFF"/>
          <w:lang w:eastAsia="ru-RU"/>
        </w:rPr>
        <w:t>балл</w:t>
      </w:r>
      <w:r w:rsidRPr="00301C0A">
        <w:rPr>
          <w:rFonts w:eastAsia="Times New Roman"/>
          <w:shd w:val="clear" w:color="auto" w:fill="FFFFFF"/>
          <w:lang w:eastAsia="ru-RU"/>
        </w:rPr>
        <w:t>ов</w:t>
      </w:r>
      <w:r w:rsidR="00A110EC" w:rsidRPr="00301C0A">
        <w:rPr>
          <w:rFonts w:eastAsia="Times New Roman"/>
          <w:shd w:val="clear" w:color="auto" w:fill="FFFFFF"/>
          <w:lang w:eastAsia="ru-RU"/>
        </w:rPr>
        <w:t xml:space="preserve"> до </w:t>
      </w:r>
      <w:r w:rsidR="00BC0730" w:rsidRPr="00301C0A">
        <w:rPr>
          <w:rFonts w:eastAsia="Times New Roman"/>
          <w:shd w:val="clear" w:color="auto" w:fill="FFFFFF"/>
          <w:lang w:eastAsia="ru-RU"/>
        </w:rPr>
        <w:t>10</w:t>
      </w:r>
      <w:r w:rsidR="004F55C0" w:rsidRPr="00301C0A">
        <w:rPr>
          <w:rFonts w:eastAsia="Times New Roman"/>
          <w:shd w:val="clear" w:color="auto" w:fill="FFFFFF"/>
          <w:lang w:eastAsia="ru-RU"/>
        </w:rPr>
        <w:t>0 баллов</w:t>
      </w:r>
      <w:r w:rsidR="00512D1D" w:rsidRPr="00301C0A">
        <w:rPr>
          <w:rFonts w:eastAsia="Times New Roman"/>
          <w:shd w:val="clear" w:color="auto" w:fill="FFFFFF"/>
          <w:lang w:eastAsia="ru-RU"/>
        </w:rPr>
        <w:t>.</w:t>
      </w:r>
    </w:p>
    <w:p w:rsidR="00D40BC0" w:rsidRPr="00301C0A" w:rsidRDefault="00D40BC0" w:rsidP="005E01C8">
      <w:pPr>
        <w:ind w:firstLine="708"/>
        <w:jc w:val="both"/>
        <w:rPr>
          <w:rFonts w:eastAsia="Times New Roman"/>
          <w:shd w:val="clear" w:color="auto" w:fill="FFFFFF"/>
          <w:lang w:eastAsia="ru-RU"/>
        </w:rPr>
      </w:pPr>
      <w:r w:rsidRPr="00301C0A">
        <w:rPr>
          <w:rFonts w:eastAsia="Times New Roman"/>
          <w:shd w:val="clear" w:color="auto" w:fill="FFFFFF"/>
          <w:lang w:eastAsia="ru-RU"/>
        </w:rPr>
        <w:t xml:space="preserve"> -  результат ни</w:t>
      </w:r>
      <w:r w:rsidR="00A657A2" w:rsidRPr="00301C0A">
        <w:rPr>
          <w:rFonts w:eastAsia="Times New Roman"/>
          <w:shd w:val="clear" w:color="auto" w:fill="FFFFFF"/>
          <w:lang w:eastAsia="ru-RU"/>
        </w:rPr>
        <w:t>же</w:t>
      </w:r>
      <w:r w:rsidR="00512D1D" w:rsidRPr="00301C0A">
        <w:rPr>
          <w:rFonts w:eastAsia="Times New Roman"/>
          <w:shd w:val="clear" w:color="auto" w:fill="FFFFFF"/>
          <w:lang w:eastAsia="ru-RU"/>
        </w:rPr>
        <w:t xml:space="preserve"> 80</w:t>
      </w:r>
      <w:r w:rsidR="00750F9B" w:rsidRPr="00301C0A">
        <w:rPr>
          <w:rFonts w:eastAsia="Times New Roman"/>
          <w:shd w:val="clear" w:color="auto" w:fill="FFFFFF"/>
          <w:lang w:eastAsia="ru-RU"/>
        </w:rPr>
        <w:t xml:space="preserve"> баллов</w:t>
      </w:r>
      <w:r w:rsidR="00A657A2" w:rsidRPr="00301C0A">
        <w:rPr>
          <w:rFonts w:eastAsia="Times New Roman"/>
          <w:shd w:val="clear" w:color="auto" w:fill="FFFFFF"/>
          <w:lang w:eastAsia="ru-RU"/>
        </w:rPr>
        <w:t xml:space="preserve"> не достигнуто ни одним </w:t>
      </w:r>
      <w:r w:rsidR="00512D1D" w:rsidRPr="00301C0A">
        <w:rPr>
          <w:rFonts w:eastAsia="Times New Roman"/>
          <w:shd w:val="clear" w:color="auto" w:fill="FFFFFF"/>
          <w:lang w:eastAsia="ru-RU"/>
        </w:rPr>
        <w:t xml:space="preserve">дошкольным образовательным </w:t>
      </w:r>
      <w:r w:rsidR="00A657A2" w:rsidRPr="00301C0A">
        <w:rPr>
          <w:rFonts w:eastAsia="Times New Roman"/>
          <w:shd w:val="clear" w:color="auto" w:fill="FFFFFF"/>
          <w:lang w:eastAsia="ru-RU"/>
        </w:rPr>
        <w:t>учреждением.</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993"/>
        <w:gridCol w:w="850"/>
        <w:gridCol w:w="1134"/>
        <w:gridCol w:w="992"/>
        <w:gridCol w:w="993"/>
        <w:gridCol w:w="850"/>
        <w:gridCol w:w="709"/>
      </w:tblGrid>
      <w:tr w:rsidR="00512D1D" w:rsidRPr="00512D1D" w:rsidTr="003E72A0">
        <w:trPr>
          <w:trHeight w:val="2092"/>
        </w:trPr>
        <w:tc>
          <w:tcPr>
            <w:tcW w:w="567" w:type="dxa"/>
            <w:vAlign w:val="center"/>
          </w:tcPr>
          <w:p w:rsidR="00512D1D" w:rsidRPr="00512D1D" w:rsidRDefault="00512D1D" w:rsidP="00E91381">
            <w:pPr>
              <w:jc w:val="center"/>
              <w:rPr>
                <w:b/>
                <w:bCs/>
                <w:sz w:val="16"/>
                <w:szCs w:val="16"/>
              </w:rPr>
            </w:pPr>
            <w:r w:rsidRPr="00512D1D">
              <w:rPr>
                <w:b/>
                <w:bCs/>
                <w:sz w:val="16"/>
                <w:szCs w:val="16"/>
              </w:rPr>
              <w:t>№/п</w:t>
            </w:r>
          </w:p>
        </w:tc>
        <w:tc>
          <w:tcPr>
            <w:tcW w:w="3119" w:type="dxa"/>
            <w:vAlign w:val="center"/>
          </w:tcPr>
          <w:p w:rsidR="00512D1D" w:rsidRPr="00512D1D" w:rsidRDefault="00512D1D" w:rsidP="00301C0A">
            <w:pPr>
              <w:rPr>
                <w:b/>
                <w:bCs/>
                <w:sz w:val="16"/>
                <w:szCs w:val="16"/>
              </w:rPr>
            </w:pPr>
            <w:r w:rsidRPr="00512D1D">
              <w:rPr>
                <w:b/>
                <w:bCs/>
                <w:sz w:val="16"/>
                <w:szCs w:val="16"/>
              </w:rPr>
              <w:t>Наименование организаций</w:t>
            </w:r>
          </w:p>
        </w:tc>
        <w:tc>
          <w:tcPr>
            <w:tcW w:w="1134" w:type="dxa"/>
            <w:vAlign w:val="center"/>
          </w:tcPr>
          <w:p w:rsidR="00512D1D" w:rsidRPr="00512D1D" w:rsidRDefault="00512D1D" w:rsidP="00FE0111">
            <w:pPr>
              <w:jc w:val="center"/>
              <w:rPr>
                <w:b/>
                <w:bCs/>
                <w:sz w:val="16"/>
                <w:szCs w:val="16"/>
              </w:rPr>
            </w:pPr>
            <w:r w:rsidRPr="00512D1D">
              <w:rPr>
                <w:b/>
                <w:bCs/>
                <w:sz w:val="16"/>
                <w:szCs w:val="16"/>
              </w:rPr>
              <w:t>Открытость и доступность информации</w:t>
            </w:r>
          </w:p>
          <w:p w:rsidR="00512D1D" w:rsidRPr="00512D1D" w:rsidRDefault="00512D1D" w:rsidP="00FE0111">
            <w:pPr>
              <w:jc w:val="center"/>
              <w:rPr>
                <w:b/>
                <w:bCs/>
                <w:sz w:val="16"/>
                <w:szCs w:val="16"/>
              </w:rPr>
            </w:pPr>
            <w:r w:rsidRPr="00512D1D">
              <w:rPr>
                <w:b/>
                <w:bCs/>
                <w:sz w:val="16"/>
                <w:szCs w:val="16"/>
              </w:rPr>
              <w:t>(</w:t>
            </w:r>
            <w:proofErr w:type="spellStart"/>
            <w:proofErr w:type="gramStart"/>
            <w:r w:rsidRPr="00512D1D">
              <w:rPr>
                <w:b/>
                <w:bCs/>
                <w:sz w:val="16"/>
                <w:szCs w:val="16"/>
              </w:rPr>
              <w:t>max</w:t>
            </w:r>
            <w:proofErr w:type="spellEnd"/>
            <w:proofErr w:type="gramEnd"/>
            <w:r w:rsidRPr="00512D1D">
              <w:rPr>
                <w:b/>
                <w:bCs/>
                <w:sz w:val="16"/>
                <w:szCs w:val="16"/>
              </w:rPr>
              <w:t xml:space="preserve"> 100 баллов)</w:t>
            </w:r>
          </w:p>
        </w:tc>
        <w:tc>
          <w:tcPr>
            <w:tcW w:w="993" w:type="dxa"/>
            <w:vAlign w:val="center"/>
          </w:tcPr>
          <w:p w:rsidR="00512D1D" w:rsidRPr="00512D1D" w:rsidRDefault="00512D1D" w:rsidP="00FE0111">
            <w:pPr>
              <w:jc w:val="center"/>
              <w:rPr>
                <w:b/>
                <w:bCs/>
                <w:sz w:val="16"/>
                <w:szCs w:val="16"/>
              </w:rPr>
            </w:pPr>
            <w:r w:rsidRPr="00512D1D">
              <w:rPr>
                <w:b/>
                <w:bCs/>
                <w:sz w:val="16"/>
                <w:szCs w:val="16"/>
              </w:rPr>
              <w:t>Комфорт</w:t>
            </w:r>
          </w:p>
          <w:p w:rsidR="00512D1D" w:rsidRPr="00512D1D" w:rsidRDefault="00512D1D" w:rsidP="00FE0111">
            <w:pPr>
              <w:jc w:val="center"/>
              <w:rPr>
                <w:b/>
                <w:bCs/>
                <w:sz w:val="16"/>
                <w:szCs w:val="16"/>
              </w:rPr>
            </w:pPr>
            <w:proofErr w:type="spellStart"/>
            <w:proofErr w:type="gramStart"/>
            <w:r w:rsidRPr="00512D1D">
              <w:rPr>
                <w:b/>
                <w:bCs/>
                <w:sz w:val="16"/>
                <w:szCs w:val="16"/>
              </w:rPr>
              <w:t>ность</w:t>
            </w:r>
            <w:proofErr w:type="spellEnd"/>
            <w:proofErr w:type="gramEnd"/>
            <w:r w:rsidRPr="00512D1D">
              <w:rPr>
                <w:b/>
                <w:bCs/>
                <w:sz w:val="16"/>
                <w:szCs w:val="16"/>
              </w:rPr>
              <w:t xml:space="preserve"> условий</w:t>
            </w:r>
          </w:p>
          <w:p w:rsidR="00512D1D" w:rsidRPr="00512D1D" w:rsidRDefault="00512D1D" w:rsidP="00FE0111">
            <w:pPr>
              <w:jc w:val="center"/>
              <w:rPr>
                <w:b/>
                <w:bCs/>
                <w:sz w:val="16"/>
                <w:szCs w:val="16"/>
              </w:rPr>
            </w:pPr>
            <w:r w:rsidRPr="00512D1D">
              <w:rPr>
                <w:b/>
                <w:bCs/>
                <w:sz w:val="16"/>
                <w:szCs w:val="16"/>
              </w:rPr>
              <w:t>(</w:t>
            </w:r>
            <w:proofErr w:type="spellStart"/>
            <w:proofErr w:type="gramStart"/>
            <w:r w:rsidRPr="00512D1D">
              <w:rPr>
                <w:b/>
                <w:bCs/>
                <w:sz w:val="16"/>
                <w:szCs w:val="16"/>
              </w:rPr>
              <w:t>max</w:t>
            </w:r>
            <w:proofErr w:type="spellEnd"/>
            <w:proofErr w:type="gramEnd"/>
            <w:r w:rsidRPr="00512D1D">
              <w:rPr>
                <w:b/>
                <w:bCs/>
                <w:sz w:val="16"/>
                <w:szCs w:val="16"/>
              </w:rPr>
              <w:t xml:space="preserve"> 100 баллов)</w:t>
            </w:r>
          </w:p>
        </w:tc>
        <w:tc>
          <w:tcPr>
            <w:tcW w:w="850" w:type="dxa"/>
            <w:vAlign w:val="center"/>
          </w:tcPr>
          <w:p w:rsidR="00512D1D" w:rsidRPr="00512D1D" w:rsidRDefault="00512D1D" w:rsidP="00FE0111">
            <w:pPr>
              <w:jc w:val="center"/>
              <w:rPr>
                <w:b/>
                <w:bCs/>
                <w:sz w:val="16"/>
                <w:szCs w:val="16"/>
              </w:rPr>
            </w:pPr>
            <w:r w:rsidRPr="00512D1D">
              <w:rPr>
                <w:b/>
                <w:bCs/>
                <w:sz w:val="16"/>
                <w:szCs w:val="16"/>
              </w:rPr>
              <w:t>Доступность услуг для инвалидов</w:t>
            </w:r>
          </w:p>
          <w:p w:rsidR="00512D1D" w:rsidRPr="00512D1D" w:rsidRDefault="00512D1D" w:rsidP="00FE0111">
            <w:pPr>
              <w:jc w:val="center"/>
              <w:rPr>
                <w:b/>
                <w:bCs/>
                <w:sz w:val="16"/>
                <w:szCs w:val="16"/>
              </w:rPr>
            </w:pPr>
            <w:r w:rsidRPr="00512D1D">
              <w:rPr>
                <w:b/>
                <w:bCs/>
                <w:sz w:val="16"/>
                <w:szCs w:val="16"/>
              </w:rPr>
              <w:t>(</w:t>
            </w:r>
            <w:proofErr w:type="spellStart"/>
            <w:proofErr w:type="gramStart"/>
            <w:r w:rsidRPr="00512D1D">
              <w:rPr>
                <w:b/>
                <w:bCs/>
                <w:sz w:val="16"/>
                <w:szCs w:val="16"/>
              </w:rPr>
              <w:t>max</w:t>
            </w:r>
            <w:proofErr w:type="spellEnd"/>
            <w:proofErr w:type="gramEnd"/>
            <w:r w:rsidRPr="00512D1D">
              <w:rPr>
                <w:b/>
                <w:bCs/>
                <w:sz w:val="16"/>
                <w:szCs w:val="16"/>
              </w:rPr>
              <w:t xml:space="preserve"> 100 баллов)</w:t>
            </w:r>
          </w:p>
        </w:tc>
        <w:tc>
          <w:tcPr>
            <w:tcW w:w="1134" w:type="dxa"/>
            <w:vAlign w:val="center"/>
          </w:tcPr>
          <w:p w:rsidR="00512D1D" w:rsidRPr="00512D1D" w:rsidRDefault="00512D1D" w:rsidP="00FE0111">
            <w:pPr>
              <w:jc w:val="center"/>
              <w:rPr>
                <w:b/>
                <w:bCs/>
                <w:sz w:val="16"/>
                <w:szCs w:val="16"/>
              </w:rPr>
            </w:pPr>
            <w:r w:rsidRPr="00512D1D">
              <w:rPr>
                <w:b/>
                <w:bCs/>
                <w:sz w:val="16"/>
                <w:szCs w:val="16"/>
              </w:rPr>
              <w:t>Доброжелательность, вежливость</w:t>
            </w:r>
          </w:p>
          <w:p w:rsidR="00512D1D" w:rsidRPr="00512D1D" w:rsidRDefault="00512D1D" w:rsidP="00FE0111">
            <w:pPr>
              <w:jc w:val="center"/>
              <w:rPr>
                <w:b/>
                <w:bCs/>
                <w:sz w:val="16"/>
                <w:szCs w:val="16"/>
              </w:rPr>
            </w:pPr>
            <w:proofErr w:type="gramStart"/>
            <w:r w:rsidRPr="00512D1D">
              <w:rPr>
                <w:b/>
                <w:bCs/>
                <w:sz w:val="16"/>
                <w:szCs w:val="16"/>
              </w:rPr>
              <w:t>работников</w:t>
            </w:r>
            <w:proofErr w:type="gramEnd"/>
            <w:r w:rsidRPr="00512D1D">
              <w:rPr>
                <w:b/>
                <w:bCs/>
                <w:sz w:val="16"/>
                <w:szCs w:val="16"/>
              </w:rPr>
              <w:t xml:space="preserve">             (</w:t>
            </w:r>
            <w:proofErr w:type="spellStart"/>
            <w:r w:rsidRPr="00512D1D">
              <w:rPr>
                <w:b/>
                <w:bCs/>
                <w:sz w:val="16"/>
                <w:szCs w:val="16"/>
              </w:rPr>
              <w:t>max</w:t>
            </w:r>
            <w:proofErr w:type="spellEnd"/>
            <w:r w:rsidRPr="00512D1D">
              <w:rPr>
                <w:b/>
                <w:bCs/>
                <w:sz w:val="16"/>
                <w:szCs w:val="16"/>
              </w:rPr>
              <w:t xml:space="preserve"> 100 баллов)</w:t>
            </w:r>
          </w:p>
        </w:tc>
        <w:tc>
          <w:tcPr>
            <w:tcW w:w="992" w:type="dxa"/>
            <w:vAlign w:val="center"/>
          </w:tcPr>
          <w:p w:rsidR="00512D1D" w:rsidRPr="00512D1D" w:rsidRDefault="00512D1D" w:rsidP="00FE0111">
            <w:pPr>
              <w:jc w:val="center"/>
              <w:rPr>
                <w:b/>
                <w:bCs/>
                <w:sz w:val="16"/>
                <w:szCs w:val="16"/>
              </w:rPr>
            </w:pPr>
            <w:r w:rsidRPr="00512D1D">
              <w:rPr>
                <w:b/>
                <w:bCs/>
                <w:sz w:val="16"/>
                <w:szCs w:val="16"/>
              </w:rPr>
              <w:t>Удовлетворенность</w:t>
            </w:r>
          </w:p>
          <w:p w:rsidR="00512D1D" w:rsidRPr="00512D1D" w:rsidRDefault="00512D1D" w:rsidP="00FE0111">
            <w:pPr>
              <w:jc w:val="center"/>
              <w:rPr>
                <w:b/>
                <w:bCs/>
                <w:sz w:val="16"/>
                <w:szCs w:val="16"/>
              </w:rPr>
            </w:pPr>
            <w:proofErr w:type="gramStart"/>
            <w:r w:rsidRPr="00512D1D">
              <w:rPr>
                <w:b/>
                <w:bCs/>
                <w:sz w:val="16"/>
                <w:szCs w:val="16"/>
              </w:rPr>
              <w:t>условиями</w:t>
            </w:r>
            <w:proofErr w:type="gramEnd"/>
            <w:r w:rsidRPr="00512D1D">
              <w:rPr>
                <w:b/>
                <w:bCs/>
                <w:sz w:val="16"/>
                <w:szCs w:val="16"/>
              </w:rPr>
              <w:t xml:space="preserve"> оказания услуги</w:t>
            </w:r>
          </w:p>
          <w:p w:rsidR="00512D1D" w:rsidRPr="00512D1D" w:rsidRDefault="00512D1D" w:rsidP="00FE0111">
            <w:pPr>
              <w:jc w:val="center"/>
              <w:rPr>
                <w:b/>
                <w:bCs/>
                <w:sz w:val="16"/>
                <w:szCs w:val="16"/>
              </w:rPr>
            </w:pPr>
            <w:r w:rsidRPr="00512D1D">
              <w:rPr>
                <w:b/>
                <w:bCs/>
                <w:sz w:val="16"/>
                <w:szCs w:val="16"/>
              </w:rPr>
              <w:t>(</w:t>
            </w:r>
            <w:proofErr w:type="spellStart"/>
            <w:proofErr w:type="gramStart"/>
            <w:r w:rsidRPr="00512D1D">
              <w:rPr>
                <w:b/>
                <w:bCs/>
                <w:sz w:val="16"/>
                <w:szCs w:val="16"/>
              </w:rPr>
              <w:t>max</w:t>
            </w:r>
            <w:proofErr w:type="spellEnd"/>
            <w:proofErr w:type="gramEnd"/>
            <w:r w:rsidRPr="00512D1D">
              <w:rPr>
                <w:b/>
                <w:bCs/>
                <w:sz w:val="16"/>
                <w:szCs w:val="16"/>
              </w:rPr>
              <w:t xml:space="preserve"> 100 баллов)</w:t>
            </w:r>
          </w:p>
        </w:tc>
        <w:tc>
          <w:tcPr>
            <w:tcW w:w="993" w:type="dxa"/>
            <w:vAlign w:val="center"/>
          </w:tcPr>
          <w:p w:rsidR="00512D1D" w:rsidRPr="00512D1D" w:rsidRDefault="00512D1D" w:rsidP="00FE0111">
            <w:pPr>
              <w:jc w:val="center"/>
              <w:rPr>
                <w:b/>
                <w:bCs/>
                <w:sz w:val="16"/>
                <w:szCs w:val="16"/>
              </w:rPr>
            </w:pPr>
            <w:r w:rsidRPr="00512D1D">
              <w:rPr>
                <w:b/>
                <w:bCs/>
                <w:sz w:val="16"/>
                <w:szCs w:val="16"/>
              </w:rPr>
              <w:t xml:space="preserve">Общее </w:t>
            </w:r>
            <w:proofErr w:type="spellStart"/>
            <w:r w:rsidRPr="00512D1D">
              <w:rPr>
                <w:b/>
                <w:bCs/>
                <w:sz w:val="16"/>
                <w:szCs w:val="16"/>
              </w:rPr>
              <w:t>количе</w:t>
            </w:r>
            <w:proofErr w:type="spellEnd"/>
          </w:p>
          <w:p w:rsidR="00512D1D" w:rsidRPr="00512D1D" w:rsidRDefault="00512D1D" w:rsidP="00FE0111">
            <w:pPr>
              <w:jc w:val="center"/>
              <w:rPr>
                <w:b/>
                <w:bCs/>
                <w:sz w:val="16"/>
                <w:szCs w:val="16"/>
              </w:rPr>
            </w:pPr>
            <w:proofErr w:type="spellStart"/>
            <w:proofErr w:type="gramStart"/>
            <w:r w:rsidRPr="00512D1D">
              <w:rPr>
                <w:b/>
                <w:bCs/>
                <w:sz w:val="16"/>
                <w:szCs w:val="16"/>
              </w:rPr>
              <w:t>ство</w:t>
            </w:r>
            <w:proofErr w:type="spellEnd"/>
            <w:proofErr w:type="gramEnd"/>
            <w:r w:rsidRPr="00512D1D">
              <w:rPr>
                <w:b/>
                <w:bCs/>
                <w:sz w:val="16"/>
                <w:szCs w:val="16"/>
              </w:rPr>
              <w:t xml:space="preserve"> баллов</w:t>
            </w:r>
          </w:p>
          <w:p w:rsidR="00512D1D" w:rsidRPr="00512D1D" w:rsidRDefault="00512D1D" w:rsidP="00FE0111">
            <w:pPr>
              <w:jc w:val="center"/>
              <w:rPr>
                <w:b/>
                <w:bCs/>
                <w:sz w:val="16"/>
                <w:szCs w:val="16"/>
              </w:rPr>
            </w:pPr>
            <w:r w:rsidRPr="00512D1D">
              <w:rPr>
                <w:b/>
                <w:bCs/>
                <w:sz w:val="16"/>
                <w:szCs w:val="16"/>
              </w:rPr>
              <w:t>(</w:t>
            </w:r>
            <w:proofErr w:type="spellStart"/>
            <w:proofErr w:type="gramStart"/>
            <w:r w:rsidRPr="00512D1D">
              <w:rPr>
                <w:b/>
                <w:bCs/>
                <w:sz w:val="16"/>
                <w:szCs w:val="16"/>
              </w:rPr>
              <w:t>max</w:t>
            </w:r>
            <w:proofErr w:type="spellEnd"/>
            <w:r w:rsidRPr="00512D1D">
              <w:rPr>
                <w:b/>
                <w:bCs/>
                <w:sz w:val="16"/>
                <w:szCs w:val="16"/>
              </w:rPr>
              <w:t xml:space="preserve">  100</w:t>
            </w:r>
            <w:proofErr w:type="gramEnd"/>
            <w:r w:rsidRPr="00512D1D">
              <w:rPr>
                <w:b/>
                <w:bCs/>
                <w:sz w:val="16"/>
                <w:szCs w:val="16"/>
              </w:rPr>
              <w:t xml:space="preserve"> баллов)</w:t>
            </w:r>
          </w:p>
        </w:tc>
        <w:tc>
          <w:tcPr>
            <w:tcW w:w="850" w:type="dxa"/>
            <w:vAlign w:val="center"/>
          </w:tcPr>
          <w:p w:rsidR="00512D1D" w:rsidRPr="00883054" w:rsidRDefault="00883054" w:rsidP="00FE0111">
            <w:pPr>
              <w:jc w:val="center"/>
              <w:rPr>
                <w:b/>
                <w:bCs/>
                <w:sz w:val="16"/>
                <w:szCs w:val="16"/>
              </w:rPr>
            </w:pPr>
            <w:r>
              <w:rPr>
                <w:b/>
                <w:bCs/>
                <w:sz w:val="16"/>
                <w:szCs w:val="16"/>
              </w:rPr>
              <w:t>Средний балл</w:t>
            </w:r>
          </w:p>
        </w:tc>
        <w:tc>
          <w:tcPr>
            <w:tcW w:w="709" w:type="dxa"/>
            <w:vAlign w:val="center"/>
          </w:tcPr>
          <w:p w:rsidR="00512D1D" w:rsidRPr="00512D1D" w:rsidRDefault="00636288" w:rsidP="00FE0111">
            <w:pPr>
              <w:jc w:val="center"/>
              <w:rPr>
                <w:b/>
                <w:sz w:val="16"/>
                <w:szCs w:val="16"/>
              </w:rPr>
            </w:pPr>
            <w:proofErr w:type="gramStart"/>
            <w:r>
              <w:rPr>
                <w:b/>
                <w:sz w:val="16"/>
                <w:szCs w:val="16"/>
              </w:rPr>
              <w:t>Рей</w:t>
            </w:r>
            <w:r w:rsidR="003E72A0">
              <w:rPr>
                <w:b/>
                <w:sz w:val="16"/>
                <w:szCs w:val="16"/>
              </w:rPr>
              <w:t>-</w:t>
            </w:r>
            <w:proofErr w:type="spellStart"/>
            <w:r>
              <w:rPr>
                <w:b/>
                <w:sz w:val="16"/>
                <w:szCs w:val="16"/>
              </w:rPr>
              <w:t>тинг</w:t>
            </w:r>
            <w:proofErr w:type="spellEnd"/>
            <w:proofErr w:type="gramEnd"/>
          </w:p>
        </w:tc>
      </w:tr>
      <w:tr w:rsidR="00807CE9" w:rsidRPr="00512D1D" w:rsidTr="003E72A0">
        <w:tc>
          <w:tcPr>
            <w:tcW w:w="567" w:type="dxa"/>
          </w:tcPr>
          <w:p w:rsidR="00807CE9" w:rsidRPr="00BB784B" w:rsidRDefault="003D598B" w:rsidP="00807CE9">
            <w:pPr>
              <w:jc w:val="center"/>
              <w:rPr>
                <w:rFonts w:eastAsia="Times New Roman"/>
                <w:color w:val="000000"/>
                <w:lang w:eastAsia="ru-RU"/>
              </w:rPr>
            </w:pPr>
            <w:r>
              <w:rPr>
                <w:rFonts w:eastAsia="Times New Roman"/>
                <w:color w:val="000000"/>
                <w:lang w:eastAsia="ru-RU"/>
              </w:rPr>
              <w:t>1</w:t>
            </w:r>
          </w:p>
        </w:tc>
        <w:tc>
          <w:tcPr>
            <w:tcW w:w="3119" w:type="dxa"/>
          </w:tcPr>
          <w:p w:rsidR="00807CE9" w:rsidRPr="00A8403C" w:rsidRDefault="003E72A0" w:rsidP="00807CE9">
            <w:pPr>
              <w:rPr>
                <w:color w:val="000000"/>
              </w:rPr>
            </w:pPr>
            <w:r>
              <w:rPr>
                <w:color w:val="000000"/>
                <w:sz w:val="22"/>
                <w:szCs w:val="22"/>
              </w:rPr>
              <w:t>МАДОУ</w:t>
            </w:r>
            <w:r w:rsidRPr="00A8403C">
              <w:rPr>
                <w:color w:val="000000"/>
                <w:sz w:val="22"/>
                <w:szCs w:val="22"/>
              </w:rPr>
              <w:t xml:space="preserve"> </w:t>
            </w:r>
            <w:r w:rsidR="00807CE9" w:rsidRPr="00A8403C">
              <w:rPr>
                <w:color w:val="000000"/>
                <w:sz w:val="22"/>
                <w:szCs w:val="22"/>
              </w:rPr>
              <w:t>№ 35 "Соловушка"</w:t>
            </w:r>
          </w:p>
        </w:tc>
        <w:tc>
          <w:tcPr>
            <w:tcW w:w="1134" w:type="dxa"/>
            <w:vAlign w:val="bottom"/>
          </w:tcPr>
          <w:p w:rsidR="00807CE9" w:rsidRPr="00A8403C" w:rsidRDefault="00807CE9" w:rsidP="00807CE9">
            <w:pPr>
              <w:jc w:val="right"/>
              <w:rPr>
                <w:color w:val="000000"/>
              </w:rPr>
            </w:pPr>
            <w:r w:rsidRPr="00A8403C">
              <w:rPr>
                <w:color w:val="000000"/>
                <w:sz w:val="22"/>
                <w:szCs w:val="22"/>
              </w:rPr>
              <w:t>100</w:t>
            </w:r>
          </w:p>
        </w:tc>
        <w:tc>
          <w:tcPr>
            <w:tcW w:w="993" w:type="dxa"/>
            <w:vAlign w:val="bottom"/>
          </w:tcPr>
          <w:p w:rsidR="00807CE9" w:rsidRPr="00A8403C" w:rsidRDefault="00807CE9" w:rsidP="00807CE9">
            <w:pPr>
              <w:jc w:val="right"/>
              <w:rPr>
                <w:color w:val="000000"/>
              </w:rPr>
            </w:pPr>
            <w:r w:rsidRPr="00A8403C">
              <w:rPr>
                <w:color w:val="000000"/>
                <w:sz w:val="22"/>
                <w:szCs w:val="22"/>
              </w:rPr>
              <w:t>100</w:t>
            </w:r>
          </w:p>
        </w:tc>
        <w:tc>
          <w:tcPr>
            <w:tcW w:w="850" w:type="dxa"/>
            <w:vAlign w:val="bottom"/>
          </w:tcPr>
          <w:p w:rsidR="00807CE9" w:rsidRPr="00A8403C" w:rsidRDefault="00807CE9" w:rsidP="00807CE9">
            <w:pPr>
              <w:jc w:val="right"/>
              <w:rPr>
                <w:color w:val="000000"/>
              </w:rPr>
            </w:pPr>
            <w:r w:rsidRPr="00A8403C">
              <w:rPr>
                <w:color w:val="000000"/>
                <w:sz w:val="22"/>
                <w:szCs w:val="22"/>
              </w:rPr>
              <w:t>100</w:t>
            </w:r>
          </w:p>
        </w:tc>
        <w:tc>
          <w:tcPr>
            <w:tcW w:w="1134" w:type="dxa"/>
            <w:vAlign w:val="bottom"/>
          </w:tcPr>
          <w:p w:rsidR="00807CE9" w:rsidRPr="00A8403C" w:rsidRDefault="00807CE9" w:rsidP="00807CE9">
            <w:pPr>
              <w:jc w:val="right"/>
              <w:rPr>
                <w:color w:val="000000"/>
              </w:rPr>
            </w:pPr>
            <w:r w:rsidRPr="00A8403C">
              <w:rPr>
                <w:color w:val="000000"/>
                <w:sz w:val="22"/>
                <w:szCs w:val="22"/>
              </w:rPr>
              <w:t>100</w:t>
            </w:r>
          </w:p>
        </w:tc>
        <w:tc>
          <w:tcPr>
            <w:tcW w:w="992" w:type="dxa"/>
            <w:vAlign w:val="bottom"/>
          </w:tcPr>
          <w:p w:rsidR="00807CE9" w:rsidRPr="00A8403C" w:rsidRDefault="00807CE9" w:rsidP="00807CE9">
            <w:pPr>
              <w:jc w:val="right"/>
              <w:rPr>
                <w:color w:val="000000"/>
              </w:rPr>
            </w:pPr>
            <w:r w:rsidRPr="00A8403C">
              <w:rPr>
                <w:color w:val="000000"/>
                <w:sz w:val="22"/>
                <w:szCs w:val="22"/>
              </w:rPr>
              <w:t>100</w:t>
            </w:r>
          </w:p>
        </w:tc>
        <w:tc>
          <w:tcPr>
            <w:tcW w:w="993" w:type="dxa"/>
            <w:vAlign w:val="bottom"/>
          </w:tcPr>
          <w:p w:rsidR="00807CE9" w:rsidRPr="00A8403C" w:rsidRDefault="00807CE9" w:rsidP="00807CE9">
            <w:pPr>
              <w:jc w:val="right"/>
              <w:rPr>
                <w:b/>
                <w:bCs/>
                <w:color w:val="000000"/>
              </w:rPr>
            </w:pPr>
            <w:r w:rsidRPr="00A8403C">
              <w:rPr>
                <w:b/>
                <w:bCs/>
                <w:color w:val="000000"/>
                <w:sz w:val="22"/>
                <w:szCs w:val="22"/>
              </w:rPr>
              <w:t>500</w:t>
            </w:r>
          </w:p>
        </w:tc>
        <w:tc>
          <w:tcPr>
            <w:tcW w:w="850" w:type="dxa"/>
            <w:vAlign w:val="bottom"/>
          </w:tcPr>
          <w:p w:rsidR="00807CE9" w:rsidRPr="00A8403C" w:rsidRDefault="00807CE9" w:rsidP="00807CE9">
            <w:pPr>
              <w:jc w:val="right"/>
              <w:rPr>
                <w:b/>
                <w:bCs/>
                <w:color w:val="000000"/>
              </w:rPr>
            </w:pPr>
            <w:r w:rsidRPr="00A8403C">
              <w:rPr>
                <w:b/>
                <w:bCs/>
                <w:color w:val="000000"/>
                <w:sz w:val="22"/>
                <w:szCs w:val="22"/>
              </w:rPr>
              <w:t>100</w:t>
            </w:r>
          </w:p>
        </w:tc>
        <w:tc>
          <w:tcPr>
            <w:tcW w:w="709" w:type="dxa"/>
            <w:vAlign w:val="bottom"/>
          </w:tcPr>
          <w:p w:rsidR="00807CE9" w:rsidRPr="00A8403C" w:rsidRDefault="00807CE9" w:rsidP="00807CE9">
            <w:pPr>
              <w:jc w:val="right"/>
              <w:rPr>
                <w:color w:val="000000"/>
              </w:rPr>
            </w:pPr>
            <w:r w:rsidRPr="00A8403C">
              <w:rPr>
                <w:color w:val="000000"/>
                <w:sz w:val="22"/>
                <w:szCs w:val="22"/>
              </w:rPr>
              <w:t>1</w:t>
            </w:r>
          </w:p>
        </w:tc>
      </w:tr>
      <w:tr w:rsidR="00807CE9" w:rsidRPr="00512D1D" w:rsidTr="003E72A0">
        <w:tc>
          <w:tcPr>
            <w:tcW w:w="567" w:type="dxa"/>
          </w:tcPr>
          <w:p w:rsidR="00807CE9" w:rsidRPr="00BB784B" w:rsidRDefault="003D598B" w:rsidP="00807CE9">
            <w:pPr>
              <w:jc w:val="center"/>
              <w:rPr>
                <w:rFonts w:eastAsia="Times New Roman"/>
                <w:color w:val="000000"/>
                <w:lang w:eastAsia="ru-RU"/>
              </w:rPr>
            </w:pPr>
            <w:r>
              <w:rPr>
                <w:rFonts w:eastAsia="Times New Roman"/>
                <w:color w:val="000000"/>
                <w:lang w:eastAsia="ru-RU"/>
              </w:rPr>
              <w:t>2</w:t>
            </w:r>
          </w:p>
        </w:tc>
        <w:tc>
          <w:tcPr>
            <w:tcW w:w="3119" w:type="dxa"/>
          </w:tcPr>
          <w:p w:rsidR="00807CE9" w:rsidRPr="00A8403C" w:rsidRDefault="003E72A0" w:rsidP="00807CE9">
            <w:pPr>
              <w:rPr>
                <w:color w:val="000000"/>
              </w:rPr>
            </w:pPr>
            <w:r>
              <w:rPr>
                <w:color w:val="000000"/>
                <w:sz w:val="22"/>
                <w:szCs w:val="22"/>
              </w:rPr>
              <w:t>МАДОУ</w:t>
            </w:r>
            <w:r w:rsidRPr="00A8403C">
              <w:rPr>
                <w:color w:val="000000"/>
                <w:sz w:val="22"/>
                <w:szCs w:val="22"/>
              </w:rPr>
              <w:t xml:space="preserve"> </w:t>
            </w:r>
            <w:r w:rsidR="00807CE9" w:rsidRPr="00A8403C">
              <w:rPr>
                <w:color w:val="000000"/>
                <w:sz w:val="22"/>
                <w:szCs w:val="22"/>
              </w:rPr>
              <w:t>№106 «Забава»</w:t>
            </w:r>
          </w:p>
        </w:tc>
        <w:tc>
          <w:tcPr>
            <w:tcW w:w="1134" w:type="dxa"/>
            <w:vAlign w:val="bottom"/>
          </w:tcPr>
          <w:p w:rsidR="00807CE9" w:rsidRPr="00A8403C" w:rsidRDefault="00807CE9" w:rsidP="00807CE9">
            <w:pPr>
              <w:jc w:val="right"/>
              <w:rPr>
                <w:color w:val="000000"/>
              </w:rPr>
            </w:pPr>
            <w:r w:rsidRPr="00A8403C">
              <w:rPr>
                <w:color w:val="000000"/>
                <w:sz w:val="22"/>
                <w:szCs w:val="22"/>
              </w:rPr>
              <w:t>100</w:t>
            </w:r>
          </w:p>
        </w:tc>
        <w:tc>
          <w:tcPr>
            <w:tcW w:w="993" w:type="dxa"/>
            <w:vAlign w:val="bottom"/>
          </w:tcPr>
          <w:p w:rsidR="00807CE9" w:rsidRPr="00A8403C" w:rsidRDefault="00807CE9" w:rsidP="00807CE9">
            <w:pPr>
              <w:jc w:val="right"/>
              <w:rPr>
                <w:color w:val="000000"/>
              </w:rPr>
            </w:pPr>
            <w:r w:rsidRPr="00A8403C">
              <w:rPr>
                <w:color w:val="000000"/>
                <w:sz w:val="22"/>
                <w:szCs w:val="22"/>
              </w:rPr>
              <w:t>100</w:t>
            </w:r>
          </w:p>
        </w:tc>
        <w:tc>
          <w:tcPr>
            <w:tcW w:w="850" w:type="dxa"/>
            <w:vAlign w:val="bottom"/>
          </w:tcPr>
          <w:p w:rsidR="00807CE9" w:rsidRPr="00A8403C" w:rsidRDefault="00807CE9" w:rsidP="00807CE9">
            <w:pPr>
              <w:jc w:val="right"/>
              <w:rPr>
                <w:color w:val="000000"/>
              </w:rPr>
            </w:pPr>
            <w:r w:rsidRPr="00A8403C">
              <w:rPr>
                <w:color w:val="000000"/>
                <w:sz w:val="22"/>
                <w:szCs w:val="22"/>
              </w:rPr>
              <w:t>100</w:t>
            </w:r>
          </w:p>
        </w:tc>
        <w:tc>
          <w:tcPr>
            <w:tcW w:w="1134" w:type="dxa"/>
            <w:vAlign w:val="bottom"/>
          </w:tcPr>
          <w:p w:rsidR="00807CE9" w:rsidRPr="00A8403C" w:rsidRDefault="00807CE9" w:rsidP="00807CE9">
            <w:pPr>
              <w:jc w:val="right"/>
              <w:rPr>
                <w:color w:val="000000"/>
              </w:rPr>
            </w:pPr>
            <w:r w:rsidRPr="00A8403C">
              <w:rPr>
                <w:color w:val="000000"/>
                <w:sz w:val="22"/>
                <w:szCs w:val="22"/>
              </w:rPr>
              <w:t>100</w:t>
            </w:r>
          </w:p>
        </w:tc>
        <w:tc>
          <w:tcPr>
            <w:tcW w:w="992" w:type="dxa"/>
            <w:vAlign w:val="bottom"/>
          </w:tcPr>
          <w:p w:rsidR="00807CE9" w:rsidRPr="00A8403C" w:rsidRDefault="00807CE9" w:rsidP="00807CE9">
            <w:pPr>
              <w:jc w:val="right"/>
              <w:rPr>
                <w:color w:val="000000"/>
              </w:rPr>
            </w:pPr>
            <w:r w:rsidRPr="00A8403C">
              <w:rPr>
                <w:color w:val="000000"/>
                <w:sz w:val="22"/>
                <w:szCs w:val="22"/>
              </w:rPr>
              <w:t>100</w:t>
            </w:r>
          </w:p>
        </w:tc>
        <w:tc>
          <w:tcPr>
            <w:tcW w:w="993" w:type="dxa"/>
            <w:vAlign w:val="bottom"/>
          </w:tcPr>
          <w:p w:rsidR="00807CE9" w:rsidRPr="00A8403C" w:rsidRDefault="00807CE9" w:rsidP="00807CE9">
            <w:pPr>
              <w:jc w:val="right"/>
              <w:rPr>
                <w:b/>
                <w:bCs/>
                <w:color w:val="000000"/>
              </w:rPr>
            </w:pPr>
            <w:r w:rsidRPr="00A8403C">
              <w:rPr>
                <w:b/>
                <w:bCs/>
                <w:color w:val="000000"/>
                <w:sz w:val="22"/>
                <w:szCs w:val="22"/>
              </w:rPr>
              <w:t>500</w:t>
            </w:r>
          </w:p>
        </w:tc>
        <w:tc>
          <w:tcPr>
            <w:tcW w:w="850" w:type="dxa"/>
            <w:vAlign w:val="bottom"/>
          </w:tcPr>
          <w:p w:rsidR="00807CE9" w:rsidRPr="00A8403C" w:rsidRDefault="00807CE9" w:rsidP="00807CE9">
            <w:pPr>
              <w:jc w:val="right"/>
              <w:rPr>
                <w:b/>
                <w:bCs/>
                <w:color w:val="000000"/>
              </w:rPr>
            </w:pPr>
            <w:r w:rsidRPr="00A8403C">
              <w:rPr>
                <w:b/>
                <w:bCs/>
                <w:color w:val="000000"/>
                <w:sz w:val="22"/>
                <w:szCs w:val="22"/>
              </w:rPr>
              <w:t>100</w:t>
            </w:r>
          </w:p>
        </w:tc>
        <w:tc>
          <w:tcPr>
            <w:tcW w:w="709" w:type="dxa"/>
            <w:vAlign w:val="bottom"/>
          </w:tcPr>
          <w:p w:rsidR="00807CE9" w:rsidRPr="00A8403C" w:rsidRDefault="00807CE9" w:rsidP="00807CE9">
            <w:pPr>
              <w:jc w:val="right"/>
              <w:rPr>
                <w:color w:val="000000"/>
              </w:rPr>
            </w:pPr>
            <w:r w:rsidRPr="00A8403C">
              <w:rPr>
                <w:color w:val="000000"/>
                <w:sz w:val="22"/>
                <w:szCs w:val="22"/>
              </w:rPr>
              <w:t>1</w:t>
            </w:r>
          </w:p>
        </w:tc>
      </w:tr>
      <w:tr w:rsidR="00807CE9" w:rsidRPr="00512D1D" w:rsidTr="003E72A0">
        <w:tc>
          <w:tcPr>
            <w:tcW w:w="567" w:type="dxa"/>
          </w:tcPr>
          <w:p w:rsidR="00807CE9" w:rsidRPr="00BB784B" w:rsidRDefault="003D598B" w:rsidP="00807CE9">
            <w:pPr>
              <w:jc w:val="center"/>
              <w:rPr>
                <w:rFonts w:eastAsia="Times New Roman"/>
                <w:color w:val="000000"/>
                <w:lang w:eastAsia="ru-RU"/>
              </w:rPr>
            </w:pPr>
            <w:r>
              <w:rPr>
                <w:rFonts w:eastAsia="Times New Roman"/>
                <w:color w:val="000000"/>
                <w:lang w:eastAsia="ru-RU"/>
              </w:rPr>
              <w:t>3</w:t>
            </w:r>
          </w:p>
        </w:tc>
        <w:tc>
          <w:tcPr>
            <w:tcW w:w="3119" w:type="dxa"/>
          </w:tcPr>
          <w:p w:rsidR="00F23F54" w:rsidRDefault="003E72A0" w:rsidP="00807CE9">
            <w:pPr>
              <w:rPr>
                <w:color w:val="000000"/>
              </w:rPr>
            </w:pPr>
            <w:r>
              <w:rPr>
                <w:color w:val="000000"/>
                <w:sz w:val="22"/>
                <w:szCs w:val="22"/>
              </w:rPr>
              <w:t>МБДОУ</w:t>
            </w:r>
            <w:r w:rsidRPr="00A8403C">
              <w:rPr>
                <w:color w:val="000000"/>
                <w:sz w:val="22"/>
                <w:szCs w:val="22"/>
              </w:rPr>
              <w:t xml:space="preserve"> </w:t>
            </w:r>
            <w:r w:rsidR="00807CE9" w:rsidRPr="00A8403C">
              <w:rPr>
                <w:color w:val="000000"/>
                <w:sz w:val="22"/>
                <w:szCs w:val="22"/>
              </w:rPr>
              <w:t xml:space="preserve">№84 </w:t>
            </w:r>
          </w:p>
          <w:p w:rsidR="00807CE9" w:rsidRPr="00A8403C" w:rsidRDefault="00807CE9" w:rsidP="00807CE9">
            <w:pPr>
              <w:rPr>
                <w:color w:val="000000"/>
              </w:rPr>
            </w:pPr>
            <w:r w:rsidRPr="00A8403C">
              <w:rPr>
                <w:color w:val="000000"/>
                <w:sz w:val="22"/>
                <w:szCs w:val="22"/>
              </w:rPr>
              <w:t>"Серебряное копытце"</w:t>
            </w:r>
          </w:p>
        </w:tc>
        <w:tc>
          <w:tcPr>
            <w:tcW w:w="1134" w:type="dxa"/>
            <w:vAlign w:val="bottom"/>
          </w:tcPr>
          <w:p w:rsidR="00807CE9" w:rsidRPr="00A8403C" w:rsidRDefault="00807CE9" w:rsidP="00807CE9">
            <w:pPr>
              <w:jc w:val="right"/>
              <w:rPr>
                <w:color w:val="000000"/>
              </w:rPr>
            </w:pPr>
            <w:r w:rsidRPr="00A8403C">
              <w:rPr>
                <w:color w:val="000000"/>
                <w:sz w:val="22"/>
                <w:szCs w:val="22"/>
              </w:rPr>
              <w:t>98</w:t>
            </w:r>
          </w:p>
        </w:tc>
        <w:tc>
          <w:tcPr>
            <w:tcW w:w="993" w:type="dxa"/>
            <w:vAlign w:val="bottom"/>
          </w:tcPr>
          <w:p w:rsidR="00807CE9" w:rsidRPr="00A8403C" w:rsidRDefault="00807CE9" w:rsidP="00807CE9">
            <w:pPr>
              <w:jc w:val="right"/>
              <w:rPr>
                <w:color w:val="000000"/>
              </w:rPr>
            </w:pPr>
            <w:r w:rsidRPr="00A8403C">
              <w:rPr>
                <w:color w:val="000000"/>
                <w:sz w:val="22"/>
                <w:szCs w:val="22"/>
              </w:rPr>
              <w:t>100</w:t>
            </w:r>
          </w:p>
        </w:tc>
        <w:tc>
          <w:tcPr>
            <w:tcW w:w="850" w:type="dxa"/>
            <w:vAlign w:val="bottom"/>
          </w:tcPr>
          <w:p w:rsidR="00807CE9" w:rsidRPr="00A8403C" w:rsidRDefault="00807CE9" w:rsidP="00807CE9">
            <w:pPr>
              <w:jc w:val="right"/>
              <w:rPr>
                <w:color w:val="000000"/>
              </w:rPr>
            </w:pPr>
            <w:r w:rsidRPr="00A8403C">
              <w:rPr>
                <w:color w:val="000000"/>
                <w:sz w:val="22"/>
                <w:szCs w:val="22"/>
              </w:rPr>
              <w:t>100</w:t>
            </w:r>
          </w:p>
        </w:tc>
        <w:tc>
          <w:tcPr>
            <w:tcW w:w="1134" w:type="dxa"/>
            <w:vAlign w:val="bottom"/>
          </w:tcPr>
          <w:p w:rsidR="00807CE9" w:rsidRPr="00A8403C" w:rsidRDefault="00807CE9" w:rsidP="00807CE9">
            <w:pPr>
              <w:jc w:val="right"/>
              <w:rPr>
                <w:color w:val="000000"/>
              </w:rPr>
            </w:pPr>
            <w:r w:rsidRPr="00A8403C">
              <w:rPr>
                <w:color w:val="000000"/>
                <w:sz w:val="22"/>
                <w:szCs w:val="22"/>
              </w:rPr>
              <w:t>100</w:t>
            </w:r>
          </w:p>
        </w:tc>
        <w:tc>
          <w:tcPr>
            <w:tcW w:w="992" w:type="dxa"/>
            <w:vAlign w:val="bottom"/>
          </w:tcPr>
          <w:p w:rsidR="00807CE9" w:rsidRPr="00A8403C" w:rsidRDefault="00807CE9" w:rsidP="00807CE9">
            <w:pPr>
              <w:jc w:val="right"/>
              <w:rPr>
                <w:color w:val="000000"/>
              </w:rPr>
            </w:pPr>
            <w:r w:rsidRPr="00A8403C">
              <w:rPr>
                <w:color w:val="000000"/>
                <w:sz w:val="22"/>
                <w:szCs w:val="22"/>
              </w:rPr>
              <w:t>100</w:t>
            </w:r>
          </w:p>
        </w:tc>
        <w:tc>
          <w:tcPr>
            <w:tcW w:w="993" w:type="dxa"/>
            <w:vAlign w:val="bottom"/>
          </w:tcPr>
          <w:p w:rsidR="00807CE9" w:rsidRPr="00A8403C" w:rsidRDefault="00807CE9" w:rsidP="00807CE9">
            <w:pPr>
              <w:jc w:val="right"/>
              <w:rPr>
                <w:b/>
                <w:bCs/>
                <w:color w:val="000000"/>
              </w:rPr>
            </w:pPr>
            <w:r w:rsidRPr="00A8403C">
              <w:rPr>
                <w:b/>
                <w:bCs/>
                <w:color w:val="000000"/>
                <w:sz w:val="22"/>
                <w:szCs w:val="22"/>
              </w:rPr>
              <w:t>498</w:t>
            </w:r>
          </w:p>
        </w:tc>
        <w:tc>
          <w:tcPr>
            <w:tcW w:w="850" w:type="dxa"/>
            <w:vAlign w:val="bottom"/>
          </w:tcPr>
          <w:p w:rsidR="00807CE9" w:rsidRPr="00A8403C" w:rsidRDefault="00807CE9" w:rsidP="00807CE9">
            <w:pPr>
              <w:jc w:val="right"/>
              <w:rPr>
                <w:b/>
                <w:bCs/>
                <w:color w:val="000000"/>
              </w:rPr>
            </w:pPr>
            <w:r w:rsidRPr="00A8403C">
              <w:rPr>
                <w:b/>
                <w:bCs/>
                <w:color w:val="000000"/>
                <w:sz w:val="22"/>
                <w:szCs w:val="22"/>
              </w:rPr>
              <w:t>99,6</w:t>
            </w:r>
          </w:p>
        </w:tc>
        <w:tc>
          <w:tcPr>
            <w:tcW w:w="709" w:type="dxa"/>
            <w:vAlign w:val="bottom"/>
          </w:tcPr>
          <w:p w:rsidR="00807CE9" w:rsidRPr="00A8403C" w:rsidRDefault="00807CE9" w:rsidP="00807CE9">
            <w:pPr>
              <w:jc w:val="right"/>
              <w:rPr>
                <w:color w:val="000000"/>
              </w:rPr>
            </w:pPr>
            <w:r w:rsidRPr="00A8403C">
              <w:rPr>
                <w:color w:val="000000"/>
                <w:sz w:val="22"/>
                <w:szCs w:val="22"/>
              </w:rPr>
              <w:t>2</w:t>
            </w:r>
          </w:p>
        </w:tc>
      </w:tr>
      <w:tr w:rsidR="00807CE9" w:rsidRPr="00512D1D" w:rsidTr="003E72A0">
        <w:tc>
          <w:tcPr>
            <w:tcW w:w="567" w:type="dxa"/>
          </w:tcPr>
          <w:p w:rsidR="00807CE9" w:rsidRPr="00BB784B" w:rsidRDefault="003D598B" w:rsidP="00807CE9">
            <w:pPr>
              <w:jc w:val="center"/>
              <w:rPr>
                <w:rFonts w:eastAsia="Times New Roman"/>
                <w:color w:val="000000"/>
                <w:lang w:eastAsia="ru-RU"/>
              </w:rPr>
            </w:pPr>
            <w:r>
              <w:rPr>
                <w:rFonts w:eastAsia="Times New Roman"/>
                <w:color w:val="000000"/>
                <w:lang w:eastAsia="ru-RU"/>
              </w:rPr>
              <w:t>4</w:t>
            </w:r>
          </w:p>
        </w:tc>
        <w:tc>
          <w:tcPr>
            <w:tcW w:w="3119" w:type="dxa"/>
          </w:tcPr>
          <w:p w:rsidR="00807CE9" w:rsidRPr="00A8403C" w:rsidRDefault="003E72A0" w:rsidP="00807CE9">
            <w:pPr>
              <w:rPr>
                <w:color w:val="000000"/>
              </w:rPr>
            </w:pPr>
            <w:r>
              <w:rPr>
                <w:color w:val="000000"/>
                <w:sz w:val="22"/>
                <w:szCs w:val="22"/>
              </w:rPr>
              <w:t>МБДОУ</w:t>
            </w:r>
            <w:r w:rsidRPr="00A8403C">
              <w:rPr>
                <w:color w:val="000000"/>
                <w:sz w:val="22"/>
                <w:szCs w:val="22"/>
              </w:rPr>
              <w:t xml:space="preserve"> </w:t>
            </w:r>
            <w:r w:rsidR="00807CE9" w:rsidRPr="00A8403C">
              <w:rPr>
                <w:color w:val="000000"/>
                <w:sz w:val="22"/>
                <w:szCs w:val="22"/>
              </w:rPr>
              <w:t>№ 118 «Яблочко»</w:t>
            </w:r>
          </w:p>
        </w:tc>
        <w:tc>
          <w:tcPr>
            <w:tcW w:w="1134" w:type="dxa"/>
            <w:vAlign w:val="bottom"/>
          </w:tcPr>
          <w:p w:rsidR="00807CE9" w:rsidRPr="00A8403C" w:rsidRDefault="00807CE9" w:rsidP="00807CE9">
            <w:pPr>
              <w:jc w:val="right"/>
              <w:rPr>
                <w:color w:val="000000"/>
              </w:rPr>
            </w:pPr>
            <w:r w:rsidRPr="00A8403C">
              <w:rPr>
                <w:color w:val="000000"/>
                <w:sz w:val="22"/>
                <w:szCs w:val="22"/>
              </w:rPr>
              <w:t>98</w:t>
            </w:r>
          </w:p>
        </w:tc>
        <w:tc>
          <w:tcPr>
            <w:tcW w:w="993" w:type="dxa"/>
            <w:vAlign w:val="bottom"/>
          </w:tcPr>
          <w:p w:rsidR="00807CE9" w:rsidRPr="00A8403C" w:rsidRDefault="00807CE9" w:rsidP="00807CE9">
            <w:pPr>
              <w:jc w:val="right"/>
              <w:rPr>
                <w:color w:val="000000"/>
              </w:rPr>
            </w:pPr>
            <w:r w:rsidRPr="00A8403C">
              <w:rPr>
                <w:color w:val="000000"/>
                <w:sz w:val="22"/>
                <w:szCs w:val="22"/>
              </w:rPr>
              <w:t>100</w:t>
            </w:r>
          </w:p>
        </w:tc>
        <w:tc>
          <w:tcPr>
            <w:tcW w:w="850" w:type="dxa"/>
            <w:vAlign w:val="bottom"/>
          </w:tcPr>
          <w:p w:rsidR="00807CE9" w:rsidRPr="00A8403C" w:rsidRDefault="00807CE9" w:rsidP="00807CE9">
            <w:pPr>
              <w:jc w:val="right"/>
              <w:rPr>
                <w:color w:val="000000"/>
              </w:rPr>
            </w:pPr>
            <w:r w:rsidRPr="00A8403C">
              <w:rPr>
                <w:color w:val="000000"/>
                <w:sz w:val="22"/>
                <w:szCs w:val="22"/>
              </w:rPr>
              <w:t>100</w:t>
            </w:r>
          </w:p>
        </w:tc>
        <w:tc>
          <w:tcPr>
            <w:tcW w:w="1134" w:type="dxa"/>
            <w:vAlign w:val="bottom"/>
          </w:tcPr>
          <w:p w:rsidR="00807CE9" w:rsidRPr="00A8403C" w:rsidRDefault="00807CE9" w:rsidP="00807CE9">
            <w:pPr>
              <w:jc w:val="right"/>
              <w:rPr>
                <w:color w:val="000000"/>
              </w:rPr>
            </w:pPr>
            <w:r w:rsidRPr="00A8403C">
              <w:rPr>
                <w:color w:val="000000"/>
                <w:sz w:val="22"/>
                <w:szCs w:val="22"/>
              </w:rPr>
              <w:t>100</w:t>
            </w:r>
          </w:p>
        </w:tc>
        <w:tc>
          <w:tcPr>
            <w:tcW w:w="992" w:type="dxa"/>
            <w:vAlign w:val="bottom"/>
          </w:tcPr>
          <w:p w:rsidR="00807CE9" w:rsidRPr="00A8403C" w:rsidRDefault="00807CE9" w:rsidP="00807CE9">
            <w:pPr>
              <w:jc w:val="right"/>
              <w:rPr>
                <w:color w:val="000000"/>
              </w:rPr>
            </w:pPr>
            <w:r w:rsidRPr="00A8403C">
              <w:rPr>
                <w:color w:val="000000"/>
                <w:sz w:val="22"/>
                <w:szCs w:val="22"/>
              </w:rPr>
              <w:t>100</w:t>
            </w:r>
          </w:p>
        </w:tc>
        <w:tc>
          <w:tcPr>
            <w:tcW w:w="993" w:type="dxa"/>
            <w:vAlign w:val="bottom"/>
          </w:tcPr>
          <w:p w:rsidR="00807CE9" w:rsidRPr="00A8403C" w:rsidRDefault="00807CE9" w:rsidP="00807CE9">
            <w:pPr>
              <w:jc w:val="right"/>
              <w:rPr>
                <w:b/>
                <w:bCs/>
                <w:color w:val="000000"/>
              </w:rPr>
            </w:pPr>
            <w:r w:rsidRPr="00A8403C">
              <w:rPr>
                <w:b/>
                <w:bCs/>
                <w:color w:val="000000"/>
                <w:sz w:val="22"/>
                <w:szCs w:val="22"/>
              </w:rPr>
              <w:t>498</w:t>
            </w:r>
          </w:p>
        </w:tc>
        <w:tc>
          <w:tcPr>
            <w:tcW w:w="850" w:type="dxa"/>
            <w:vAlign w:val="bottom"/>
          </w:tcPr>
          <w:p w:rsidR="00807CE9" w:rsidRPr="00A8403C" w:rsidRDefault="00807CE9" w:rsidP="00807CE9">
            <w:pPr>
              <w:jc w:val="right"/>
              <w:rPr>
                <w:b/>
                <w:bCs/>
                <w:color w:val="000000"/>
              </w:rPr>
            </w:pPr>
            <w:r w:rsidRPr="00A8403C">
              <w:rPr>
                <w:b/>
                <w:bCs/>
                <w:color w:val="000000"/>
                <w:sz w:val="22"/>
                <w:szCs w:val="22"/>
              </w:rPr>
              <w:t>99,6</w:t>
            </w:r>
          </w:p>
        </w:tc>
        <w:tc>
          <w:tcPr>
            <w:tcW w:w="709" w:type="dxa"/>
            <w:vAlign w:val="bottom"/>
          </w:tcPr>
          <w:p w:rsidR="00807CE9" w:rsidRPr="00A8403C" w:rsidRDefault="00807CE9" w:rsidP="00807CE9">
            <w:pPr>
              <w:jc w:val="right"/>
              <w:rPr>
                <w:color w:val="000000"/>
              </w:rPr>
            </w:pPr>
            <w:r w:rsidRPr="00A8403C">
              <w:rPr>
                <w:color w:val="000000"/>
                <w:sz w:val="22"/>
                <w:szCs w:val="22"/>
              </w:rPr>
              <w:t>2</w:t>
            </w:r>
          </w:p>
        </w:tc>
      </w:tr>
      <w:tr w:rsidR="00A8403C" w:rsidRPr="00512D1D" w:rsidTr="003E72A0">
        <w:tc>
          <w:tcPr>
            <w:tcW w:w="567" w:type="dxa"/>
          </w:tcPr>
          <w:p w:rsidR="00A8403C" w:rsidRPr="00BB784B" w:rsidRDefault="003D598B" w:rsidP="00A8403C">
            <w:pPr>
              <w:jc w:val="center"/>
              <w:rPr>
                <w:rFonts w:eastAsia="Times New Roman"/>
                <w:color w:val="000000"/>
                <w:lang w:eastAsia="ru-RU"/>
              </w:rPr>
            </w:pPr>
            <w:r>
              <w:rPr>
                <w:rFonts w:eastAsia="Times New Roman"/>
                <w:color w:val="000000"/>
                <w:lang w:eastAsia="ru-RU"/>
              </w:rPr>
              <w:t>5</w:t>
            </w:r>
          </w:p>
        </w:tc>
        <w:tc>
          <w:tcPr>
            <w:tcW w:w="3119" w:type="dxa"/>
          </w:tcPr>
          <w:p w:rsidR="00A8403C" w:rsidRPr="00A8403C" w:rsidRDefault="00A8403C" w:rsidP="00A8403C">
            <w:pPr>
              <w:rPr>
                <w:rFonts w:eastAsia="Times New Roman"/>
                <w:color w:val="000000"/>
                <w:lang w:eastAsia="ru-RU"/>
              </w:rPr>
            </w:pPr>
            <w:r>
              <w:rPr>
                <w:color w:val="000000"/>
                <w:sz w:val="22"/>
                <w:szCs w:val="22"/>
              </w:rPr>
              <w:t xml:space="preserve">МБДОУ </w:t>
            </w:r>
            <w:r w:rsidRPr="00A8403C">
              <w:rPr>
                <w:color w:val="000000"/>
                <w:sz w:val="22"/>
                <w:szCs w:val="22"/>
              </w:rPr>
              <w:t>№6 "Незабудка"</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96</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496</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99,2</w:t>
            </w:r>
          </w:p>
        </w:tc>
        <w:tc>
          <w:tcPr>
            <w:tcW w:w="709" w:type="dxa"/>
            <w:vAlign w:val="bottom"/>
          </w:tcPr>
          <w:p w:rsidR="00A8403C" w:rsidRPr="00A8403C" w:rsidRDefault="00A8403C" w:rsidP="00A8403C">
            <w:pPr>
              <w:jc w:val="right"/>
              <w:rPr>
                <w:color w:val="000000"/>
              </w:rPr>
            </w:pPr>
            <w:r w:rsidRPr="00A8403C">
              <w:rPr>
                <w:color w:val="000000"/>
                <w:sz w:val="22"/>
                <w:szCs w:val="22"/>
              </w:rPr>
              <w:t>3</w:t>
            </w:r>
          </w:p>
        </w:tc>
      </w:tr>
      <w:tr w:rsidR="00A8403C" w:rsidRPr="00512D1D" w:rsidTr="003E72A0">
        <w:tc>
          <w:tcPr>
            <w:tcW w:w="567" w:type="dxa"/>
          </w:tcPr>
          <w:p w:rsidR="00A8403C" w:rsidRPr="00BB784B" w:rsidRDefault="003D598B" w:rsidP="00A8403C">
            <w:pPr>
              <w:jc w:val="center"/>
              <w:rPr>
                <w:rFonts w:eastAsia="Times New Roman"/>
                <w:color w:val="000000"/>
                <w:lang w:eastAsia="ru-RU"/>
              </w:rPr>
            </w:pPr>
            <w:r>
              <w:rPr>
                <w:rFonts w:eastAsia="Times New Roman"/>
                <w:color w:val="000000"/>
                <w:lang w:eastAsia="ru-RU"/>
              </w:rPr>
              <w:t>6</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№80 "Реченька"</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2" w:type="dxa"/>
            <w:vAlign w:val="bottom"/>
          </w:tcPr>
          <w:p w:rsidR="00A8403C" w:rsidRPr="00A8403C" w:rsidRDefault="00A8403C" w:rsidP="00A8403C">
            <w:pPr>
              <w:jc w:val="right"/>
              <w:rPr>
                <w:color w:val="000000"/>
              </w:rPr>
            </w:pPr>
            <w:r w:rsidRPr="00A8403C">
              <w:rPr>
                <w:color w:val="000000"/>
                <w:sz w:val="22"/>
                <w:szCs w:val="22"/>
              </w:rPr>
              <w:t>98</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496</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99,2</w:t>
            </w:r>
          </w:p>
        </w:tc>
        <w:tc>
          <w:tcPr>
            <w:tcW w:w="709" w:type="dxa"/>
            <w:vAlign w:val="bottom"/>
          </w:tcPr>
          <w:p w:rsidR="00A8403C" w:rsidRPr="00A8403C" w:rsidRDefault="00A8403C" w:rsidP="00A8403C">
            <w:pPr>
              <w:jc w:val="right"/>
              <w:rPr>
                <w:color w:val="000000"/>
              </w:rPr>
            </w:pPr>
            <w:r w:rsidRPr="00A8403C">
              <w:rPr>
                <w:color w:val="000000"/>
                <w:sz w:val="22"/>
                <w:szCs w:val="22"/>
              </w:rPr>
              <w:t>3</w:t>
            </w:r>
          </w:p>
        </w:tc>
      </w:tr>
      <w:tr w:rsidR="00A8403C" w:rsidRPr="00512D1D" w:rsidTr="003E72A0">
        <w:tc>
          <w:tcPr>
            <w:tcW w:w="567" w:type="dxa"/>
          </w:tcPr>
          <w:p w:rsidR="00A8403C" w:rsidRPr="00BB784B" w:rsidRDefault="003D598B" w:rsidP="00A8403C">
            <w:pPr>
              <w:jc w:val="center"/>
              <w:rPr>
                <w:rFonts w:eastAsia="Times New Roman"/>
                <w:color w:val="000000"/>
                <w:lang w:eastAsia="ru-RU"/>
              </w:rPr>
            </w:pPr>
            <w:r>
              <w:rPr>
                <w:rFonts w:eastAsia="Times New Roman"/>
                <w:color w:val="000000"/>
                <w:lang w:eastAsia="ru-RU"/>
              </w:rPr>
              <w:t>7</w:t>
            </w:r>
          </w:p>
        </w:tc>
        <w:tc>
          <w:tcPr>
            <w:tcW w:w="3119" w:type="dxa"/>
          </w:tcPr>
          <w:p w:rsidR="00A8403C" w:rsidRPr="00A8403C" w:rsidRDefault="003E72A0" w:rsidP="00A8403C">
            <w:r>
              <w:rPr>
                <w:color w:val="000000"/>
                <w:sz w:val="22"/>
                <w:szCs w:val="22"/>
              </w:rPr>
              <w:t>МАДОУ</w:t>
            </w:r>
            <w:r w:rsidRPr="00A8403C">
              <w:rPr>
                <w:sz w:val="22"/>
                <w:szCs w:val="22"/>
              </w:rPr>
              <w:t xml:space="preserve"> </w:t>
            </w:r>
            <w:r w:rsidR="00A8403C" w:rsidRPr="00A8403C">
              <w:rPr>
                <w:sz w:val="22"/>
                <w:szCs w:val="22"/>
              </w:rPr>
              <w:t>№88 "</w:t>
            </w:r>
            <w:proofErr w:type="spellStart"/>
            <w:r w:rsidR="00A8403C" w:rsidRPr="00A8403C">
              <w:rPr>
                <w:sz w:val="22"/>
                <w:szCs w:val="22"/>
              </w:rPr>
              <w:t>Лесовичок</w:t>
            </w:r>
            <w:proofErr w:type="spellEnd"/>
            <w:r w:rsidR="00A8403C" w:rsidRPr="00A8403C">
              <w:rPr>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97</w:t>
            </w:r>
          </w:p>
        </w:tc>
        <w:tc>
          <w:tcPr>
            <w:tcW w:w="993" w:type="dxa"/>
            <w:vAlign w:val="bottom"/>
          </w:tcPr>
          <w:p w:rsidR="00A8403C" w:rsidRPr="00A8403C" w:rsidRDefault="00A8403C" w:rsidP="00A8403C">
            <w:pPr>
              <w:jc w:val="right"/>
              <w:rPr>
                <w:color w:val="000000"/>
              </w:rPr>
            </w:pPr>
            <w:r w:rsidRPr="00A8403C">
              <w:rPr>
                <w:color w:val="000000"/>
                <w:sz w:val="22"/>
                <w:szCs w:val="22"/>
              </w:rPr>
              <w:t>98</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495</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99</w:t>
            </w:r>
          </w:p>
        </w:tc>
        <w:tc>
          <w:tcPr>
            <w:tcW w:w="709" w:type="dxa"/>
            <w:vAlign w:val="bottom"/>
          </w:tcPr>
          <w:p w:rsidR="00A8403C" w:rsidRPr="00A8403C" w:rsidRDefault="00A8403C" w:rsidP="00A8403C">
            <w:pPr>
              <w:jc w:val="right"/>
              <w:rPr>
                <w:color w:val="000000"/>
              </w:rPr>
            </w:pPr>
            <w:r w:rsidRPr="00A8403C">
              <w:rPr>
                <w:color w:val="000000"/>
                <w:sz w:val="22"/>
                <w:szCs w:val="22"/>
              </w:rPr>
              <w:t>4</w:t>
            </w:r>
          </w:p>
        </w:tc>
      </w:tr>
      <w:tr w:rsidR="00A8403C" w:rsidRPr="00512D1D" w:rsidTr="003E72A0">
        <w:tc>
          <w:tcPr>
            <w:tcW w:w="567" w:type="dxa"/>
          </w:tcPr>
          <w:p w:rsidR="00A8403C" w:rsidRPr="00BB784B" w:rsidRDefault="003D598B" w:rsidP="00A8403C">
            <w:pPr>
              <w:jc w:val="center"/>
              <w:rPr>
                <w:rFonts w:eastAsia="Times New Roman"/>
                <w:color w:val="000000"/>
                <w:lang w:eastAsia="ru-RU"/>
              </w:rPr>
            </w:pPr>
            <w:r>
              <w:rPr>
                <w:rFonts w:eastAsia="Times New Roman"/>
                <w:color w:val="000000"/>
                <w:lang w:eastAsia="ru-RU"/>
              </w:rPr>
              <w:t>8</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 33 "Колобок"</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3" w:type="dxa"/>
            <w:vAlign w:val="bottom"/>
          </w:tcPr>
          <w:p w:rsidR="00A8403C" w:rsidRPr="00A8403C" w:rsidRDefault="00A8403C" w:rsidP="00A8403C">
            <w:pPr>
              <w:jc w:val="right"/>
              <w:rPr>
                <w:color w:val="000000"/>
              </w:rPr>
            </w:pPr>
            <w:r w:rsidRPr="00A8403C">
              <w:rPr>
                <w:color w:val="000000"/>
                <w:sz w:val="22"/>
                <w:szCs w:val="22"/>
              </w:rPr>
              <w:t>99</w:t>
            </w:r>
          </w:p>
        </w:tc>
        <w:tc>
          <w:tcPr>
            <w:tcW w:w="850" w:type="dxa"/>
            <w:vAlign w:val="bottom"/>
          </w:tcPr>
          <w:p w:rsidR="00A8403C" w:rsidRPr="00A8403C" w:rsidRDefault="00A8403C" w:rsidP="00A8403C">
            <w:pPr>
              <w:jc w:val="right"/>
              <w:rPr>
                <w:color w:val="000000"/>
              </w:rPr>
            </w:pPr>
            <w:r w:rsidRPr="00A8403C">
              <w:rPr>
                <w:color w:val="000000"/>
                <w:sz w:val="22"/>
                <w:szCs w:val="22"/>
              </w:rPr>
              <w:t>95</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493</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98,6</w:t>
            </w:r>
          </w:p>
        </w:tc>
        <w:tc>
          <w:tcPr>
            <w:tcW w:w="709" w:type="dxa"/>
            <w:vAlign w:val="bottom"/>
          </w:tcPr>
          <w:p w:rsidR="00A8403C" w:rsidRPr="00A8403C" w:rsidRDefault="00A8403C" w:rsidP="00A8403C">
            <w:pPr>
              <w:jc w:val="right"/>
              <w:rPr>
                <w:color w:val="000000"/>
              </w:rPr>
            </w:pPr>
            <w:r w:rsidRPr="00A8403C">
              <w:rPr>
                <w:color w:val="000000"/>
                <w:sz w:val="22"/>
                <w:szCs w:val="22"/>
              </w:rPr>
              <w:t>5</w:t>
            </w:r>
          </w:p>
        </w:tc>
      </w:tr>
      <w:tr w:rsidR="003E72A0" w:rsidRPr="00512D1D" w:rsidTr="003E72A0">
        <w:tc>
          <w:tcPr>
            <w:tcW w:w="567" w:type="dxa"/>
          </w:tcPr>
          <w:p w:rsidR="003E72A0" w:rsidRPr="00BB784B" w:rsidRDefault="003D598B" w:rsidP="003E72A0">
            <w:pPr>
              <w:jc w:val="center"/>
              <w:rPr>
                <w:rFonts w:eastAsia="Times New Roman"/>
                <w:color w:val="000000"/>
                <w:lang w:eastAsia="ru-RU"/>
              </w:rPr>
            </w:pPr>
            <w:r>
              <w:rPr>
                <w:rFonts w:eastAsia="Times New Roman"/>
                <w:color w:val="000000"/>
                <w:lang w:eastAsia="ru-RU"/>
              </w:rPr>
              <w:t>9</w:t>
            </w:r>
          </w:p>
        </w:tc>
        <w:tc>
          <w:tcPr>
            <w:tcW w:w="3119" w:type="dxa"/>
          </w:tcPr>
          <w:p w:rsidR="003E72A0" w:rsidRPr="003E72A0" w:rsidRDefault="003E72A0" w:rsidP="003E72A0">
            <w:pPr>
              <w:rPr>
                <w:rFonts w:eastAsia="Times New Roman"/>
                <w:color w:val="000000"/>
                <w:lang w:eastAsia="ru-RU"/>
              </w:rPr>
            </w:pPr>
            <w:r>
              <w:rPr>
                <w:color w:val="000000"/>
                <w:sz w:val="22"/>
                <w:szCs w:val="22"/>
              </w:rPr>
              <w:t>МБДОУ</w:t>
            </w:r>
            <w:r w:rsidRPr="003E72A0">
              <w:rPr>
                <w:color w:val="000000"/>
                <w:sz w:val="22"/>
                <w:szCs w:val="22"/>
              </w:rPr>
              <w:t xml:space="preserve"> № 5 «Теремок»</w:t>
            </w:r>
          </w:p>
        </w:tc>
        <w:tc>
          <w:tcPr>
            <w:tcW w:w="1134" w:type="dxa"/>
            <w:vAlign w:val="bottom"/>
          </w:tcPr>
          <w:p w:rsidR="003E72A0" w:rsidRPr="003E72A0" w:rsidRDefault="003E72A0" w:rsidP="003E72A0">
            <w:pPr>
              <w:jc w:val="right"/>
              <w:rPr>
                <w:color w:val="000000"/>
              </w:rPr>
            </w:pPr>
            <w:r w:rsidRPr="003E72A0">
              <w:rPr>
                <w:color w:val="000000"/>
                <w:sz w:val="22"/>
                <w:szCs w:val="22"/>
              </w:rPr>
              <w:t>91</w:t>
            </w:r>
          </w:p>
        </w:tc>
        <w:tc>
          <w:tcPr>
            <w:tcW w:w="993" w:type="dxa"/>
            <w:vAlign w:val="bottom"/>
          </w:tcPr>
          <w:p w:rsidR="003E72A0" w:rsidRPr="003E72A0" w:rsidRDefault="003E72A0" w:rsidP="003E72A0">
            <w:pPr>
              <w:jc w:val="right"/>
              <w:rPr>
                <w:color w:val="000000"/>
              </w:rPr>
            </w:pPr>
            <w:r w:rsidRPr="003E72A0">
              <w:rPr>
                <w:color w:val="000000"/>
                <w:sz w:val="22"/>
                <w:szCs w:val="22"/>
              </w:rPr>
              <w:t>100</w:t>
            </w:r>
          </w:p>
        </w:tc>
        <w:tc>
          <w:tcPr>
            <w:tcW w:w="850" w:type="dxa"/>
            <w:vAlign w:val="bottom"/>
          </w:tcPr>
          <w:p w:rsidR="003E72A0" w:rsidRPr="003E72A0" w:rsidRDefault="003E72A0" w:rsidP="003E72A0">
            <w:pPr>
              <w:jc w:val="right"/>
              <w:rPr>
                <w:color w:val="000000"/>
              </w:rPr>
            </w:pPr>
            <w:r w:rsidRPr="003E72A0">
              <w:rPr>
                <w:color w:val="000000"/>
                <w:sz w:val="22"/>
                <w:szCs w:val="22"/>
              </w:rPr>
              <w:t>100</w:t>
            </w:r>
          </w:p>
        </w:tc>
        <w:tc>
          <w:tcPr>
            <w:tcW w:w="1134" w:type="dxa"/>
            <w:vAlign w:val="bottom"/>
          </w:tcPr>
          <w:p w:rsidR="003E72A0" w:rsidRPr="003E72A0" w:rsidRDefault="003E72A0" w:rsidP="003E72A0">
            <w:pPr>
              <w:jc w:val="right"/>
              <w:rPr>
                <w:color w:val="000000"/>
              </w:rPr>
            </w:pPr>
            <w:r w:rsidRPr="003E72A0">
              <w:rPr>
                <w:color w:val="000000"/>
                <w:sz w:val="22"/>
                <w:szCs w:val="22"/>
              </w:rPr>
              <w:t>100</w:t>
            </w:r>
          </w:p>
        </w:tc>
        <w:tc>
          <w:tcPr>
            <w:tcW w:w="992" w:type="dxa"/>
            <w:vAlign w:val="bottom"/>
          </w:tcPr>
          <w:p w:rsidR="003E72A0" w:rsidRPr="003E72A0" w:rsidRDefault="003E72A0" w:rsidP="003E72A0">
            <w:pPr>
              <w:jc w:val="right"/>
              <w:rPr>
                <w:color w:val="000000"/>
              </w:rPr>
            </w:pPr>
            <w:r w:rsidRPr="003E72A0">
              <w:rPr>
                <w:color w:val="000000"/>
                <w:sz w:val="22"/>
                <w:szCs w:val="22"/>
              </w:rPr>
              <w:t>100</w:t>
            </w:r>
          </w:p>
        </w:tc>
        <w:tc>
          <w:tcPr>
            <w:tcW w:w="993" w:type="dxa"/>
            <w:vAlign w:val="bottom"/>
          </w:tcPr>
          <w:p w:rsidR="003E72A0" w:rsidRPr="003E72A0" w:rsidRDefault="003E72A0" w:rsidP="003E72A0">
            <w:pPr>
              <w:jc w:val="right"/>
              <w:rPr>
                <w:b/>
                <w:bCs/>
                <w:color w:val="000000"/>
              </w:rPr>
            </w:pPr>
            <w:r w:rsidRPr="003E72A0">
              <w:rPr>
                <w:b/>
                <w:bCs/>
                <w:color w:val="000000"/>
                <w:sz w:val="22"/>
                <w:szCs w:val="22"/>
              </w:rPr>
              <w:t>491</w:t>
            </w:r>
          </w:p>
        </w:tc>
        <w:tc>
          <w:tcPr>
            <w:tcW w:w="850" w:type="dxa"/>
            <w:vAlign w:val="bottom"/>
          </w:tcPr>
          <w:p w:rsidR="003E72A0" w:rsidRPr="003E72A0" w:rsidRDefault="003E72A0" w:rsidP="003E72A0">
            <w:pPr>
              <w:jc w:val="right"/>
              <w:rPr>
                <w:b/>
                <w:bCs/>
                <w:color w:val="000000"/>
              </w:rPr>
            </w:pPr>
            <w:r w:rsidRPr="003E72A0">
              <w:rPr>
                <w:b/>
                <w:bCs/>
                <w:color w:val="000000"/>
                <w:sz w:val="22"/>
                <w:szCs w:val="22"/>
              </w:rPr>
              <w:t>98,2</w:t>
            </w:r>
          </w:p>
        </w:tc>
        <w:tc>
          <w:tcPr>
            <w:tcW w:w="709" w:type="dxa"/>
            <w:vAlign w:val="bottom"/>
          </w:tcPr>
          <w:p w:rsidR="003E72A0" w:rsidRPr="003E72A0" w:rsidRDefault="003E72A0" w:rsidP="003E72A0">
            <w:pPr>
              <w:jc w:val="right"/>
              <w:rPr>
                <w:color w:val="000000"/>
              </w:rPr>
            </w:pPr>
            <w:r w:rsidRPr="003E72A0">
              <w:rPr>
                <w:color w:val="000000"/>
                <w:sz w:val="22"/>
                <w:szCs w:val="22"/>
              </w:rPr>
              <w:t>6</w:t>
            </w:r>
          </w:p>
        </w:tc>
      </w:tr>
      <w:tr w:rsidR="00A8403C" w:rsidRPr="00512D1D" w:rsidTr="003E72A0">
        <w:tc>
          <w:tcPr>
            <w:tcW w:w="567" w:type="dxa"/>
          </w:tcPr>
          <w:p w:rsidR="00A8403C" w:rsidRPr="00BB784B" w:rsidRDefault="003D598B" w:rsidP="00A8403C">
            <w:pPr>
              <w:jc w:val="center"/>
              <w:rPr>
                <w:rFonts w:eastAsia="Times New Roman"/>
                <w:color w:val="000000"/>
                <w:lang w:eastAsia="ru-RU"/>
              </w:rPr>
            </w:pPr>
            <w:r>
              <w:rPr>
                <w:rFonts w:eastAsia="Times New Roman"/>
                <w:color w:val="000000"/>
                <w:lang w:eastAsia="ru-RU"/>
              </w:rPr>
              <w:t>10</w:t>
            </w:r>
          </w:p>
        </w:tc>
        <w:tc>
          <w:tcPr>
            <w:tcW w:w="3119" w:type="dxa"/>
          </w:tcPr>
          <w:p w:rsidR="00A8403C" w:rsidRPr="00A8403C" w:rsidRDefault="00A8403C" w:rsidP="00A8403C">
            <w:pPr>
              <w:rPr>
                <w:rFonts w:eastAsia="Times New Roman"/>
                <w:color w:val="000000"/>
                <w:lang w:eastAsia="ru-RU"/>
              </w:rPr>
            </w:pPr>
            <w:r>
              <w:rPr>
                <w:color w:val="000000"/>
                <w:sz w:val="22"/>
                <w:szCs w:val="22"/>
              </w:rPr>
              <w:t xml:space="preserve">МБДОУ </w:t>
            </w:r>
            <w:r w:rsidRPr="00A8403C">
              <w:rPr>
                <w:color w:val="000000"/>
                <w:sz w:val="22"/>
                <w:szCs w:val="22"/>
              </w:rPr>
              <w:t>№ 8 "Зоренька"</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98</w:t>
            </w:r>
          </w:p>
        </w:tc>
        <w:tc>
          <w:tcPr>
            <w:tcW w:w="709" w:type="dxa"/>
            <w:vAlign w:val="bottom"/>
          </w:tcPr>
          <w:p w:rsidR="00A8403C" w:rsidRPr="00A8403C" w:rsidRDefault="00A8403C" w:rsidP="00A8403C">
            <w:pPr>
              <w:jc w:val="right"/>
              <w:rPr>
                <w:color w:val="000000"/>
              </w:rPr>
            </w:pPr>
            <w:r w:rsidRPr="00A8403C">
              <w:rPr>
                <w:color w:val="000000"/>
                <w:sz w:val="22"/>
                <w:szCs w:val="22"/>
              </w:rPr>
              <w:t>7</w:t>
            </w:r>
          </w:p>
        </w:tc>
      </w:tr>
      <w:tr w:rsidR="003D598B" w:rsidRPr="00512D1D" w:rsidTr="003E72A0">
        <w:tc>
          <w:tcPr>
            <w:tcW w:w="567" w:type="dxa"/>
          </w:tcPr>
          <w:p w:rsidR="003D598B" w:rsidRDefault="003D598B" w:rsidP="003D598B">
            <w:pPr>
              <w:jc w:val="center"/>
              <w:rPr>
                <w:rFonts w:eastAsia="Times New Roman"/>
                <w:color w:val="000000"/>
                <w:lang w:eastAsia="ru-RU"/>
              </w:rPr>
            </w:pPr>
            <w:r>
              <w:rPr>
                <w:rFonts w:eastAsia="Times New Roman"/>
                <w:color w:val="000000"/>
                <w:lang w:eastAsia="ru-RU"/>
              </w:rPr>
              <w:t>11</w:t>
            </w:r>
          </w:p>
        </w:tc>
        <w:tc>
          <w:tcPr>
            <w:tcW w:w="3119" w:type="dxa"/>
          </w:tcPr>
          <w:p w:rsidR="003D598B" w:rsidRPr="00A8403C" w:rsidRDefault="003D598B" w:rsidP="003D598B">
            <w:pPr>
              <w:rPr>
                <w:rFonts w:eastAsia="Times New Roman"/>
                <w:color w:val="000000"/>
                <w:lang w:eastAsia="ru-RU"/>
              </w:rPr>
            </w:pPr>
            <w:r>
              <w:rPr>
                <w:color w:val="000000"/>
                <w:sz w:val="22"/>
                <w:szCs w:val="22"/>
              </w:rPr>
              <w:t xml:space="preserve">МАДОУ </w:t>
            </w:r>
            <w:r w:rsidRPr="00A8403C">
              <w:rPr>
                <w:color w:val="000000"/>
                <w:sz w:val="22"/>
                <w:szCs w:val="22"/>
              </w:rPr>
              <w:t>№32 «Чайка»</w:t>
            </w:r>
          </w:p>
        </w:tc>
        <w:tc>
          <w:tcPr>
            <w:tcW w:w="1134" w:type="dxa"/>
            <w:vAlign w:val="bottom"/>
          </w:tcPr>
          <w:p w:rsidR="003D598B" w:rsidRPr="00A8403C" w:rsidRDefault="003D598B" w:rsidP="003D598B">
            <w:pPr>
              <w:jc w:val="right"/>
              <w:rPr>
                <w:color w:val="000000"/>
              </w:rPr>
            </w:pPr>
            <w:r w:rsidRPr="00A8403C">
              <w:rPr>
                <w:color w:val="000000"/>
                <w:sz w:val="22"/>
                <w:szCs w:val="22"/>
              </w:rPr>
              <w:t>100</w:t>
            </w:r>
          </w:p>
        </w:tc>
        <w:tc>
          <w:tcPr>
            <w:tcW w:w="993" w:type="dxa"/>
            <w:vAlign w:val="bottom"/>
          </w:tcPr>
          <w:p w:rsidR="003D598B" w:rsidRPr="00A8403C" w:rsidRDefault="003D598B" w:rsidP="003D598B">
            <w:pPr>
              <w:jc w:val="right"/>
              <w:rPr>
                <w:color w:val="000000"/>
              </w:rPr>
            </w:pPr>
            <w:r w:rsidRPr="00A8403C">
              <w:rPr>
                <w:color w:val="000000"/>
                <w:sz w:val="22"/>
                <w:szCs w:val="22"/>
              </w:rPr>
              <w:t>100</w:t>
            </w:r>
          </w:p>
        </w:tc>
        <w:tc>
          <w:tcPr>
            <w:tcW w:w="850" w:type="dxa"/>
            <w:vAlign w:val="bottom"/>
          </w:tcPr>
          <w:p w:rsidR="003D598B" w:rsidRPr="00A8403C" w:rsidRDefault="003D598B" w:rsidP="003D598B">
            <w:pPr>
              <w:jc w:val="right"/>
            </w:pPr>
            <w:r w:rsidRPr="00A8403C">
              <w:rPr>
                <w:sz w:val="22"/>
                <w:szCs w:val="22"/>
              </w:rPr>
              <w:t>100</w:t>
            </w:r>
          </w:p>
        </w:tc>
        <w:tc>
          <w:tcPr>
            <w:tcW w:w="1134" w:type="dxa"/>
            <w:vAlign w:val="bottom"/>
          </w:tcPr>
          <w:p w:rsidR="003D598B" w:rsidRPr="00A8403C" w:rsidRDefault="003D598B" w:rsidP="003D598B">
            <w:pPr>
              <w:jc w:val="right"/>
              <w:rPr>
                <w:color w:val="000000"/>
              </w:rPr>
            </w:pPr>
            <w:r w:rsidRPr="00A8403C">
              <w:rPr>
                <w:color w:val="000000"/>
                <w:sz w:val="22"/>
                <w:szCs w:val="22"/>
              </w:rPr>
              <w:t>100</w:t>
            </w:r>
          </w:p>
        </w:tc>
        <w:tc>
          <w:tcPr>
            <w:tcW w:w="992" w:type="dxa"/>
            <w:vAlign w:val="bottom"/>
          </w:tcPr>
          <w:p w:rsidR="003D598B" w:rsidRPr="00A8403C" w:rsidRDefault="003D598B" w:rsidP="003D598B">
            <w:pPr>
              <w:jc w:val="right"/>
              <w:rPr>
                <w:color w:val="000000"/>
              </w:rPr>
            </w:pPr>
            <w:r w:rsidRPr="00A8403C">
              <w:rPr>
                <w:color w:val="000000"/>
                <w:sz w:val="22"/>
                <w:szCs w:val="22"/>
              </w:rPr>
              <w:t>100</w:t>
            </w:r>
          </w:p>
        </w:tc>
        <w:tc>
          <w:tcPr>
            <w:tcW w:w="993" w:type="dxa"/>
            <w:vAlign w:val="bottom"/>
          </w:tcPr>
          <w:p w:rsidR="003D598B" w:rsidRPr="00A8403C" w:rsidRDefault="003D598B" w:rsidP="003D598B">
            <w:pPr>
              <w:jc w:val="right"/>
              <w:rPr>
                <w:b/>
                <w:bCs/>
                <w:color w:val="000000"/>
              </w:rPr>
            </w:pPr>
            <w:r>
              <w:rPr>
                <w:b/>
                <w:bCs/>
                <w:color w:val="000000"/>
                <w:sz w:val="22"/>
                <w:szCs w:val="22"/>
              </w:rPr>
              <w:t>490</w:t>
            </w:r>
          </w:p>
        </w:tc>
        <w:tc>
          <w:tcPr>
            <w:tcW w:w="850" w:type="dxa"/>
            <w:vAlign w:val="bottom"/>
          </w:tcPr>
          <w:p w:rsidR="003D598B" w:rsidRPr="00A8403C" w:rsidRDefault="003D598B" w:rsidP="003D598B">
            <w:pPr>
              <w:jc w:val="right"/>
              <w:rPr>
                <w:b/>
                <w:bCs/>
                <w:color w:val="000000"/>
              </w:rPr>
            </w:pPr>
            <w:r>
              <w:rPr>
                <w:b/>
                <w:bCs/>
                <w:color w:val="000000"/>
              </w:rPr>
              <w:t>98</w:t>
            </w:r>
          </w:p>
        </w:tc>
        <w:tc>
          <w:tcPr>
            <w:tcW w:w="709" w:type="dxa"/>
            <w:vAlign w:val="bottom"/>
          </w:tcPr>
          <w:p w:rsidR="003D598B" w:rsidRPr="00A8403C" w:rsidRDefault="003D598B" w:rsidP="003D598B">
            <w:pPr>
              <w:jc w:val="right"/>
              <w:rPr>
                <w:color w:val="000000"/>
              </w:rPr>
            </w:pPr>
            <w:r>
              <w:rPr>
                <w:color w:val="000000"/>
                <w:sz w:val="22"/>
                <w:szCs w:val="22"/>
              </w:rPr>
              <w:t>7</w:t>
            </w:r>
          </w:p>
        </w:tc>
      </w:tr>
      <w:tr w:rsidR="00A8403C" w:rsidRPr="00512D1D" w:rsidTr="003E72A0">
        <w:tc>
          <w:tcPr>
            <w:tcW w:w="567" w:type="dxa"/>
          </w:tcPr>
          <w:p w:rsidR="00A8403C" w:rsidRPr="00BB784B" w:rsidRDefault="003E72A0" w:rsidP="00A8403C">
            <w:pPr>
              <w:jc w:val="center"/>
              <w:rPr>
                <w:rFonts w:eastAsia="Times New Roman"/>
                <w:color w:val="000000"/>
                <w:lang w:eastAsia="ru-RU"/>
              </w:rPr>
            </w:pPr>
            <w:r>
              <w:rPr>
                <w:rFonts w:eastAsia="Times New Roman"/>
                <w:color w:val="000000"/>
                <w:lang w:eastAsia="ru-RU"/>
              </w:rPr>
              <w:t>12</w:t>
            </w:r>
          </w:p>
        </w:tc>
        <w:tc>
          <w:tcPr>
            <w:tcW w:w="3119" w:type="dxa"/>
          </w:tcPr>
          <w:p w:rsidR="00A8403C" w:rsidRPr="00A8403C" w:rsidRDefault="00A8403C" w:rsidP="00A8403C">
            <w:pPr>
              <w:rPr>
                <w:color w:val="000000"/>
              </w:rPr>
            </w:pPr>
            <w:r>
              <w:rPr>
                <w:color w:val="000000"/>
                <w:sz w:val="22"/>
                <w:szCs w:val="22"/>
              </w:rPr>
              <w:t xml:space="preserve">МБДОУ </w:t>
            </w:r>
            <w:r w:rsidRPr="00A8403C">
              <w:rPr>
                <w:color w:val="000000"/>
                <w:sz w:val="22"/>
                <w:szCs w:val="22"/>
              </w:rPr>
              <w:t>№16 «Скворушка»</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98</w:t>
            </w:r>
          </w:p>
        </w:tc>
        <w:tc>
          <w:tcPr>
            <w:tcW w:w="709" w:type="dxa"/>
            <w:vAlign w:val="bottom"/>
          </w:tcPr>
          <w:p w:rsidR="00A8403C" w:rsidRPr="00A8403C" w:rsidRDefault="00A8403C" w:rsidP="00A8403C">
            <w:pPr>
              <w:jc w:val="right"/>
              <w:rPr>
                <w:color w:val="000000"/>
              </w:rPr>
            </w:pPr>
            <w:r w:rsidRPr="00A8403C">
              <w:rPr>
                <w:color w:val="000000"/>
                <w:sz w:val="22"/>
                <w:szCs w:val="22"/>
              </w:rPr>
              <w:t>7</w:t>
            </w:r>
          </w:p>
        </w:tc>
      </w:tr>
      <w:tr w:rsidR="00A8403C" w:rsidRPr="00512D1D" w:rsidTr="003E72A0">
        <w:tc>
          <w:tcPr>
            <w:tcW w:w="567" w:type="dxa"/>
          </w:tcPr>
          <w:p w:rsidR="00A8403C" w:rsidRPr="00BB784B" w:rsidRDefault="003E72A0" w:rsidP="00A8403C">
            <w:pPr>
              <w:jc w:val="center"/>
              <w:rPr>
                <w:rFonts w:eastAsia="Times New Roman"/>
                <w:color w:val="000000"/>
                <w:lang w:eastAsia="ru-RU"/>
              </w:rPr>
            </w:pPr>
            <w:r>
              <w:rPr>
                <w:rFonts w:eastAsia="Times New Roman"/>
                <w:color w:val="000000"/>
                <w:lang w:eastAsia="ru-RU"/>
              </w:rPr>
              <w:t>13</w:t>
            </w:r>
          </w:p>
        </w:tc>
        <w:tc>
          <w:tcPr>
            <w:tcW w:w="3119" w:type="dxa"/>
          </w:tcPr>
          <w:p w:rsidR="00A8403C" w:rsidRPr="00A8403C" w:rsidRDefault="00A8403C" w:rsidP="00A8403C">
            <w:pPr>
              <w:rPr>
                <w:color w:val="000000"/>
              </w:rPr>
            </w:pPr>
            <w:r>
              <w:rPr>
                <w:color w:val="000000"/>
                <w:sz w:val="22"/>
                <w:szCs w:val="22"/>
              </w:rPr>
              <w:t xml:space="preserve">МБДОУ </w:t>
            </w:r>
            <w:r w:rsidRPr="00A8403C">
              <w:rPr>
                <w:color w:val="000000"/>
                <w:sz w:val="22"/>
                <w:szCs w:val="22"/>
              </w:rPr>
              <w:t>№ 40 "Колосок"</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98</w:t>
            </w:r>
          </w:p>
        </w:tc>
        <w:tc>
          <w:tcPr>
            <w:tcW w:w="709" w:type="dxa"/>
            <w:vAlign w:val="bottom"/>
          </w:tcPr>
          <w:p w:rsidR="00A8403C" w:rsidRPr="00A8403C" w:rsidRDefault="00A8403C" w:rsidP="00A8403C">
            <w:pPr>
              <w:jc w:val="right"/>
              <w:rPr>
                <w:color w:val="000000"/>
              </w:rPr>
            </w:pPr>
            <w:r w:rsidRPr="00A8403C">
              <w:rPr>
                <w:color w:val="000000"/>
                <w:sz w:val="22"/>
                <w:szCs w:val="22"/>
              </w:rPr>
              <w:t>7</w:t>
            </w:r>
          </w:p>
        </w:tc>
      </w:tr>
      <w:tr w:rsidR="00A8403C" w:rsidRPr="00512D1D" w:rsidTr="003E72A0">
        <w:tc>
          <w:tcPr>
            <w:tcW w:w="567" w:type="dxa"/>
          </w:tcPr>
          <w:p w:rsidR="00A8403C" w:rsidRPr="00BB784B" w:rsidRDefault="003E72A0" w:rsidP="00A8403C">
            <w:pPr>
              <w:jc w:val="center"/>
              <w:rPr>
                <w:rFonts w:eastAsia="Times New Roman"/>
                <w:color w:val="000000"/>
                <w:lang w:eastAsia="ru-RU"/>
              </w:rPr>
            </w:pPr>
            <w:r>
              <w:rPr>
                <w:rFonts w:eastAsia="Times New Roman"/>
                <w:color w:val="000000"/>
                <w:lang w:eastAsia="ru-RU"/>
              </w:rPr>
              <w:t>14</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Pr>
                <w:color w:val="000000"/>
                <w:sz w:val="22"/>
                <w:szCs w:val="22"/>
              </w:rPr>
              <w:t xml:space="preserve">№ </w:t>
            </w:r>
            <w:r w:rsidR="00A8403C" w:rsidRPr="00A8403C">
              <w:rPr>
                <w:color w:val="000000"/>
                <w:sz w:val="22"/>
                <w:szCs w:val="22"/>
              </w:rPr>
              <w:t>93 "Ласточка"</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98</w:t>
            </w:r>
          </w:p>
        </w:tc>
        <w:tc>
          <w:tcPr>
            <w:tcW w:w="709" w:type="dxa"/>
            <w:vAlign w:val="bottom"/>
          </w:tcPr>
          <w:p w:rsidR="00A8403C" w:rsidRPr="00A8403C" w:rsidRDefault="00A8403C" w:rsidP="00A8403C">
            <w:pPr>
              <w:jc w:val="right"/>
              <w:rPr>
                <w:color w:val="000000"/>
              </w:rPr>
            </w:pPr>
            <w:r w:rsidRPr="00A8403C">
              <w:rPr>
                <w:color w:val="000000"/>
                <w:sz w:val="22"/>
                <w:szCs w:val="22"/>
              </w:rPr>
              <w:t>7</w:t>
            </w:r>
          </w:p>
        </w:tc>
      </w:tr>
      <w:tr w:rsidR="00A8403C" w:rsidRPr="00512D1D" w:rsidTr="003E72A0">
        <w:tc>
          <w:tcPr>
            <w:tcW w:w="567" w:type="dxa"/>
          </w:tcPr>
          <w:p w:rsidR="00A8403C" w:rsidRPr="00BB784B" w:rsidRDefault="003E72A0" w:rsidP="00A8403C">
            <w:pPr>
              <w:jc w:val="center"/>
              <w:rPr>
                <w:rFonts w:eastAsia="Times New Roman"/>
                <w:color w:val="000000"/>
                <w:lang w:eastAsia="ru-RU"/>
              </w:rPr>
            </w:pPr>
            <w:r>
              <w:rPr>
                <w:rFonts w:eastAsia="Times New Roman"/>
                <w:color w:val="000000"/>
                <w:lang w:eastAsia="ru-RU"/>
              </w:rPr>
              <w:t>15</w:t>
            </w:r>
          </w:p>
        </w:tc>
        <w:tc>
          <w:tcPr>
            <w:tcW w:w="3119" w:type="dxa"/>
          </w:tcPr>
          <w:p w:rsidR="00A8403C" w:rsidRPr="00A8403C" w:rsidRDefault="003E72A0" w:rsidP="00A8403C">
            <w:r>
              <w:rPr>
                <w:color w:val="000000"/>
                <w:sz w:val="22"/>
                <w:szCs w:val="22"/>
              </w:rPr>
              <w:t>МАДОУ</w:t>
            </w:r>
            <w:r w:rsidRPr="00A8403C">
              <w:rPr>
                <w:sz w:val="22"/>
                <w:szCs w:val="22"/>
              </w:rPr>
              <w:t xml:space="preserve"> </w:t>
            </w:r>
            <w:r w:rsidR="00A8403C" w:rsidRPr="00A8403C">
              <w:rPr>
                <w:sz w:val="22"/>
                <w:szCs w:val="22"/>
              </w:rPr>
              <w:t>№ 94 "Лилия"</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98</w:t>
            </w:r>
          </w:p>
        </w:tc>
        <w:tc>
          <w:tcPr>
            <w:tcW w:w="709" w:type="dxa"/>
            <w:vAlign w:val="bottom"/>
          </w:tcPr>
          <w:p w:rsidR="00A8403C" w:rsidRPr="00A8403C" w:rsidRDefault="00A8403C" w:rsidP="00A8403C">
            <w:pPr>
              <w:jc w:val="right"/>
              <w:rPr>
                <w:color w:val="000000"/>
              </w:rPr>
            </w:pPr>
            <w:r w:rsidRPr="00A8403C">
              <w:rPr>
                <w:color w:val="000000"/>
                <w:sz w:val="22"/>
                <w:szCs w:val="22"/>
              </w:rPr>
              <w:t>7</w:t>
            </w:r>
          </w:p>
        </w:tc>
      </w:tr>
      <w:tr w:rsidR="00A8403C" w:rsidRPr="00512D1D" w:rsidTr="003E72A0">
        <w:tc>
          <w:tcPr>
            <w:tcW w:w="567" w:type="dxa"/>
          </w:tcPr>
          <w:p w:rsidR="00A8403C" w:rsidRPr="00BB784B" w:rsidRDefault="003E72A0" w:rsidP="00A8403C">
            <w:pPr>
              <w:jc w:val="center"/>
              <w:rPr>
                <w:rFonts w:eastAsia="Times New Roman"/>
                <w:color w:val="000000"/>
                <w:lang w:eastAsia="ru-RU"/>
              </w:rPr>
            </w:pPr>
            <w:r>
              <w:rPr>
                <w:rFonts w:eastAsia="Times New Roman"/>
                <w:color w:val="000000"/>
                <w:lang w:eastAsia="ru-RU"/>
              </w:rPr>
              <w:t>16</w:t>
            </w:r>
          </w:p>
        </w:tc>
        <w:tc>
          <w:tcPr>
            <w:tcW w:w="3119" w:type="dxa"/>
          </w:tcPr>
          <w:p w:rsidR="00A8403C" w:rsidRPr="00A8403C" w:rsidRDefault="003E72A0" w:rsidP="00A8403C">
            <w:r>
              <w:rPr>
                <w:color w:val="000000"/>
                <w:sz w:val="22"/>
                <w:szCs w:val="22"/>
              </w:rPr>
              <w:t>МАДОУ</w:t>
            </w:r>
            <w:r w:rsidRPr="00A8403C">
              <w:rPr>
                <w:sz w:val="22"/>
                <w:szCs w:val="22"/>
              </w:rPr>
              <w:t xml:space="preserve"> </w:t>
            </w:r>
            <w:r w:rsidR="00A8403C" w:rsidRPr="00A8403C">
              <w:rPr>
                <w:sz w:val="22"/>
                <w:szCs w:val="22"/>
              </w:rPr>
              <w:t>№96 "</w:t>
            </w:r>
            <w:proofErr w:type="spellStart"/>
            <w:r w:rsidR="00A8403C" w:rsidRPr="00A8403C">
              <w:rPr>
                <w:sz w:val="22"/>
                <w:szCs w:val="22"/>
              </w:rPr>
              <w:t>Умничка</w:t>
            </w:r>
            <w:proofErr w:type="spellEnd"/>
            <w:r w:rsidR="00A8403C" w:rsidRPr="00A8403C">
              <w:rPr>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490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98</w:t>
            </w:r>
          </w:p>
        </w:tc>
        <w:tc>
          <w:tcPr>
            <w:tcW w:w="709" w:type="dxa"/>
            <w:vAlign w:val="bottom"/>
          </w:tcPr>
          <w:p w:rsidR="00A8403C" w:rsidRPr="00A8403C" w:rsidRDefault="00A8403C" w:rsidP="00A8403C">
            <w:pPr>
              <w:jc w:val="right"/>
              <w:rPr>
                <w:color w:val="000000"/>
              </w:rPr>
            </w:pPr>
            <w:r w:rsidRPr="00A8403C">
              <w:rPr>
                <w:color w:val="000000"/>
                <w:sz w:val="22"/>
                <w:szCs w:val="22"/>
              </w:rPr>
              <w:t>7</w:t>
            </w:r>
          </w:p>
        </w:tc>
      </w:tr>
      <w:tr w:rsidR="00A8403C" w:rsidRPr="00512D1D" w:rsidTr="003E72A0">
        <w:tc>
          <w:tcPr>
            <w:tcW w:w="567" w:type="dxa"/>
          </w:tcPr>
          <w:p w:rsidR="00A8403C" w:rsidRPr="00BB784B" w:rsidRDefault="003E72A0" w:rsidP="00A8403C">
            <w:pPr>
              <w:rPr>
                <w:rFonts w:eastAsia="Times New Roman"/>
                <w:color w:val="000000"/>
                <w:lang w:eastAsia="ru-RU"/>
              </w:rPr>
            </w:pPr>
            <w:r>
              <w:rPr>
                <w:rFonts w:eastAsia="Times New Roman"/>
                <w:color w:val="000000"/>
                <w:lang w:eastAsia="ru-RU"/>
              </w:rPr>
              <w:t>17</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№103 «</w:t>
            </w:r>
            <w:proofErr w:type="spellStart"/>
            <w:r w:rsidR="00A8403C" w:rsidRPr="00A8403C">
              <w:rPr>
                <w:color w:val="000000"/>
                <w:sz w:val="22"/>
                <w:szCs w:val="22"/>
              </w:rPr>
              <w:t>Торгай</w:t>
            </w:r>
            <w:proofErr w:type="spellEnd"/>
            <w:r w:rsidR="00A8403C" w:rsidRPr="00A8403C">
              <w:rPr>
                <w:color w:val="000000"/>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89</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489</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97,8</w:t>
            </w:r>
          </w:p>
        </w:tc>
        <w:tc>
          <w:tcPr>
            <w:tcW w:w="709" w:type="dxa"/>
            <w:vAlign w:val="bottom"/>
          </w:tcPr>
          <w:p w:rsidR="00A8403C" w:rsidRPr="00A8403C" w:rsidRDefault="00A8403C" w:rsidP="00A8403C">
            <w:pPr>
              <w:jc w:val="right"/>
              <w:rPr>
                <w:color w:val="000000"/>
              </w:rPr>
            </w:pPr>
            <w:r w:rsidRPr="00A8403C">
              <w:rPr>
                <w:color w:val="000000"/>
                <w:sz w:val="22"/>
                <w:szCs w:val="22"/>
              </w:rPr>
              <w:t>8</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18</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№104 «</w:t>
            </w:r>
            <w:proofErr w:type="spellStart"/>
            <w:r w:rsidR="00A8403C" w:rsidRPr="00A8403C">
              <w:rPr>
                <w:color w:val="000000"/>
                <w:sz w:val="22"/>
                <w:szCs w:val="22"/>
              </w:rPr>
              <w:t>Бэлэкэч</w:t>
            </w:r>
            <w:proofErr w:type="spellEnd"/>
            <w:r w:rsidR="00A8403C" w:rsidRPr="00A8403C">
              <w:rPr>
                <w:color w:val="000000"/>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89</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489</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97,8</w:t>
            </w:r>
          </w:p>
        </w:tc>
        <w:tc>
          <w:tcPr>
            <w:tcW w:w="709" w:type="dxa"/>
            <w:vAlign w:val="bottom"/>
          </w:tcPr>
          <w:p w:rsidR="00A8403C" w:rsidRPr="00A8403C" w:rsidRDefault="00A8403C" w:rsidP="00A8403C">
            <w:pPr>
              <w:jc w:val="right"/>
              <w:rPr>
                <w:color w:val="000000"/>
              </w:rPr>
            </w:pPr>
            <w:r w:rsidRPr="00A8403C">
              <w:rPr>
                <w:color w:val="000000"/>
                <w:sz w:val="22"/>
                <w:szCs w:val="22"/>
              </w:rPr>
              <w:t>8</w:t>
            </w:r>
          </w:p>
        </w:tc>
      </w:tr>
      <w:tr w:rsidR="00A8403C" w:rsidRPr="00512D1D" w:rsidTr="003E72A0">
        <w:tc>
          <w:tcPr>
            <w:tcW w:w="567" w:type="dxa"/>
          </w:tcPr>
          <w:p w:rsidR="00A8403C" w:rsidRDefault="00A8403C" w:rsidP="00A8403C">
            <w:pPr>
              <w:jc w:val="center"/>
              <w:rPr>
                <w:rFonts w:eastAsia="Times New Roman"/>
                <w:color w:val="000000"/>
                <w:lang w:eastAsia="ru-RU"/>
              </w:rPr>
            </w:pPr>
            <w:r>
              <w:rPr>
                <w:rFonts w:eastAsia="Times New Roman"/>
                <w:color w:val="000000"/>
                <w:lang w:eastAsia="ru-RU"/>
              </w:rPr>
              <w:t>19</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 115 «Звездочки»</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89</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489</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97,8</w:t>
            </w:r>
          </w:p>
        </w:tc>
        <w:tc>
          <w:tcPr>
            <w:tcW w:w="709" w:type="dxa"/>
            <w:vAlign w:val="bottom"/>
          </w:tcPr>
          <w:p w:rsidR="00A8403C" w:rsidRPr="00A8403C" w:rsidRDefault="00A8403C" w:rsidP="00A8403C">
            <w:pPr>
              <w:jc w:val="right"/>
              <w:rPr>
                <w:color w:val="000000"/>
              </w:rPr>
            </w:pPr>
            <w:r w:rsidRPr="00A8403C">
              <w:rPr>
                <w:color w:val="000000"/>
                <w:sz w:val="22"/>
                <w:szCs w:val="22"/>
              </w:rPr>
              <w:t>8</w:t>
            </w:r>
          </w:p>
        </w:tc>
      </w:tr>
      <w:tr w:rsidR="00A8403C" w:rsidRPr="00512D1D" w:rsidTr="003E72A0">
        <w:tc>
          <w:tcPr>
            <w:tcW w:w="567" w:type="dxa"/>
          </w:tcPr>
          <w:p w:rsidR="00A8403C" w:rsidRDefault="00A8403C" w:rsidP="00A8403C">
            <w:pPr>
              <w:jc w:val="center"/>
              <w:rPr>
                <w:rFonts w:eastAsia="Times New Roman"/>
                <w:color w:val="000000"/>
                <w:lang w:eastAsia="ru-RU"/>
              </w:rPr>
            </w:pPr>
            <w:r>
              <w:rPr>
                <w:rFonts w:eastAsia="Times New Roman"/>
                <w:color w:val="000000"/>
                <w:lang w:eastAsia="ru-RU"/>
              </w:rPr>
              <w:t>20</w:t>
            </w:r>
          </w:p>
        </w:tc>
        <w:tc>
          <w:tcPr>
            <w:tcW w:w="3119" w:type="dxa"/>
          </w:tcPr>
          <w:p w:rsidR="00F23F54"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 xml:space="preserve">№ 114 </w:t>
            </w:r>
          </w:p>
          <w:p w:rsidR="00A8403C" w:rsidRPr="00A8403C" w:rsidRDefault="00A8403C" w:rsidP="00A8403C">
            <w:pPr>
              <w:rPr>
                <w:color w:val="000000"/>
              </w:rPr>
            </w:pPr>
            <w:r w:rsidRPr="00A8403C">
              <w:rPr>
                <w:color w:val="000000"/>
                <w:sz w:val="22"/>
                <w:szCs w:val="22"/>
              </w:rPr>
              <w:t>«</w:t>
            </w:r>
            <w:proofErr w:type="spellStart"/>
            <w:r w:rsidRPr="00A8403C">
              <w:rPr>
                <w:color w:val="000000"/>
                <w:sz w:val="22"/>
                <w:szCs w:val="22"/>
              </w:rPr>
              <w:t>Челнинская</w:t>
            </w:r>
            <w:proofErr w:type="spellEnd"/>
            <w:r w:rsidRPr="00A8403C">
              <w:rPr>
                <w:color w:val="000000"/>
                <w:sz w:val="22"/>
                <w:szCs w:val="22"/>
              </w:rPr>
              <w:t xml:space="preserve"> мозаика»</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89</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488</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97,6</w:t>
            </w:r>
          </w:p>
        </w:tc>
        <w:tc>
          <w:tcPr>
            <w:tcW w:w="709" w:type="dxa"/>
            <w:vAlign w:val="bottom"/>
          </w:tcPr>
          <w:p w:rsidR="00A8403C" w:rsidRPr="00A8403C" w:rsidRDefault="00A8403C" w:rsidP="00A8403C">
            <w:pPr>
              <w:jc w:val="right"/>
              <w:rPr>
                <w:color w:val="000000"/>
              </w:rPr>
            </w:pPr>
            <w:r w:rsidRPr="00A8403C">
              <w:rPr>
                <w:color w:val="000000"/>
                <w:sz w:val="22"/>
                <w:szCs w:val="22"/>
              </w:rPr>
              <w:t>9</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21</w:t>
            </w:r>
          </w:p>
        </w:tc>
        <w:tc>
          <w:tcPr>
            <w:tcW w:w="3119" w:type="dxa"/>
          </w:tcPr>
          <w:p w:rsidR="00A8403C" w:rsidRPr="00A8403C" w:rsidRDefault="003E72A0" w:rsidP="00A8403C">
            <w:pPr>
              <w:rPr>
                <w:rFonts w:eastAsia="Times New Roman"/>
                <w:color w:val="000000"/>
                <w:lang w:eastAsia="ru-RU"/>
              </w:rPr>
            </w:pPr>
            <w:r>
              <w:rPr>
                <w:color w:val="000000"/>
                <w:sz w:val="22"/>
                <w:szCs w:val="22"/>
              </w:rPr>
              <w:t>МАДОУ</w:t>
            </w:r>
            <w:r w:rsidRPr="00A8403C">
              <w:rPr>
                <w:color w:val="000000"/>
                <w:sz w:val="22"/>
                <w:szCs w:val="22"/>
              </w:rPr>
              <w:t xml:space="preserve"> </w:t>
            </w:r>
            <w:r w:rsidR="00A8403C" w:rsidRPr="00A8403C">
              <w:rPr>
                <w:color w:val="000000"/>
                <w:sz w:val="22"/>
                <w:szCs w:val="22"/>
              </w:rPr>
              <w:t>№ 83 "Фея"</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3" w:type="dxa"/>
            <w:vAlign w:val="bottom"/>
          </w:tcPr>
          <w:p w:rsidR="00A8403C" w:rsidRPr="00A8403C" w:rsidRDefault="00A8403C" w:rsidP="00A8403C">
            <w:pPr>
              <w:jc w:val="right"/>
              <w:rPr>
                <w:color w:val="000000"/>
              </w:rPr>
            </w:pPr>
            <w:r w:rsidRPr="00A8403C">
              <w:rPr>
                <w:color w:val="000000"/>
                <w:sz w:val="22"/>
                <w:szCs w:val="22"/>
              </w:rPr>
              <w:t>99</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487</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97,4</w:t>
            </w:r>
          </w:p>
        </w:tc>
        <w:tc>
          <w:tcPr>
            <w:tcW w:w="709" w:type="dxa"/>
            <w:vAlign w:val="bottom"/>
          </w:tcPr>
          <w:p w:rsidR="00A8403C" w:rsidRPr="00A8403C" w:rsidRDefault="00A8403C" w:rsidP="00A8403C">
            <w:pPr>
              <w:jc w:val="right"/>
              <w:rPr>
                <w:color w:val="000000"/>
              </w:rPr>
            </w:pPr>
            <w:r w:rsidRPr="00A8403C">
              <w:rPr>
                <w:color w:val="000000"/>
                <w:sz w:val="22"/>
                <w:szCs w:val="22"/>
              </w:rPr>
              <w:t>10</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22</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 111 «Батыр»</w:t>
            </w:r>
          </w:p>
        </w:tc>
        <w:tc>
          <w:tcPr>
            <w:tcW w:w="1134" w:type="dxa"/>
            <w:vAlign w:val="bottom"/>
          </w:tcPr>
          <w:p w:rsidR="00A8403C" w:rsidRPr="00A8403C" w:rsidRDefault="00A8403C" w:rsidP="00A8403C">
            <w:pPr>
              <w:jc w:val="right"/>
              <w:rPr>
                <w:color w:val="000000"/>
              </w:rPr>
            </w:pPr>
            <w:r w:rsidRPr="00A8403C">
              <w:rPr>
                <w:color w:val="000000"/>
                <w:sz w:val="22"/>
                <w:szCs w:val="22"/>
              </w:rPr>
              <w:t>98</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89</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487</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97,4</w:t>
            </w:r>
          </w:p>
        </w:tc>
        <w:tc>
          <w:tcPr>
            <w:tcW w:w="709" w:type="dxa"/>
            <w:vAlign w:val="bottom"/>
          </w:tcPr>
          <w:p w:rsidR="00A8403C" w:rsidRPr="00A8403C" w:rsidRDefault="00A8403C" w:rsidP="00A8403C">
            <w:pPr>
              <w:jc w:val="right"/>
              <w:rPr>
                <w:color w:val="000000"/>
              </w:rPr>
            </w:pPr>
            <w:r w:rsidRPr="00A8403C">
              <w:rPr>
                <w:color w:val="000000"/>
                <w:sz w:val="22"/>
                <w:szCs w:val="22"/>
              </w:rPr>
              <w:t>10</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23</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№55 «Шалунишка»</w:t>
            </w:r>
          </w:p>
        </w:tc>
        <w:tc>
          <w:tcPr>
            <w:tcW w:w="1134" w:type="dxa"/>
            <w:vAlign w:val="bottom"/>
          </w:tcPr>
          <w:p w:rsidR="00A8403C" w:rsidRPr="00A8403C" w:rsidRDefault="00A8403C" w:rsidP="00A8403C">
            <w:pPr>
              <w:jc w:val="right"/>
              <w:rPr>
                <w:color w:val="000000"/>
              </w:rPr>
            </w:pPr>
            <w:r w:rsidRPr="00A8403C">
              <w:rPr>
                <w:color w:val="000000"/>
                <w:sz w:val="22"/>
                <w:szCs w:val="22"/>
              </w:rPr>
              <w:t>96</w:t>
            </w:r>
          </w:p>
        </w:tc>
        <w:tc>
          <w:tcPr>
            <w:tcW w:w="993" w:type="dxa"/>
            <w:vAlign w:val="bottom"/>
          </w:tcPr>
          <w:p w:rsidR="00A8403C" w:rsidRPr="00A8403C" w:rsidRDefault="00A8403C" w:rsidP="00A8403C">
            <w:pPr>
              <w:jc w:val="right"/>
              <w:rPr>
                <w:color w:val="000000"/>
              </w:rPr>
            </w:pPr>
            <w:r w:rsidRPr="00A8403C">
              <w:rPr>
                <w:color w:val="000000"/>
                <w:sz w:val="22"/>
                <w:szCs w:val="22"/>
              </w:rPr>
              <w:t>95</w:t>
            </w:r>
          </w:p>
        </w:tc>
        <w:tc>
          <w:tcPr>
            <w:tcW w:w="850" w:type="dxa"/>
            <w:vAlign w:val="bottom"/>
          </w:tcPr>
          <w:p w:rsidR="00A8403C" w:rsidRPr="00A8403C" w:rsidRDefault="00A8403C" w:rsidP="00A8403C">
            <w:pPr>
              <w:jc w:val="right"/>
              <w:rPr>
                <w:color w:val="000000"/>
              </w:rPr>
            </w:pPr>
            <w:r w:rsidRPr="00A8403C">
              <w:rPr>
                <w:color w:val="000000"/>
                <w:sz w:val="22"/>
                <w:szCs w:val="22"/>
              </w:rPr>
              <w:t>95</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486</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97,2</w:t>
            </w:r>
          </w:p>
        </w:tc>
        <w:tc>
          <w:tcPr>
            <w:tcW w:w="709" w:type="dxa"/>
            <w:vAlign w:val="bottom"/>
          </w:tcPr>
          <w:p w:rsidR="00A8403C" w:rsidRPr="00A8403C" w:rsidRDefault="00A8403C" w:rsidP="00A8403C">
            <w:pPr>
              <w:jc w:val="right"/>
              <w:rPr>
                <w:color w:val="000000"/>
              </w:rPr>
            </w:pPr>
            <w:r w:rsidRPr="00A8403C">
              <w:rPr>
                <w:color w:val="000000"/>
                <w:sz w:val="22"/>
                <w:szCs w:val="22"/>
              </w:rPr>
              <w:t>11</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24</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 95 "</w:t>
            </w:r>
            <w:proofErr w:type="spellStart"/>
            <w:r w:rsidR="00A8403C" w:rsidRPr="00A8403C">
              <w:rPr>
                <w:color w:val="000000"/>
                <w:sz w:val="22"/>
                <w:szCs w:val="22"/>
              </w:rPr>
              <w:t>Балкыш</w:t>
            </w:r>
            <w:proofErr w:type="spellEnd"/>
            <w:r w:rsidR="00A8403C" w:rsidRPr="00A8403C">
              <w:rPr>
                <w:color w:val="000000"/>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96</w:t>
            </w:r>
          </w:p>
        </w:tc>
        <w:tc>
          <w:tcPr>
            <w:tcW w:w="993" w:type="dxa"/>
            <w:vAlign w:val="bottom"/>
          </w:tcPr>
          <w:p w:rsidR="00A8403C" w:rsidRPr="00A8403C" w:rsidRDefault="00A8403C" w:rsidP="00A8403C">
            <w:pPr>
              <w:jc w:val="right"/>
              <w:rPr>
                <w:color w:val="000000"/>
              </w:rPr>
            </w:pPr>
            <w:r w:rsidRPr="00A8403C">
              <w:rPr>
                <w:color w:val="000000"/>
                <w:sz w:val="22"/>
                <w:szCs w:val="22"/>
              </w:rPr>
              <w:t>95</w:t>
            </w:r>
          </w:p>
        </w:tc>
        <w:tc>
          <w:tcPr>
            <w:tcW w:w="850" w:type="dxa"/>
            <w:vAlign w:val="bottom"/>
          </w:tcPr>
          <w:p w:rsidR="00A8403C" w:rsidRPr="00A8403C" w:rsidRDefault="00A8403C" w:rsidP="00A8403C">
            <w:pPr>
              <w:jc w:val="right"/>
              <w:rPr>
                <w:color w:val="000000"/>
              </w:rPr>
            </w:pPr>
            <w:r w:rsidRPr="00A8403C">
              <w:rPr>
                <w:color w:val="000000"/>
                <w:sz w:val="22"/>
                <w:szCs w:val="22"/>
              </w:rPr>
              <w:t>95</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486</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97,2</w:t>
            </w:r>
          </w:p>
        </w:tc>
        <w:tc>
          <w:tcPr>
            <w:tcW w:w="709" w:type="dxa"/>
            <w:vAlign w:val="bottom"/>
          </w:tcPr>
          <w:p w:rsidR="00A8403C" w:rsidRPr="00A8403C" w:rsidRDefault="00A8403C" w:rsidP="00A8403C">
            <w:pPr>
              <w:jc w:val="right"/>
              <w:rPr>
                <w:color w:val="000000"/>
              </w:rPr>
            </w:pPr>
            <w:r w:rsidRPr="00A8403C">
              <w:rPr>
                <w:color w:val="000000"/>
                <w:sz w:val="22"/>
                <w:szCs w:val="22"/>
              </w:rPr>
              <w:t>11</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25</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№47 ""</w:t>
            </w:r>
            <w:proofErr w:type="spellStart"/>
            <w:r w:rsidR="00A8403C" w:rsidRPr="00A8403C">
              <w:rPr>
                <w:color w:val="000000"/>
                <w:sz w:val="22"/>
                <w:szCs w:val="22"/>
              </w:rPr>
              <w:t>Айгуль</w:t>
            </w:r>
            <w:proofErr w:type="spellEnd"/>
            <w:r w:rsidR="00A8403C" w:rsidRPr="00A8403C">
              <w:rPr>
                <w:color w:val="000000"/>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94,4</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95</w:t>
            </w:r>
          </w:p>
        </w:tc>
        <w:tc>
          <w:tcPr>
            <w:tcW w:w="1134" w:type="dxa"/>
            <w:vAlign w:val="bottom"/>
          </w:tcPr>
          <w:p w:rsidR="00A8403C" w:rsidRPr="00A8403C" w:rsidRDefault="00A8403C" w:rsidP="00A8403C">
            <w:pPr>
              <w:jc w:val="right"/>
              <w:rPr>
                <w:color w:val="000000"/>
              </w:rPr>
            </w:pPr>
            <w:r w:rsidRPr="00A8403C">
              <w:rPr>
                <w:color w:val="000000"/>
                <w:sz w:val="22"/>
                <w:szCs w:val="22"/>
              </w:rPr>
              <w:t>95</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484,4</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96,88</w:t>
            </w:r>
          </w:p>
        </w:tc>
        <w:tc>
          <w:tcPr>
            <w:tcW w:w="709" w:type="dxa"/>
            <w:vAlign w:val="bottom"/>
          </w:tcPr>
          <w:p w:rsidR="00A8403C" w:rsidRPr="00A8403C" w:rsidRDefault="00A8403C" w:rsidP="00A8403C">
            <w:pPr>
              <w:jc w:val="right"/>
              <w:rPr>
                <w:color w:val="000000"/>
              </w:rPr>
            </w:pPr>
            <w:r w:rsidRPr="00A8403C">
              <w:rPr>
                <w:color w:val="000000"/>
                <w:sz w:val="22"/>
                <w:szCs w:val="22"/>
              </w:rPr>
              <w:t>12</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26</w:t>
            </w:r>
          </w:p>
        </w:tc>
        <w:tc>
          <w:tcPr>
            <w:tcW w:w="3119" w:type="dxa"/>
          </w:tcPr>
          <w:p w:rsidR="00A8403C" w:rsidRPr="00A8403C" w:rsidRDefault="003E72A0" w:rsidP="00A8403C">
            <w:pPr>
              <w:rPr>
                <w:rFonts w:eastAsia="Times New Roman"/>
                <w:lang w:eastAsia="ru-RU"/>
              </w:rPr>
            </w:pPr>
            <w:r>
              <w:rPr>
                <w:color w:val="000000"/>
                <w:sz w:val="22"/>
                <w:szCs w:val="22"/>
              </w:rPr>
              <w:t>МБДОУ</w:t>
            </w:r>
            <w:r w:rsidRPr="00A8403C">
              <w:rPr>
                <w:sz w:val="22"/>
                <w:szCs w:val="22"/>
              </w:rPr>
              <w:t xml:space="preserve"> </w:t>
            </w:r>
            <w:r w:rsidR="00A8403C" w:rsidRPr="00A8403C">
              <w:rPr>
                <w:sz w:val="22"/>
                <w:szCs w:val="22"/>
              </w:rPr>
              <w:t>№ 86 "Электроник"</w:t>
            </w:r>
          </w:p>
        </w:tc>
        <w:tc>
          <w:tcPr>
            <w:tcW w:w="1134" w:type="dxa"/>
            <w:vAlign w:val="bottom"/>
          </w:tcPr>
          <w:p w:rsidR="00A8403C" w:rsidRPr="00A8403C" w:rsidRDefault="00A8403C" w:rsidP="00A8403C">
            <w:pPr>
              <w:jc w:val="right"/>
              <w:rPr>
                <w:color w:val="000000"/>
              </w:rPr>
            </w:pPr>
            <w:r w:rsidRPr="00A8403C">
              <w:rPr>
                <w:color w:val="000000"/>
                <w:sz w:val="22"/>
                <w:szCs w:val="22"/>
              </w:rPr>
              <w:t>97</w:t>
            </w:r>
          </w:p>
        </w:tc>
        <w:tc>
          <w:tcPr>
            <w:tcW w:w="993" w:type="dxa"/>
            <w:vAlign w:val="bottom"/>
          </w:tcPr>
          <w:p w:rsidR="00A8403C" w:rsidRPr="00A8403C" w:rsidRDefault="00A8403C" w:rsidP="00A8403C">
            <w:pPr>
              <w:jc w:val="right"/>
              <w:rPr>
                <w:color w:val="000000"/>
              </w:rPr>
            </w:pPr>
            <w:r w:rsidRPr="00A8403C">
              <w:rPr>
                <w:color w:val="000000"/>
                <w:sz w:val="22"/>
                <w:szCs w:val="22"/>
              </w:rPr>
              <w:t>98</w:t>
            </w:r>
          </w:p>
        </w:tc>
        <w:tc>
          <w:tcPr>
            <w:tcW w:w="850" w:type="dxa"/>
            <w:vAlign w:val="bottom"/>
          </w:tcPr>
          <w:p w:rsidR="00A8403C" w:rsidRPr="00A8403C" w:rsidRDefault="00A8403C" w:rsidP="00A8403C">
            <w:pPr>
              <w:jc w:val="right"/>
              <w:rPr>
                <w:color w:val="000000"/>
              </w:rPr>
            </w:pPr>
            <w:r w:rsidRPr="00A8403C">
              <w:rPr>
                <w:color w:val="000000"/>
                <w:sz w:val="22"/>
                <w:szCs w:val="22"/>
              </w:rPr>
              <w:t>89</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483</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96,6</w:t>
            </w:r>
          </w:p>
        </w:tc>
        <w:tc>
          <w:tcPr>
            <w:tcW w:w="709" w:type="dxa"/>
            <w:vAlign w:val="bottom"/>
          </w:tcPr>
          <w:p w:rsidR="00A8403C" w:rsidRPr="00A8403C" w:rsidRDefault="00A8403C" w:rsidP="00A8403C">
            <w:pPr>
              <w:jc w:val="right"/>
              <w:rPr>
                <w:color w:val="000000"/>
              </w:rPr>
            </w:pPr>
            <w:r w:rsidRPr="00A8403C">
              <w:rPr>
                <w:color w:val="000000"/>
                <w:sz w:val="22"/>
                <w:szCs w:val="22"/>
              </w:rPr>
              <w:t>13</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27</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№130 «Калейдоскоп»</w:t>
            </w:r>
          </w:p>
        </w:tc>
        <w:tc>
          <w:tcPr>
            <w:tcW w:w="1134" w:type="dxa"/>
            <w:vAlign w:val="bottom"/>
          </w:tcPr>
          <w:p w:rsidR="00A8403C" w:rsidRPr="00A8403C" w:rsidRDefault="00A8403C" w:rsidP="00A8403C">
            <w:pPr>
              <w:jc w:val="right"/>
              <w:rPr>
                <w:color w:val="000000"/>
              </w:rPr>
            </w:pPr>
            <w:r w:rsidRPr="00A8403C">
              <w:rPr>
                <w:color w:val="000000"/>
                <w:sz w:val="22"/>
                <w:szCs w:val="22"/>
              </w:rPr>
              <w:t>97</w:t>
            </w:r>
          </w:p>
        </w:tc>
        <w:tc>
          <w:tcPr>
            <w:tcW w:w="993" w:type="dxa"/>
            <w:vAlign w:val="bottom"/>
          </w:tcPr>
          <w:p w:rsidR="00A8403C" w:rsidRPr="00A8403C" w:rsidRDefault="00A8403C" w:rsidP="00A8403C">
            <w:pPr>
              <w:jc w:val="right"/>
              <w:rPr>
                <w:color w:val="000000"/>
              </w:rPr>
            </w:pPr>
            <w:r w:rsidRPr="00A8403C">
              <w:rPr>
                <w:color w:val="000000"/>
                <w:sz w:val="22"/>
                <w:szCs w:val="22"/>
              </w:rPr>
              <w:t>93</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92</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482</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96,4</w:t>
            </w:r>
          </w:p>
        </w:tc>
        <w:tc>
          <w:tcPr>
            <w:tcW w:w="709" w:type="dxa"/>
            <w:vAlign w:val="bottom"/>
          </w:tcPr>
          <w:p w:rsidR="00A8403C" w:rsidRPr="00A8403C" w:rsidRDefault="00A8403C" w:rsidP="00A8403C">
            <w:pPr>
              <w:jc w:val="right"/>
              <w:rPr>
                <w:color w:val="000000"/>
              </w:rPr>
            </w:pPr>
            <w:r w:rsidRPr="00A8403C">
              <w:rPr>
                <w:color w:val="000000"/>
                <w:sz w:val="22"/>
                <w:szCs w:val="22"/>
              </w:rPr>
              <w:t>14</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28</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№30 "Белочка"</w:t>
            </w:r>
          </w:p>
        </w:tc>
        <w:tc>
          <w:tcPr>
            <w:tcW w:w="1134" w:type="dxa"/>
            <w:vAlign w:val="bottom"/>
          </w:tcPr>
          <w:p w:rsidR="00A8403C" w:rsidRPr="00A8403C" w:rsidRDefault="00A8403C" w:rsidP="00A8403C">
            <w:pPr>
              <w:jc w:val="right"/>
              <w:rPr>
                <w:color w:val="000000"/>
              </w:rPr>
            </w:pPr>
            <w:r w:rsidRPr="00A8403C">
              <w:rPr>
                <w:color w:val="000000"/>
                <w:sz w:val="22"/>
                <w:szCs w:val="22"/>
              </w:rPr>
              <w:t>90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98</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478</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95,6</w:t>
            </w:r>
          </w:p>
        </w:tc>
        <w:tc>
          <w:tcPr>
            <w:tcW w:w="709" w:type="dxa"/>
            <w:vAlign w:val="bottom"/>
          </w:tcPr>
          <w:p w:rsidR="00A8403C" w:rsidRPr="00A8403C" w:rsidRDefault="00A8403C" w:rsidP="00A8403C">
            <w:pPr>
              <w:jc w:val="right"/>
              <w:rPr>
                <w:color w:val="000000"/>
              </w:rPr>
            </w:pPr>
            <w:r w:rsidRPr="00A8403C">
              <w:rPr>
                <w:color w:val="000000"/>
                <w:sz w:val="22"/>
                <w:szCs w:val="22"/>
              </w:rPr>
              <w:t>15</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29</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№101 «Щелкунчик»</w:t>
            </w:r>
          </w:p>
        </w:tc>
        <w:tc>
          <w:tcPr>
            <w:tcW w:w="1134" w:type="dxa"/>
            <w:vAlign w:val="bottom"/>
          </w:tcPr>
          <w:p w:rsidR="00A8403C" w:rsidRPr="00A8403C" w:rsidRDefault="00A8403C" w:rsidP="00A8403C">
            <w:pPr>
              <w:jc w:val="right"/>
              <w:rPr>
                <w:color w:val="000000"/>
              </w:rPr>
            </w:pPr>
            <w:r w:rsidRPr="00A8403C">
              <w:rPr>
                <w:color w:val="000000"/>
                <w:sz w:val="22"/>
                <w:szCs w:val="22"/>
              </w:rPr>
              <w:t>94</w:t>
            </w:r>
          </w:p>
        </w:tc>
        <w:tc>
          <w:tcPr>
            <w:tcW w:w="993" w:type="dxa"/>
            <w:vAlign w:val="bottom"/>
          </w:tcPr>
          <w:p w:rsidR="00A8403C" w:rsidRPr="00A8403C" w:rsidRDefault="00A8403C" w:rsidP="00A8403C">
            <w:pPr>
              <w:jc w:val="right"/>
              <w:rPr>
                <w:color w:val="000000"/>
              </w:rPr>
            </w:pPr>
            <w:r w:rsidRPr="00A8403C">
              <w:rPr>
                <w:color w:val="000000"/>
                <w:sz w:val="22"/>
                <w:szCs w:val="22"/>
              </w:rPr>
              <w:t>96</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90</w:t>
            </w:r>
          </w:p>
        </w:tc>
        <w:tc>
          <w:tcPr>
            <w:tcW w:w="992" w:type="dxa"/>
            <w:vAlign w:val="bottom"/>
          </w:tcPr>
          <w:p w:rsidR="00A8403C" w:rsidRPr="00A8403C" w:rsidRDefault="00A8403C" w:rsidP="00A8403C">
            <w:pPr>
              <w:jc w:val="right"/>
              <w:rPr>
                <w:color w:val="000000"/>
              </w:rPr>
            </w:pPr>
            <w:r w:rsidRPr="00A8403C">
              <w:rPr>
                <w:color w:val="000000"/>
                <w:sz w:val="22"/>
                <w:szCs w:val="22"/>
              </w:rPr>
              <w:t>95</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475</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95</w:t>
            </w:r>
          </w:p>
        </w:tc>
        <w:tc>
          <w:tcPr>
            <w:tcW w:w="709" w:type="dxa"/>
            <w:vAlign w:val="bottom"/>
          </w:tcPr>
          <w:p w:rsidR="00A8403C" w:rsidRPr="00A8403C" w:rsidRDefault="00A8403C" w:rsidP="00A8403C">
            <w:pPr>
              <w:jc w:val="right"/>
              <w:rPr>
                <w:color w:val="000000"/>
              </w:rPr>
            </w:pPr>
            <w:r w:rsidRPr="00A8403C">
              <w:rPr>
                <w:color w:val="000000"/>
                <w:sz w:val="22"/>
                <w:szCs w:val="22"/>
              </w:rPr>
              <w:t>16</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30</w:t>
            </w:r>
          </w:p>
        </w:tc>
        <w:tc>
          <w:tcPr>
            <w:tcW w:w="3119" w:type="dxa"/>
          </w:tcPr>
          <w:p w:rsidR="00A8403C" w:rsidRPr="00A8403C" w:rsidRDefault="00A8403C" w:rsidP="00A8403C">
            <w:r>
              <w:rPr>
                <w:color w:val="000000"/>
                <w:sz w:val="22"/>
                <w:szCs w:val="22"/>
              </w:rPr>
              <w:t xml:space="preserve">МБДОУ </w:t>
            </w:r>
            <w:r w:rsidRPr="00A8403C">
              <w:rPr>
                <w:sz w:val="22"/>
                <w:szCs w:val="22"/>
              </w:rPr>
              <w:t>№28 «Снежинка»</w:t>
            </w:r>
          </w:p>
        </w:tc>
        <w:tc>
          <w:tcPr>
            <w:tcW w:w="1134" w:type="dxa"/>
            <w:vAlign w:val="bottom"/>
          </w:tcPr>
          <w:p w:rsidR="00A8403C" w:rsidRPr="00A8403C" w:rsidRDefault="00A8403C" w:rsidP="00A8403C">
            <w:pPr>
              <w:jc w:val="right"/>
              <w:rPr>
                <w:color w:val="000000"/>
              </w:rPr>
            </w:pPr>
            <w:r w:rsidRPr="00A8403C">
              <w:rPr>
                <w:color w:val="000000"/>
                <w:sz w:val="22"/>
                <w:szCs w:val="22"/>
              </w:rPr>
              <w:t>84</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474</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94,8</w:t>
            </w:r>
          </w:p>
        </w:tc>
        <w:tc>
          <w:tcPr>
            <w:tcW w:w="709" w:type="dxa"/>
            <w:vAlign w:val="bottom"/>
          </w:tcPr>
          <w:p w:rsidR="00A8403C" w:rsidRPr="00A8403C" w:rsidRDefault="00A8403C" w:rsidP="00A8403C">
            <w:pPr>
              <w:jc w:val="right"/>
              <w:rPr>
                <w:color w:val="000000"/>
              </w:rPr>
            </w:pPr>
            <w:r w:rsidRPr="00A8403C">
              <w:rPr>
                <w:color w:val="000000"/>
                <w:sz w:val="22"/>
                <w:szCs w:val="22"/>
              </w:rPr>
              <w:t>17</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31</w:t>
            </w:r>
          </w:p>
        </w:tc>
        <w:tc>
          <w:tcPr>
            <w:tcW w:w="3119" w:type="dxa"/>
          </w:tcPr>
          <w:p w:rsidR="00A8403C" w:rsidRPr="00A8403C" w:rsidRDefault="003E72A0" w:rsidP="00A8403C">
            <w:pPr>
              <w:rPr>
                <w:rFonts w:eastAsia="Times New Roman"/>
                <w:color w:val="000000"/>
                <w:lang w:eastAsia="ru-RU"/>
              </w:rPr>
            </w:pPr>
            <w:r>
              <w:rPr>
                <w:color w:val="000000"/>
                <w:sz w:val="22"/>
                <w:szCs w:val="22"/>
              </w:rPr>
              <w:t>МБДОУ</w:t>
            </w:r>
            <w:r w:rsidRPr="00A8403C">
              <w:rPr>
                <w:color w:val="000000"/>
                <w:sz w:val="22"/>
                <w:szCs w:val="22"/>
              </w:rPr>
              <w:t xml:space="preserve"> </w:t>
            </w:r>
            <w:r w:rsidR="00A8403C" w:rsidRPr="00A8403C">
              <w:rPr>
                <w:color w:val="000000"/>
                <w:sz w:val="22"/>
                <w:szCs w:val="22"/>
              </w:rPr>
              <w:t>№132 «</w:t>
            </w:r>
            <w:proofErr w:type="spellStart"/>
            <w:r w:rsidR="00A8403C" w:rsidRPr="00A8403C">
              <w:rPr>
                <w:color w:val="000000"/>
                <w:sz w:val="22"/>
                <w:szCs w:val="22"/>
              </w:rPr>
              <w:t>Сандугач</w:t>
            </w:r>
            <w:proofErr w:type="spellEnd"/>
            <w:r w:rsidR="00A8403C" w:rsidRPr="00A8403C">
              <w:rPr>
                <w:color w:val="000000"/>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88</w:t>
            </w:r>
          </w:p>
        </w:tc>
        <w:tc>
          <w:tcPr>
            <w:tcW w:w="993" w:type="dxa"/>
            <w:vAlign w:val="bottom"/>
          </w:tcPr>
          <w:p w:rsidR="00A8403C" w:rsidRPr="00A8403C" w:rsidRDefault="00A8403C" w:rsidP="00A8403C">
            <w:pPr>
              <w:jc w:val="right"/>
              <w:rPr>
                <w:color w:val="000000"/>
              </w:rPr>
            </w:pPr>
            <w:r w:rsidRPr="00A8403C">
              <w:rPr>
                <w:color w:val="000000"/>
                <w:sz w:val="22"/>
                <w:szCs w:val="22"/>
              </w:rPr>
              <w:t>98</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90</w:t>
            </w:r>
          </w:p>
        </w:tc>
        <w:tc>
          <w:tcPr>
            <w:tcW w:w="992" w:type="dxa"/>
            <w:vAlign w:val="bottom"/>
          </w:tcPr>
          <w:p w:rsidR="00A8403C" w:rsidRPr="00A8403C" w:rsidRDefault="00A8403C" w:rsidP="00A8403C">
            <w:pPr>
              <w:jc w:val="right"/>
              <w:rPr>
                <w:color w:val="000000"/>
              </w:rPr>
            </w:pPr>
            <w:r w:rsidRPr="00A8403C">
              <w:rPr>
                <w:color w:val="000000"/>
                <w:sz w:val="22"/>
                <w:szCs w:val="22"/>
              </w:rPr>
              <w:t>97</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473</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94,6</w:t>
            </w:r>
          </w:p>
        </w:tc>
        <w:tc>
          <w:tcPr>
            <w:tcW w:w="709" w:type="dxa"/>
            <w:vAlign w:val="bottom"/>
          </w:tcPr>
          <w:p w:rsidR="00A8403C" w:rsidRPr="00A8403C" w:rsidRDefault="00A8403C" w:rsidP="00A8403C">
            <w:pPr>
              <w:jc w:val="right"/>
              <w:rPr>
                <w:color w:val="000000"/>
              </w:rPr>
            </w:pPr>
            <w:r w:rsidRPr="00A8403C">
              <w:rPr>
                <w:color w:val="000000"/>
                <w:sz w:val="22"/>
                <w:szCs w:val="22"/>
              </w:rPr>
              <w:t>18</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32</w:t>
            </w:r>
          </w:p>
        </w:tc>
        <w:tc>
          <w:tcPr>
            <w:tcW w:w="3119" w:type="dxa"/>
          </w:tcPr>
          <w:p w:rsidR="00F23F54"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 xml:space="preserve">№31 </w:t>
            </w:r>
          </w:p>
          <w:p w:rsidR="00A8403C" w:rsidRPr="00A8403C" w:rsidRDefault="00A8403C" w:rsidP="00A8403C">
            <w:pPr>
              <w:rPr>
                <w:color w:val="000000"/>
              </w:rPr>
            </w:pPr>
            <w:r w:rsidRPr="00A8403C">
              <w:rPr>
                <w:color w:val="000000"/>
                <w:sz w:val="22"/>
                <w:szCs w:val="22"/>
              </w:rPr>
              <w:t>"Красная шапочка"</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70</w:t>
            </w:r>
          </w:p>
        </w:tc>
        <w:tc>
          <w:tcPr>
            <w:tcW w:w="1134" w:type="dxa"/>
            <w:vAlign w:val="bottom"/>
          </w:tcPr>
          <w:p w:rsidR="00A8403C" w:rsidRPr="00A8403C" w:rsidRDefault="00A8403C" w:rsidP="00A8403C">
            <w:pPr>
              <w:jc w:val="right"/>
              <w:rPr>
                <w:color w:val="000000"/>
              </w:rPr>
            </w:pPr>
            <w:r w:rsidRPr="00A8403C">
              <w:rPr>
                <w:color w:val="000000"/>
                <w:sz w:val="22"/>
                <w:szCs w:val="22"/>
              </w:rPr>
              <w:t>100</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470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94</w:t>
            </w:r>
          </w:p>
        </w:tc>
        <w:tc>
          <w:tcPr>
            <w:tcW w:w="709" w:type="dxa"/>
            <w:vAlign w:val="bottom"/>
          </w:tcPr>
          <w:p w:rsidR="00A8403C" w:rsidRPr="00A8403C" w:rsidRDefault="00A8403C" w:rsidP="00A8403C">
            <w:pPr>
              <w:jc w:val="right"/>
              <w:rPr>
                <w:color w:val="000000"/>
              </w:rPr>
            </w:pPr>
            <w:r w:rsidRPr="00A8403C">
              <w:rPr>
                <w:color w:val="000000"/>
                <w:sz w:val="22"/>
                <w:szCs w:val="22"/>
              </w:rPr>
              <w:t>19</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33</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№58 «Тополек»</w:t>
            </w:r>
          </w:p>
        </w:tc>
        <w:tc>
          <w:tcPr>
            <w:tcW w:w="1134" w:type="dxa"/>
            <w:vAlign w:val="bottom"/>
          </w:tcPr>
          <w:p w:rsidR="00A8403C" w:rsidRPr="00A8403C" w:rsidRDefault="00A8403C" w:rsidP="00A8403C">
            <w:pPr>
              <w:jc w:val="right"/>
              <w:rPr>
                <w:color w:val="000000"/>
              </w:rPr>
            </w:pPr>
            <w:r w:rsidRPr="00A8403C">
              <w:rPr>
                <w:color w:val="000000"/>
                <w:sz w:val="22"/>
                <w:szCs w:val="22"/>
              </w:rPr>
              <w:t>91</w:t>
            </w:r>
          </w:p>
        </w:tc>
        <w:tc>
          <w:tcPr>
            <w:tcW w:w="993" w:type="dxa"/>
            <w:vAlign w:val="bottom"/>
          </w:tcPr>
          <w:p w:rsidR="00A8403C" w:rsidRPr="00A8403C" w:rsidRDefault="00A8403C" w:rsidP="00A8403C">
            <w:pPr>
              <w:jc w:val="right"/>
              <w:rPr>
                <w:color w:val="000000"/>
              </w:rPr>
            </w:pPr>
            <w:r w:rsidRPr="00A8403C">
              <w:rPr>
                <w:color w:val="000000"/>
                <w:sz w:val="22"/>
                <w:szCs w:val="22"/>
              </w:rPr>
              <w:t>93</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91</w:t>
            </w:r>
          </w:p>
        </w:tc>
        <w:tc>
          <w:tcPr>
            <w:tcW w:w="992" w:type="dxa"/>
            <w:vAlign w:val="bottom"/>
          </w:tcPr>
          <w:p w:rsidR="00A8403C" w:rsidRPr="00A8403C" w:rsidRDefault="00A8403C" w:rsidP="00A8403C">
            <w:pPr>
              <w:jc w:val="right"/>
              <w:rPr>
                <w:color w:val="000000"/>
              </w:rPr>
            </w:pPr>
            <w:r w:rsidRPr="00A8403C">
              <w:rPr>
                <w:color w:val="000000"/>
                <w:sz w:val="22"/>
                <w:szCs w:val="22"/>
              </w:rPr>
              <w:t>95</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470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94</w:t>
            </w:r>
          </w:p>
        </w:tc>
        <w:tc>
          <w:tcPr>
            <w:tcW w:w="709" w:type="dxa"/>
            <w:vAlign w:val="bottom"/>
          </w:tcPr>
          <w:p w:rsidR="00A8403C" w:rsidRPr="00A8403C" w:rsidRDefault="00A8403C" w:rsidP="00A8403C">
            <w:pPr>
              <w:jc w:val="right"/>
              <w:rPr>
                <w:color w:val="000000"/>
              </w:rPr>
            </w:pPr>
            <w:r w:rsidRPr="00A8403C">
              <w:rPr>
                <w:color w:val="000000"/>
                <w:sz w:val="22"/>
                <w:szCs w:val="22"/>
              </w:rPr>
              <w:t>19</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34</w:t>
            </w:r>
          </w:p>
        </w:tc>
        <w:tc>
          <w:tcPr>
            <w:tcW w:w="3119" w:type="dxa"/>
          </w:tcPr>
          <w:p w:rsidR="00A8403C" w:rsidRPr="00A8403C" w:rsidRDefault="00A8403C" w:rsidP="00A8403C">
            <w:pPr>
              <w:rPr>
                <w:color w:val="000000"/>
              </w:rPr>
            </w:pPr>
            <w:r>
              <w:rPr>
                <w:color w:val="000000"/>
                <w:sz w:val="22"/>
                <w:szCs w:val="22"/>
              </w:rPr>
              <w:t xml:space="preserve">МБДОУ </w:t>
            </w:r>
            <w:r w:rsidRPr="00A8403C">
              <w:rPr>
                <w:color w:val="000000"/>
                <w:sz w:val="22"/>
                <w:szCs w:val="22"/>
              </w:rPr>
              <w:t>№25 "Сказка"</w:t>
            </w:r>
          </w:p>
        </w:tc>
        <w:tc>
          <w:tcPr>
            <w:tcW w:w="1134" w:type="dxa"/>
            <w:vAlign w:val="bottom"/>
          </w:tcPr>
          <w:p w:rsidR="00A8403C" w:rsidRPr="00A8403C" w:rsidRDefault="00A8403C" w:rsidP="00A8403C">
            <w:pPr>
              <w:jc w:val="right"/>
              <w:rPr>
                <w:color w:val="000000"/>
              </w:rPr>
            </w:pPr>
            <w:r w:rsidRPr="00A8403C">
              <w:rPr>
                <w:color w:val="000000"/>
                <w:sz w:val="22"/>
                <w:szCs w:val="22"/>
              </w:rPr>
              <w:t>92</w:t>
            </w:r>
          </w:p>
        </w:tc>
        <w:tc>
          <w:tcPr>
            <w:tcW w:w="993" w:type="dxa"/>
            <w:vAlign w:val="bottom"/>
          </w:tcPr>
          <w:p w:rsidR="00A8403C" w:rsidRPr="00A8403C" w:rsidRDefault="00A8403C" w:rsidP="00A8403C">
            <w:pPr>
              <w:jc w:val="right"/>
              <w:rPr>
                <w:color w:val="000000"/>
              </w:rPr>
            </w:pPr>
            <w:r w:rsidRPr="00A8403C">
              <w:rPr>
                <w:color w:val="000000"/>
                <w:sz w:val="22"/>
                <w:szCs w:val="22"/>
              </w:rPr>
              <w:t>98,5</w:t>
            </w:r>
          </w:p>
        </w:tc>
        <w:tc>
          <w:tcPr>
            <w:tcW w:w="850" w:type="dxa"/>
            <w:vAlign w:val="bottom"/>
          </w:tcPr>
          <w:p w:rsidR="00A8403C" w:rsidRPr="00A8403C" w:rsidRDefault="00A8403C" w:rsidP="00A8403C">
            <w:pPr>
              <w:jc w:val="right"/>
              <w:rPr>
                <w:color w:val="000000"/>
              </w:rPr>
            </w:pPr>
            <w:r w:rsidRPr="00A8403C">
              <w:rPr>
                <w:color w:val="000000"/>
                <w:sz w:val="22"/>
                <w:szCs w:val="22"/>
              </w:rPr>
              <w:t>96,2</w:t>
            </w:r>
          </w:p>
        </w:tc>
        <w:tc>
          <w:tcPr>
            <w:tcW w:w="1134" w:type="dxa"/>
            <w:vAlign w:val="bottom"/>
          </w:tcPr>
          <w:p w:rsidR="00A8403C" w:rsidRPr="00A8403C" w:rsidRDefault="00A8403C" w:rsidP="00A8403C">
            <w:pPr>
              <w:jc w:val="right"/>
              <w:rPr>
                <w:color w:val="000000"/>
              </w:rPr>
            </w:pPr>
            <w:r w:rsidRPr="00A8403C">
              <w:rPr>
                <w:color w:val="000000"/>
                <w:sz w:val="22"/>
                <w:szCs w:val="22"/>
              </w:rPr>
              <w:t>88,2</w:t>
            </w:r>
          </w:p>
        </w:tc>
        <w:tc>
          <w:tcPr>
            <w:tcW w:w="992" w:type="dxa"/>
            <w:vAlign w:val="bottom"/>
          </w:tcPr>
          <w:p w:rsidR="00A8403C" w:rsidRPr="00A8403C" w:rsidRDefault="00A8403C" w:rsidP="00A8403C">
            <w:pPr>
              <w:jc w:val="right"/>
              <w:rPr>
                <w:color w:val="000000"/>
              </w:rPr>
            </w:pPr>
            <w:r w:rsidRPr="00A8403C">
              <w:rPr>
                <w:color w:val="000000"/>
                <w:sz w:val="22"/>
                <w:szCs w:val="22"/>
              </w:rPr>
              <w:t>94,9</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469,8</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93,96</w:t>
            </w:r>
          </w:p>
        </w:tc>
        <w:tc>
          <w:tcPr>
            <w:tcW w:w="709" w:type="dxa"/>
            <w:vAlign w:val="bottom"/>
          </w:tcPr>
          <w:p w:rsidR="00A8403C" w:rsidRPr="00A8403C" w:rsidRDefault="00A8403C" w:rsidP="00A8403C">
            <w:pPr>
              <w:jc w:val="right"/>
              <w:rPr>
                <w:color w:val="000000"/>
              </w:rPr>
            </w:pPr>
            <w:r w:rsidRPr="00A8403C">
              <w:rPr>
                <w:color w:val="000000"/>
                <w:sz w:val="22"/>
                <w:szCs w:val="22"/>
              </w:rPr>
              <w:t>20</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lastRenderedPageBreak/>
              <w:t>35</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 29 "Березка"</w:t>
            </w:r>
          </w:p>
        </w:tc>
        <w:tc>
          <w:tcPr>
            <w:tcW w:w="1134" w:type="dxa"/>
            <w:vAlign w:val="bottom"/>
          </w:tcPr>
          <w:p w:rsidR="00A8403C" w:rsidRPr="00A8403C" w:rsidRDefault="00A8403C" w:rsidP="00A8403C">
            <w:pPr>
              <w:jc w:val="right"/>
              <w:rPr>
                <w:color w:val="000000"/>
              </w:rPr>
            </w:pPr>
            <w:r w:rsidRPr="00A8403C">
              <w:rPr>
                <w:color w:val="000000"/>
                <w:sz w:val="22"/>
                <w:szCs w:val="22"/>
              </w:rPr>
              <w:t>93</w:t>
            </w:r>
          </w:p>
        </w:tc>
        <w:tc>
          <w:tcPr>
            <w:tcW w:w="993" w:type="dxa"/>
            <w:vAlign w:val="bottom"/>
          </w:tcPr>
          <w:p w:rsidR="00A8403C" w:rsidRPr="00A8403C" w:rsidRDefault="00A8403C" w:rsidP="00A8403C">
            <w:pPr>
              <w:jc w:val="right"/>
              <w:rPr>
                <w:color w:val="000000"/>
              </w:rPr>
            </w:pPr>
            <w:r w:rsidRPr="00A8403C">
              <w:rPr>
                <w:color w:val="000000"/>
                <w:sz w:val="22"/>
                <w:szCs w:val="22"/>
              </w:rPr>
              <w:t>96</w:t>
            </w:r>
          </w:p>
        </w:tc>
        <w:tc>
          <w:tcPr>
            <w:tcW w:w="850" w:type="dxa"/>
            <w:vAlign w:val="bottom"/>
          </w:tcPr>
          <w:p w:rsidR="00A8403C" w:rsidRPr="00A8403C" w:rsidRDefault="00A8403C" w:rsidP="00A8403C">
            <w:pPr>
              <w:jc w:val="right"/>
              <w:rPr>
                <w:color w:val="000000"/>
              </w:rPr>
            </w:pPr>
            <w:r w:rsidRPr="00A8403C">
              <w:rPr>
                <w:color w:val="000000"/>
                <w:sz w:val="22"/>
                <w:szCs w:val="22"/>
              </w:rPr>
              <w:t>80</w:t>
            </w:r>
          </w:p>
        </w:tc>
        <w:tc>
          <w:tcPr>
            <w:tcW w:w="1134" w:type="dxa"/>
            <w:vAlign w:val="bottom"/>
          </w:tcPr>
          <w:p w:rsidR="00A8403C" w:rsidRPr="00A8403C" w:rsidRDefault="00A8403C" w:rsidP="00A8403C">
            <w:pPr>
              <w:jc w:val="right"/>
              <w:rPr>
                <w:color w:val="000000"/>
              </w:rPr>
            </w:pPr>
            <w:r w:rsidRPr="00A8403C">
              <w:rPr>
                <w:color w:val="000000"/>
                <w:sz w:val="22"/>
                <w:szCs w:val="22"/>
              </w:rPr>
              <w:t>95</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464</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92,8</w:t>
            </w:r>
          </w:p>
        </w:tc>
        <w:tc>
          <w:tcPr>
            <w:tcW w:w="709" w:type="dxa"/>
            <w:vAlign w:val="bottom"/>
          </w:tcPr>
          <w:p w:rsidR="00A8403C" w:rsidRPr="00A8403C" w:rsidRDefault="00A8403C" w:rsidP="00A8403C">
            <w:pPr>
              <w:jc w:val="right"/>
              <w:rPr>
                <w:color w:val="000000"/>
              </w:rPr>
            </w:pPr>
            <w:r w:rsidRPr="00A8403C">
              <w:rPr>
                <w:color w:val="000000"/>
                <w:sz w:val="22"/>
                <w:szCs w:val="22"/>
              </w:rPr>
              <w:t>21</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36</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№71 "Кораблик"</w:t>
            </w:r>
          </w:p>
        </w:tc>
        <w:tc>
          <w:tcPr>
            <w:tcW w:w="1134" w:type="dxa"/>
            <w:vAlign w:val="bottom"/>
          </w:tcPr>
          <w:p w:rsidR="00A8403C" w:rsidRPr="00A8403C" w:rsidRDefault="00A8403C" w:rsidP="00A8403C">
            <w:pPr>
              <w:jc w:val="right"/>
              <w:rPr>
                <w:color w:val="000000"/>
              </w:rPr>
            </w:pPr>
            <w:r w:rsidRPr="00A8403C">
              <w:rPr>
                <w:color w:val="000000"/>
                <w:sz w:val="22"/>
                <w:szCs w:val="22"/>
              </w:rPr>
              <w:t>99</w:t>
            </w:r>
          </w:p>
        </w:tc>
        <w:tc>
          <w:tcPr>
            <w:tcW w:w="993" w:type="dxa"/>
            <w:vAlign w:val="bottom"/>
          </w:tcPr>
          <w:p w:rsidR="00A8403C" w:rsidRPr="00A8403C" w:rsidRDefault="00A8403C" w:rsidP="00A8403C">
            <w:pPr>
              <w:jc w:val="right"/>
              <w:rPr>
                <w:color w:val="000000"/>
              </w:rPr>
            </w:pPr>
            <w:r w:rsidRPr="00A8403C">
              <w:rPr>
                <w:color w:val="000000"/>
                <w:sz w:val="22"/>
                <w:szCs w:val="22"/>
              </w:rPr>
              <w:t>94</w:t>
            </w:r>
          </w:p>
        </w:tc>
        <w:tc>
          <w:tcPr>
            <w:tcW w:w="850" w:type="dxa"/>
            <w:vAlign w:val="bottom"/>
          </w:tcPr>
          <w:p w:rsidR="00A8403C" w:rsidRPr="00A8403C" w:rsidRDefault="00A8403C" w:rsidP="00A8403C">
            <w:pPr>
              <w:jc w:val="right"/>
              <w:rPr>
                <w:color w:val="000000"/>
              </w:rPr>
            </w:pPr>
            <w:r w:rsidRPr="00A8403C">
              <w:rPr>
                <w:color w:val="000000"/>
                <w:sz w:val="22"/>
                <w:szCs w:val="22"/>
              </w:rPr>
              <w:t>75</w:t>
            </w:r>
          </w:p>
        </w:tc>
        <w:tc>
          <w:tcPr>
            <w:tcW w:w="1134" w:type="dxa"/>
            <w:vAlign w:val="bottom"/>
          </w:tcPr>
          <w:p w:rsidR="00A8403C" w:rsidRPr="00A8403C" w:rsidRDefault="00A8403C" w:rsidP="00A8403C">
            <w:pPr>
              <w:jc w:val="right"/>
              <w:rPr>
                <w:color w:val="000000"/>
              </w:rPr>
            </w:pPr>
            <w:r w:rsidRPr="00A8403C">
              <w:rPr>
                <w:color w:val="000000"/>
                <w:sz w:val="22"/>
                <w:szCs w:val="22"/>
              </w:rPr>
              <w:t>96</w:t>
            </w:r>
          </w:p>
        </w:tc>
        <w:tc>
          <w:tcPr>
            <w:tcW w:w="992" w:type="dxa"/>
            <w:vAlign w:val="bottom"/>
          </w:tcPr>
          <w:p w:rsidR="00A8403C" w:rsidRPr="00A8403C" w:rsidRDefault="00A8403C" w:rsidP="00A8403C">
            <w:pPr>
              <w:jc w:val="right"/>
              <w:rPr>
                <w:color w:val="000000"/>
              </w:rPr>
            </w:pPr>
            <w:r w:rsidRPr="00A8403C">
              <w:rPr>
                <w:color w:val="000000"/>
                <w:sz w:val="22"/>
                <w:szCs w:val="22"/>
              </w:rPr>
              <w:t>95</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459</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91,8</w:t>
            </w:r>
          </w:p>
        </w:tc>
        <w:tc>
          <w:tcPr>
            <w:tcW w:w="709" w:type="dxa"/>
            <w:vAlign w:val="bottom"/>
          </w:tcPr>
          <w:p w:rsidR="00A8403C" w:rsidRPr="00A8403C" w:rsidRDefault="00A8403C" w:rsidP="00A8403C">
            <w:pPr>
              <w:jc w:val="right"/>
              <w:rPr>
                <w:color w:val="000000"/>
              </w:rPr>
            </w:pPr>
            <w:r w:rsidRPr="00A8403C">
              <w:rPr>
                <w:color w:val="000000"/>
                <w:sz w:val="22"/>
                <w:szCs w:val="22"/>
              </w:rPr>
              <w:t>22</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37</w:t>
            </w:r>
          </w:p>
        </w:tc>
        <w:tc>
          <w:tcPr>
            <w:tcW w:w="3119" w:type="dxa"/>
          </w:tcPr>
          <w:p w:rsidR="00A8403C" w:rsidRPr="00A8403C" w:rsidRDefault="003E72A0" w:rsidP="00A8403C">
            <w:pPr>
              <w:rPr>
                <w:rFonts w:eastAsia="Times New Roman"/>
                <w:lang w:eastAsia="ru-RU"/>
              </w:rPr>
            </w:pPr>
            <w:r>
              <w:rPr>
                <w:color w:val="000000"/>
                <w:sz w:val="22"/>
                <w:szCs w:val="22"/>
              </w:rPr>
              <w:t>МБДОУ</w:t>
            </w:r>
            <w:r w:rsidRPr="00A8403C">
              <w:rPr>
                <w:sz w:val="22"/>
                <w:szCs w:val="22"/>
              </w:rPr>
              <w:t xml:space="preserve"> </w:t>
            </w:r>
            <w:r w:rsidR="00A8403C" w:rsidRPr="00A8403C">
              <w:rPr>
                <w:sz w:val="22"/>
                <w:szCs w:val="22"/>
              </w:rPr>
              <w:t>№7 "</w:t>
            </w:r>
            <w:proofErr w:type="spellStart"/>
            <w:r w:rsidR="00A8403C" w:rsidRPr="00A8403C">
              <w:rPr>
                <w:sz w:val="22"/>
                <w:szCs w:val="22"/>
              </w:rPr>
              <w:t>Рябинушка</w:t>
            </w:r>
            <w:proofErr w:type="spellEnd"/>
            <w:r w:rsidR="00A8403C" w:rsidRPr="00A8403C">
              <w:rPr>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90</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70</w:t>
            </w:r>
          </w:p>
        </w:tc>
        <w:tc>
          <w:tcPr>
            <w:tcW w:w="1134" w:type="dxa"/>
            <w:vAlign w:val="bottom"/>
          </w:tcPr>
          <w:p w:rsidR="00A8403C" w:rsidRPr="00A8403C" w:rsidRDefault="00A8403C" w:rsidP="00A8403C">
            <w:pPr>
              <w:jc w:val="right"/>
              <w:rPr>
                <w:color w:val="000000"/>
              </w:rPr>
            </w:pPr>
            <w:r w:rsidRPr="00A8403C">
              <w:rPr>
                <w:color w:val="000000"/>
                <w:sz w:val="22"/>
                <w:szCs w:val="22"/>
              </w:rPr>
              <w:t>95</w:t>
            </w:r>
          </w:p>
        </w:tc>
        <w:tc>
          <w:tcPr>
            <w:tcW w:w="992" w:type="dxa"/>
            <w:vAlign w:val="bottom"/>
          </w:tcPr>
          <w:p w:rsidR="00A8403C" w:rsidRPr="00A8403C" w:rsidRDefault="00A8403C" w:rsidP="00A8403C">
            <w:pPr>
              <w:jc w:val="right"/>
              <w:rPr>
                <w:color w:val="000000"/>
              </w:rPr>
            </w:pPr>
            <w:r w:rsidRPr="00A8403C">
              <w:rPr>
                <w:color w:val="000000"/>
                <w:sz w:val="22"/>
                <w:szCs w:val="22"/>
              </w:rPr>
              <w:t>95</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450</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90</w:t>
            </w:r>
          </w:p>
        </w:tc>
        <w:tc>
          <w:tcPr>
            <w:tcW w:w="709" w:type="dxa"/>
            <w:vAlign w:val="bottom"/>
          </w:tcPr>
          <w:p w:rsidR="00A8403C" w:rsidRPr="00A8403C" w:rsidRDefault="00A8403C" w:rsidP="00A8403C">
            <w:pPr>
              <w:jc w:val="right"/>
              <w:rPr>
                <w:color w:val="000000"/>
              </w:rPr>
            </w:pPr>
            <w:r w:rsidRPr="00A8403C">
              <w:rPr>
                <w:color w:val="000000"/>
                <w:sz w:val="22"/>
                <w:szCs w:val="22"/>
              </w:rPr>
              <w:t>23</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38</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 76 "Ветерок"</w:t>
            </w:r>
          </w:p>
        </w:tc>
        <w:tc>
          <w:tcPr>
            <w:tcW w:w="1134" w:type="dxa"/>
            <w:vAlign w:val="bottom"/>
          </w:tcPr>
          <w:p w:rsidR="00A8403C" w:rsidRPr="00A8403C" w:rsidRDefault="00A8403C" w:rsidP="00A8403C">
            <w:pPr>
              <w:jc w:val="right"/>
              <w:rPr>
                <w:color w:val="000000"/>
              </w:rPr>
            </w:pPr>
            <w:r w:rsidRPr="00A8403C">
              <w:rPr>
                <w:color w:val="000000"/>
                <w:sz w:val="22"/>
                <w:szCs w:val="22"/>
              </w:rPr>
              <w:t>94</w:t>
            </w:r>
          </w:p>
        </w:tc>
        <w:tc>
          <w:tcPr>
            <w:tcW w:w="993" w:type="dxa"/>
            <w:vAlign w:val="bottom"/>
          </w:tcPr>
          <w:p w:rsidR="00A8403C" w:rsidRPr="00A8403C" w:rsidRDefault="00A8403C" w:rsidP="00A8403C">
            <w:pPr>
              <w:jc w:val="right"/>
              <w:rPr>
                <w:color w:val="000000"/>
              </w:rPr>
            </w:pPr>
            <w:r w:rsidRPr="00A8403C">
              <w:rPr>
                <w:color w:val="000000"/>
                <w:sz w:val="22"/>
                <w:szCs w:val="22"/>
              </w:rPr>
              <w:t>96</w:t>
            </w:r>
          </w:p>
        </w:tc>
        <w:tc>
          <w:tcPr>
            <w:tcW w:w="850" w:type="dxa"/>
            <w:vAlign w:val="bottom"/>
          </w:tcPr>
          <w:p w:rsidR="00A8403C" w:rsidRPr="00A8403C" w:rsidRDefault="00A8403C" w:rsidP="00A8403C">
            <w:pPr>
              <w:jc w:val="right"/>
              <w:rPr>
                <w:color w:val="000000"/>
              </w:rPr>
            </w:pPr>
            <w:r w:rsidRPr="00A8403C">
              <w:rPr>
                <w:color w:val="000000"/>
                <w:sz w:val="22"/>
                <w:szCs w:val="22"/>
              </w:rPr>
              <w:t>88</w:t>
            </w:r>
          </w:p>
        </w:tc>
        <w:tc>
          <w:tcPr>
            <w:tcW w:w="1134" w:type="dxa"/>
            <w:vAlign w:val="bottom"/>
          </w:tcPr>
          <w:p w:rsidR="00A8403C" w:rsidRPr="00A8403C" w:rsidRDefault="00A8403C" w:rsidP="00A8403C">
            <w:pPr>
              <w:jc w:val="right"/>
              <w:rPr>
                <w:color w:val="000000"/>
              </w:rPr>
            </w:pPr>
            <w:r w:rsidRPr="00A8403C">
              <w:rPr>
                <w:color w:val="000000"/>
                <w:sz w:val="22"/>
                <w:szCs w:val="22"/>
              </w:rPr>
              <w:t>87</w:t>
            </w:r>
          </w:p>
        </w:tc>
        <w:tc>
          <w:tcPr>
            <w:tcW w:w="992" w:type="dxa"/>
            <w:vAlign w:val="bottom"/>
          </w:tcPr>
          <w:p w:rsidR="00A8403C" w:rsidRPr="00A8403C" w:rsidRDefault="00A8403C" w:rsidP="00A8403C">
            <w:pPr>
              <w:jc w:val="right"/>
              <w:rPr>
                <w:color w:val="000000"/>
              </w:rPr>
            </w:pPr>
            <w:r w:rsidRPr="00A8403C">
              <w:rPr>
                <w:color w:val="000000"/>
                <w:sz w:val="22"/>
                <w:szCs w:val="22"/>
              </w:rPr>
              <w:t>76</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441</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88,2</w:t>
            </w:r>
          </w:p>
        </w:tc>
        <w:tc>
          <w:tcPr>
            <w:tcW w:w="709" w:type="dxa"/>
            <w:vAlign w:val="bottom"/>
          </w:tcPr>
          <w:p w:rsidR="00A8403C" w:rsidRPr="00A8403C" w:rsidRDefault="00A8403C" w:rsidP="00A8403C">
            <w:pPr>
              <w:jc w:val="right"/>
              <w:rPr>
                <w:color w:val="000000"/>
              </w:rPr>
            </w:pPr>
            <w:r w:rsidRPr="00A8403C">
              <w:rPr>
                <w:color w:val="000000"/>
                <w:sz w:val="22"/>
                <w:szCs w:val="22"/>
              </w:rPr>
              <w:t>24</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39</w:t>
            </w:r>
          </w:p>
        </w:tc>
        <w:tc>
          <w:tcPr>
            <w:tcW w:w="3119" w:type="dxa"/>
          </w:tcPr>
          <w:p w:rsidR="00A8403C" w:rsidRPr="00A8403C" w:rsidRDefault="00A8403C" w:rsidP="00A8403C">
            <w:pPr>
              <w:rPr>
                <w:color w:val="000000"/>
              </w:rPr>
            </w:pPr>
            <w:r>
              <w:rPr>
                <w:color w:val="000000"/>
                <w:sz w:val="22"/>
                <w:szCs w:val="22"/>
              </w:rPr>
              <w:t xml:space="preserve">МБДОУ </w:t>
            </w:r>
            <w:r w:rsidRPr="00A8403C">
              <w:rPr>
                <w:color w:val="000000"/>
                <w:sz w:val="22"/>
                <w:szCs w:val="22"/>
              </w:rPr>
              <w:t>№ 12 "</w:t>
            </w:r>
            <w:proofErr w:type="spellStart"/>
            <w:r w:rsidRPr="00A8403C">
              <w:rPr>
                <w:color w:val="000000"/>
                <w:sz w:val="22"/>
                <w:szCs w:val="22"/>
              </w:rPr>
              <w:t>Гусельки</w:t>
            </w:r>
            <w:proofErr w:type="spellEnd"/>
            <w:r w:rsidRPr="00A8403C">
              <w:rPr>
                <w:color w:val="000000"/>
                <w:sz w:val="22"/>
                <w:szCs w:val="22"/>
              </w:rPr>
              <w:t>"</w:t>
            </w:r>
          </w:p>
        </w:tc>
        <w:tc>
          <w:tcPr>
            <w:tcW w:w="1134" w:type="dxa"/>
            <w:vAlign w:val="bottom"/>
          </w:tcPr>
          <w:p w:rsidR="00A8403C" w:rsidRPr="00A8403C" w:rsidRDefault="00A8403C" w:rsidP="00A8403C">
            <w:pPr>
              <w:jc w:val="right"/>
              <w:rPr>
                <w:color w:val="000000"/>
              </w:rPr>
            </w:pPr>
            <w:r w:rsidRPr="00A8403C">
              <w:rPr>
                <w:color w:val="000000"/>
                <w:sz w:val="22"/>
                <w:szCs w:val="22"/>
              </w:rPr>
              <w:t>97,2</w:t>
            </w:r>
          </w:p>
        </w:tc>
        <w:tc>
          <w:tcPr>
            <w:tcW w:w="993" w:type="dxa"/>
            <w:vAlign w:val="bottom"/>
          </w:tcPr>
          <w:p w:rsidR="00A8403C" w:rsidRPr="00A8403C" w:rsidRDefault="00A8403C" w:rsidP="00A8403C">
            <w:pPr>
              <w:jc w:val="right"/>
              <w:rPr>
                <w:color w:val="000000"/>
              </w:rPr>
            </w:pPr>
            <w:r w:rsidRPr="00A8403C">
              <w:rPr>
                <w:color w:val="000000"/>
                <w:sz w:val="22"/>
                <w:szCs w:val="22"/>
              </w:rPr>
              <w:t>98</w:t>
            </w:r>
          </w:p>
        </w:tc>
        <w:tc>
          <w:tcPr>
            <w:tcW w:w="850" w:type="dxa"/>
            <w:vAlign w:val="bottom"/>
          </w:tcPr>
          <w:p w:rsidR="00A8403C" w:rsidRPr="00A8403C" w:rsidRDefault="00A8403C" w:rsidP="00A8403C">
            <w:pPr>
              <w:jc w:val="right"/>
              <w:rPr>
                <w:color w:val="000000"/>
              </w:rPr>
            </w:pPr>
            <w:r w:rsidRPr="00A8403C">
              <w:rPr>
                <w:color w:val="000000"/>
                <w:sz w:val="22"/>
                <w:szCs w:val="22"/>
              </w:rPr>
              <w:t>46</w:t>
            </w:r>
          </w:p>
        </w:tc>
        <w:tc>
          <w:tcPr>
            <w:tcW w:w="1134" w:type="dxa"/>
            <w:vAlign w:val="bottom"/>
          </w:tcPr>
          <w:p w:rsidR="00A8403C" w:rsidRPr="00A8403C" w:rsidRDefault="00A8403C" w:rsidP="00A8403C">
            <w:pPr>
              <w:jc w:val="right"/>
              <w:rPr>
                <w:color w:val="000000"/>
              </w:rPr>
            </w:pPr>
            <w:r w:rsidRPr="00A8403C">
              <w:rPr>
                <w:color w:val="000000"/>
                <w:sz w:val="22"/>
                <w:szCs w:val="22"/>
              </w:rPr>
              <w:t>97,4</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438,6</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87,72</w:t>
            </w:r>
          </w:p>
        </w:tc>
        <w:tc>
          <w:tcPr>
            <w:tcW w:w="709" w:type="dxa"/>
            <w:vAlign w:val="bottom"/>
          </w:tcPr>
          <w:p w:rsidR="00A8403C" w:rsidRPr="00A8403C" w:rsidRDefault="00A8403C" w:rsidP="00A8403C">
            <w:pPr>
              <w:jc w:val="right"/>
              <w:rPr>
                <w:color w:val="000000"/>
              </w:rPr>
            </w:pPr>
            <w:r w:rsidRPr="00A8403C">
              <w:rPr>
                <w:color w:val="000000"/>
                <w:sz w:val="22"/>
                <w:szCs w:val="22"/>
              </w:rPr>
              <w:t>25</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40</w:t>
            </w:r>
          </w:p>
        </w:tc>
        <w:tc>
          <w:tcPr>
            <w:tcW w:w="3119" w:type="dxa"/>
          </w:tcPr>
          <w:p w:rsidR="00A8403C" w:rsidRPr="00A8403C" w:rsidRDefault="003E72A0" w:rsidP="00A8403C">
            <w:pPr>
              <w:rPr>
                <w:color w:val="000000"/>
              </w:rPr>
            </w:pPr>
            <w:r>
              <w:rPr>
                <w:color w:val="000000"/>
                <w:sz w:val="22"/>
                <w:szCs w:val="22"/>
              </w:rPr>
              <w:t>МАДОУ</w:t>
            </w:r>
            <w:r w:rsidRPr="00A8403C">
              <w:rPr>
                <w:color w:val="000000"/>
                <w:sz w:val="22"/>
                <w:szCs w:val="22"/>
              </w:rPr>
              <w:t xml:space="preserve"> </w:t>
            </w:r>
            <w:r w:rsidR="00A8403C" w:rsidRPr="00A8403C">
              <w:rPr>
                <w:color w:val="000000"/>
                <w:sz w:val="22"/>
                <w:szCs w:val="22"/>
              </w:rPr>
              <w:t>№64 "Ландыш"</w:t>
            </w:r>
          </w:p>
        </w:tc>
        <w:tc>
          <w:tcPr>
            <w:tcW w:w="1134" w:type="dxa"/>
            <w:vAlign w:val="bottom"/>
          </w:tcPr>
          <w:p w:rsidR="00A8403C" w:rsidRPr="00A8403C" w:rsidRDefault="00A8403C" w:rsidP="00A8403C">
            <w:pPr>
              <w:jc w:val="right"/>
              <w:rPr>
                <w:color w:val="000000"/>
              </w:rPr>
            </w:pPr>
            <w:r w:rsidRPr="00A8403C">
              <w:rPr>
                <w:color w:val="000000"/>
                <w:sz w:val="22"/>
                <w:szCs w:val="22"/>
              </w:rPr>
              <w:t>93</w:t>
            </w:r>
          </w:p>
        </w:tc>
        <w:tc>
          <w:tcPr>
            <w:tcW w:w="993" w:type="dxa"/>
            <w:vAlign w:val="bottom"/>
          </w:tcPr>
          <w:p w:rsidR="00A8403C" w:rsidRPr="00A8403C" w:rsidRDefault="00A8403C" w:rsidP="00A8403C">
            <w:pPr>
              <w:jc w:val="right"/>
              <w:rPr>
                <w:color w:val="000000"/>
              </w:rPr>
            </w:pPr>
            <w:r w:rsidRPr="00A8403C">
              <w:rPr>
                <w:color w:val="000000"/>
                <w:sz w:val="22"/>
                <w:szCs w:val="22"/>
              </w:rPr>
              <w:t>88</w:t>
            </w:r>
          </w:p>
        </w:tc>
        <w:tc>
          <w:tcPr>
            <w:tcW w:w="850" w:type="dxa"/>
            <w:vAlign w:val="bottom"/>
          </w:tcPr>
          <w:p w:rsidR="00A8403C" w:rsidRPr="00A8403C" w:rsidRDefault="00A8403C" w:rsidP="00A8403C">
            <w:pPr>
              <w:jc w:val="right"/>
              <w:rPr>
                <w:color w:val="000000"/>
              </w:rPr>
            </w:pPr>
            <w:r w:rsidRPr="00A8403C">
              <w:rPr>
                <w:color w:val="000000"/>
                <w:sz w:val="22"/>
                <w:szCs w:val="22"/>
              </w:rPr>
              <w:t>90</w:t>
            </w:r>
          </w:p>
        </w:tc>
        <w:tc>
          <w:tcPr>
            <w:tcW w:w="1134" w:type="dxa"/>
            <w:vAlign w:val="bottom"/>
          </w:tcPr>
          <w:p w:rsidR="00A8403C" w:rsidRPr="00A8403C" w:rsidRDefault="00A8403C" w:rsidP="00A8403C">
            <w:pPr>
              <w:jc w:val="right"/>
              <w:rPr>
                <w:color w:val="000000"/>
              </w:rPr>
            </w:pPr>
            <w:r w:rsidRPr="00A8403C">
              <w:rPr>
                <w:color w:val="000000"/>
                <w:sz w:val="22"/>
                <w:szCs w:val="22"/>
              </w:rPr>
              <w:t>76</w:t>
            </w:r>
          </w:p>
        </w:tc>
        <w:tc>
          <w:tcPr>
            <w:tcW w:w="992" w:type="dxa"/>
            <w:vAlign w:val="bottom"/>
          </w:tcPr>
          <w:p w:rsidR="00A8403C" w:rsidRPr="00A8403C" w:rsidRDefault="00A8403C" w:rsidP="00A8403C">
            <w:pPr>
              <w:jc w:val="right"/>
              <w:rPr>
                <w:color w:val="000000"/>
              </w:rPr>
            </w:pPr>
            <w:r w:rsidRPr="00A8403C">
              <w:rPr>
                <w:color w:val="000000"/>
                <w:sz w:val="22"/>
                <w:szCs w:val="22"/>
              </w:rPr>
              <w:t>87</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434</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86,8</w:t>
            </w:r>
          </w:p>
        </w:tc>
        <w:tc>
          <w:tcPr>
            <w:tcW w:w="709" w:type="dxa"/>
            <w:vAlign w:val="bottom"/>
          </w:tcPr>
          <w:p w:rsidR="00A8403C" w:rsidRPr="00A8403C" w:rsidRDefault="00A8403C" w:rsidP="00A8403C">
            <w:pPr>
              <w:jc w:val="right"/>
              <w:rPr>
                <w:color w:val="000000"/>
              </w:rPr>
            </w:pPr>
            <w:r w:rsidRPr="00A8403C">
              <w:rPr>
                <w:color w:val="000000"/>
                <w:sz w:val="22"/>
                <w:szCs w:val="22"/>
              </w:rPr>
              <w:t>26</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41</w:t>
            </w:r>
          </w:p>
        </w:tc>
        <w:tc>
          <w:tcPr>
            <w:tcW w:w="3119" w:type="dxa"/>
          </w:tcPr>
          <w:p w:rsidR="00A8403C" w:rsidRPr="00A8403C" w:rsidRDefault="00A8403C" w:rsidP="00A8403C">
            <w:pPr>
              <w:rPr>
                <w:color w:val="000000"/>
              </w:rPr>
            </w:pPr>
            <w:r>
              <w:rPr>
                <w:color w:val="000000"/>
                <w:sz w:val="22"/>
                <w:szCs w:val="22"/>
              </w:rPr>
              <w:t xml:space="preserve">МБДОУ </w:t>
            </w:r>
            <w:r w:rsidRPr="00A8403C">
              <w:rPr>
                <w:color w:val="000000"/>
                <w:sz w:val="22"/>
                <w:szCs w:val="22"/>
              </w:rPr>
              <w:t>№21 «Радость»</w:t>
            </w:r>
          </w:p>
        </w:tc>
        <w:tc>
          <w:tcPr>
            <w:tcW w:w="1134" w:type="dxa"/>
            <w:vAlign w:val="bottom"/>
          </w:tcPr>
          <w:p w:rsidR="00A8403C" w:rsidRPr="00A8403C" w:rsidRDefault="00A8403C" w:rsidP="00A8403C">
            <w:pPr>
              <w:jc w:val="right"/>
              <w:rPr>
                <w:color w:val="000000"/>
              </w:rPr>
            </w:pPr>
            <w:r w:rsidRPr="00A8403C">
              <w:rPr>
                <w:color w:val="000000"/>
                <w:sz w:val="22"/>
                <w:szCs w:val="22"/>
              </w:rPr>
              <w:t>92</w:t>
            </w:r>
          </w:p>
        </w:tc>
        <w:tc>
          <w:tcPr>
            <w:tcW w:w="993" w:type="dxa"/>
            <w:vAlign w:val="bottom"/>
          </w:tcPr>
          <w:p w:rsidR="00A8403C" w:rsidRPr="00A8403C" w:rsidRDefault="00A8403C" w:rsidP="00A8403C">
            <w:pPr>
              <w:jc w:val="right"/>
              <w:rPr>
                <w:color w:val="000000"/>
              </w:rPr>
            </w:pPr>
            <w:r w:rsidRPr="00A8403C">
              <w:rPr>
                <w:color w:val="000000"/>
                <w:sz w:val="22"/>
                <w:szCs w:val="22"/>
              </w:rPr>
              <w:t>100</w:t>
            </w:r>
          </w:p>
        </w:tc>
        <w:tc>
          <w:tcPr>
            <w:tcW w:w="850" w:type="dxa"/>
            <w:vAlign w:val="bottom"/>
          </w:tcPr>
          <w:p w:rsidR="00A8403C" w:rsidRPr="00A8403C" w:rsidRDefault="00A8403C" w:rsidP="00A8403C">
            <w:pPr>
              <w:jc w:val="right"/>
              <w:rPr>
                <w:color w:val="000000"/>
              </w:rPr>
            </w:pPr>
            <w:r w:rsidRPr="00A8403C">
              <w:rPr>
                <w:color w:val="000000"/>
                <w:sz w:val="22"/>
                <w:szCs w:val="22"/>
              </w:rPr>
              <w:t>46</w:t>
            </w:r>
          </w:p>
        </w:tc>
        <w:tc>
          <w:tcPr>
            <w:tcW w:w="1134" w:type="dxa"/>
            <w:vAlign w:val="bottom"/>
          </w:tcPr>
          <w:p w:rsidR="00A8403C" w:rsidRPr="00A8403C" w:rsidRDefault="00A8403C" w:rsidP="00A8403C">
            <w:pPr>
              <w:jc w:val="right"/>
              <w:rPr>
                <w:color w:val="000000"/>
              </w:rPr>
            </w:pPr>
            <w:r w:rsidRPr="00A8403C">
              <w:rPr>
                <w:color w:val="000000"/>
                <w:sz w:val="22"/>
                <w:szCs w:val="22"/>
              </w:rPr>
              <w:t>94</w:t>
            </w:r>
          </w:p>
        </w:tc>
        <w:tc>
          <w:tcPr>
            <w:tcW w:w="992" w:type="dxa"/>
            <w:vAlign w:val="bottom"/>
          </w:tcPr>
          <w:p w:rsidR="00A8403C" w:rsidRPr="00A8403C" w:rsidRDefault="00A8403C" w:rsidP="00A8403C">
            <w:pPr>
              <w:jc w:val="right"/>
              <w:rPr>
                <w:color w:val="000000"/>
              </w:rPr>
            </w:pPr>
            <w:r w:rsidRPr="00A8403C">
              <w:rPr>
                <w:color w:val="000000"/>
                <w:sz w:val="22"/>
                <w:szCs w:val="22"/>
              </w:rPr>
              <w:t>100</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432</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86,4</w:t>
            </w:r>
          </w:p>
        </w:tc>
        <w:tc>
          <w:tcPr>
            <w:tcW w:w="709" w:type="dxa"/>
            <w:vAlign w:val="bottom"/>
          </w:tcPr>
          <w:p w:rsidR="00A8403C" w:rsidRPr="00A8403C" w:rsidRDefault="00A8403C" w:rsidP="00A8403C">
            <w:pPr>
              <w:jc w:val="right"/>
              <w:rPr>
                <w:color w:val="000000"/>
              </w:rPr>
            </w:pPr>
            <w:r w:rsidRPr="00A8403C">
              <w:rPr>
                <w:color w:val="000000"/>
                <w:sz w:val="22"/>
                <w:szCs w:val="22"/>
              </w:rPr>
              <w:t>27</w:t>
            </w:r>
          </w:p>
        </w:tc>
      </w:tr>
      <w:tr w:rsidR="00A8403C" w:rsidRPr="00512D1D" w:rsidTr="003E72A0">
        <w:tc>
          <w:tcPr>
            <w:tcW w:w="567" w:type="dxa"/>
          </w:tcPr>
          <w:p w:rsidR="00A8403C" w:rsidRPr="00BB784B" w:rsidRDefault="00A8403C" w:rsidP="00A8403C">
            <w:pPr>
              <w:jc w:val="center"/>
              <w:rPr>
                <w:rFonts w:eastAsia="Times New Roman"/>
                <w:color w:val="000000"/>
                <w:lang w:eastAsia="ru-RU"/>
              </w:rPr>
            </w:pPr>
            <w:r>
              <w:rPr>
                <w:rFonts w:eastAsia="Times New Roman"/>
                <w:color w:val="000000"/>
                <w:lang w:eastAsia="ru-RU"/>
              </w:rPr>
              <w:t>42</w:t>
            </w:r>
          </w:p>
        </w:tc>
        <w:tc>
          <w:tcPr>
            <w:tcW w:w="3119" w:type="dxa"/>
          </w:tcPr>
          <w:p w:rsidR="00A8403C" w:rsidRPr="00A8403C" w:rsidRDefault="003E72A0" w:rsidP="00A8403C">
            <w:pPr>
              <w:rPr>
                <w:color w:val="000000"/>
              </w:rPr>
            </w:pPr>
            <w:r>
              <w:rPr>
                <w:color w:val="000000"/>
                <w:sz w:val="22"/>
                <w:szCs w:val="22"/>
              </w:rPr>
              <w:t>МБДОУ</w:t>
            </w:r>
            <w:r w:rsidRPr="00A8403C">
              <w:rPr>
                <w:color w:val="000000"/>
                <w:sz w:val="22"/>
                <w:szCs w:val="22"/>
              </w:rPr>
              <w:t xml:space="preserve"> </w:t>
            </w:r>
            <w:r w:rsidR="00A8403C" w:rsidRPr="00A8403C">
              <w:rPr>
                <w:color w:val="000000"/>
                <w:sz w:val="22"/>
                <w:szCs w:val="22"/>
              </w:rPr>
              <w:t>№131 «Лучики»</w:t>
            </w:r>
          </w:p>
        </w:tc>
        <w:tc>
          <w:tcPr>
            <w:tcW w:w="1134" w:type="dxa"/>
            <w:vAlign w:val="bottom"/>
          </w:tcPr>
          <w:p w:rsidR="00A8403C" w:rsidRPr="00A8403C" w:rsidRDefault="00A8403C" w:rsidP="00A8403C">
            <w:pPr>
              <w:jc w:val="right"/>
              <w:rPr>
                <w:color w:val="000000"/>
              </w:rPr>
            </w:pPr>
            <w:r w:rsidRPr="00A8403C">
              <w:rPr>
                <w:color w:val="000000"/>
                <w:sz w:val="22"/>
                <w:szCs w:val="22"/>
              </w:rPr>
              <w:t>64</w:t>
            </w:r>
          </w:p>
        </w:tc>
        <w:tc>
          <w:tcPr>
            <w:tcW w:w="993" w:type="dxa"/>
            <w:vAlign w:val="bottom"/>
          </w:tcPr>
          <w:p w:rsidR="00A8403C" w:rsidRPr="00A8403C" w:rsidRDefault="00A8403C" w:rsidP="00A8403C">
            <w:pPr>
              <w:jc w:val="right"/>
              <w:rPr>
                <w:color w:val="000000"/>
              </w:rPr>
            </w:pPr>
            <w:r w:rsidRPr="00A8403C">
              <w:rPr>
                <w:color w:val="000000"/>
                <w:sz w:val="22"/>
                <w:szCs w:val="22"/>
              </w:rPr>
              <w:t>94</w:t>
            </w:r>
          </w:p>
        </w:tc>
        <w:tc>
          <w:tcPr>
            <w:tcW w:w="850" w:type="dxa"/>
            <w:vAlign w:val="bottom"/>
          </w:tcPr>
          <w:p w:rsidR="00A8403C" w:rsidRPr="00A8403C" w:rsidRDefault="00A8403C" w:rsidP="00A8403C">
            <w:pPr>
              <w:jc w:val="right"/>
              <w:rPr>
                <w:color w:val="000000"/>
              </w:rPr>
            </w:pPr>
            <w:r w:rsidRPr="00A8403C">
              <w:rPr>
                <w:color w:val="000000"/>
                <w:sz w:val="22"/>
                <w:szCs w:val="22"/>
              </w:rPr>
              <w:t>100</w:t>
            </w:r>
          </w:p>
        </w:tc>
        <w:tc>
          <w:tcPr>
            <w:tcW w:w="1134" w:type="dxa"/>
            <w:vAlign w:val="bottom"/>
          </w:tcPr>
          <w:p w:rsidR="00A8403C" w:rsidRPr="00A8403C" w:rsidRDefault="00A8403C" w:rsidP="00A8403C">
            <w:pPr>
              <w:jc w:val="right"/>
              <w:rPr>
                <w:color w:val="000000"/>
              </w:rPr>
            </w:pPr>
            <w:r w:rsidRPr="00A8403C">
              <w:rPr>
                <w:color w:val="000000"/>
                <w:sz w:val="22"/>
                <w:szCs w:val="22"/>
              </w:rPr>
              <w:t>86</w:t>
            </w:r>
          </w:p>
        </w:tc>
        <w:tc>
          <w:tcPr>
            <w:tcW w:w="992" w:type="dxa"/>
            <w:vAlign w:val="bottom"/>
          </w:tcPr>
          <w:p w:rsidR="00A8403C" w:rsidRPr="00A8403C" w:rsidRDefault="00A8403C" w:rsidP="00A8403C">
            <w:pPr>
              <w:jc w:val="right"/>
              <w:rPr>
                <w:color w:val="000000"/>
              </w:rPr>
            </w:pPr>
            <w:r w:rsidRPr="00A8403C">
              <w:rPr>
                <w:color w:val="000000"/>
                <w:sz w:val="22"/>
                <w:szCs w:val="22"/>
              </w:rPr>
              <w:t>82</w:t>
            </w:r>
          </w:p>
        </w:tc>
        <w:tc>
          <w:tcPr>
            <w:tcW w:w="993" w:type="dxa"/>
            <w:vAlign w:val="bottom"/>
          </w:tcPr>
          <w:p w:rsidR="00A8403C" w:rsidRPr="00A8403C" w:rsidRDefault="00A8403C" w:rsidP="00A8403C">
            <w:pPr>
              <w:jc w:val="right"/>
              <w:rPr>
                <w:b/>
                <w:bCs/>
                <w:color w:val="000000"/>
              </w:rPr>
            </w:pPr>
            <w:r w:rsidRPr="00A8403C">
              <w:rPr>
                <w:b/>
                <w:bCs/>
                <w:color w:val="000000"/>
                <w:sz w:val="22"/>
                <w:szCs w:val="22"/>
              </w:rPr>
              <w:t>426</w:t>
            </w:r>
          </w:p>
        </w:tc>
        <w:tc>
          <w:tcPr>
            <w:tcW w:w="850" w:type="dxa"/>
            <w:vAlign w:val="bottom"/>
          </w:tcPr>
          <w:p w:rsidR="00A8403C" w:rsidRPr="00A8403C" w:rsidRDefault="00A8403C" w:rsidP="00A8403C">
            <w:pPr>
              <w:jc w:val="right"/>
              <w:rPr>
                <w:b/>
                <w:bCs/>
                <w:color w:val="000000"/>
              </w:rPr>
            </w:pPr>
            <w:r w:rsidRPr="00A8403C">
              <w:rPr>
                <w:b/>
                <w:bCs/>
                <w:color w:val="000000"/>
                <w:sz w:val="22"/>
                <w:szCs w:val="22"/>
              </w:rPr>
              <w:t>85,2</w:t>
            </w:r>
          </w:p>
        </w:tc>
        <w:tc>
          <w:tcPr>
            <w:tcW w:w="709" w:type="dxa"/>
            <w:vAlign w:val="bottom"/>
          </w:tcPr>
          <w:p w:rsidR="00A8403C" w:rsidRPr="00A8403C" w:rsidRDefault="00A8403C" w:rsidP="00A8403C">
            <w:pPr>
              <w:jc w:val="right"/>
              <w:rPr>
                <w:color w:val="000000"/>
              </w:rPr>
            </w:pPr>
            <w:r w:rsidRPr="00A8403C">
              <w:rPr>
                <w:color w:val="000000"/>
                <w:sz w:val="22"/>
                <w:szCs w:val="22"/>
              </w:rPr>
              <w:t>28</w:t>
            </w:r>
          </w:p>
        </w:tc>
      </w:tr>
    </w:tbl>
    <w:p w:rsidR="00835304" w:rsidRPr="00835304" w:rsidRDefault="00835304" w:rsidP="00060BA0">
      <w:pPr>
        <w:spacing w:line="360" w:lineRule="auto"/>
        <w:ind w:right="709"/>
        <w:rPr>
          <w:b/>
          <w:bCs/>
        </w:rPr>
      </w:pPr>
      <w:proofErr w:type="gramStart"/>
      <w:r w:rsidRPr="00835304">
        <w:rPr>
          <w:b/>
          <w:bCs/>
        </w:rPr>
        <w:t>Результаты  проведения</w:t>
      </w:r>
      <w:proofErr w:type="gramEnd"/>
      <w:r w:rsidRPr="00835304">
        <w:rPr>
          <w:b/>
          <w:bCs/>
        </w:rPr>
        <w:t xml:space="preserve"> НОК </w:t>
      </w:r>
      <w:r w:rsidR="00E55496">
        <w:rPr>
          <w:b/>
          <w:bCs/>
        </w:rPr>
        <w:t xml:space="preserve">условий оказания </w:t>
      </w:r>
      <w:r w:rsidR="00196473">
        <w:rPr>
          <w:b/>
          <w:bCs/>
        </w:rPr>
        <w:t xml:space="preserve">услуг </w:t>
      </w:r>
      <w:r w:rsidR="00DF70E5">
        <w:rPr>
          <w:b/>
          <w:bCs/>
        </w:rPr>
        <w:t>по  каждому из пяти</w:t>
      </w:r>
      <w:r w:rsidRPr="00835304">
        <w:rPr>
          <w:b/>
          <w:bCs/>
        </w:rPr>
        <w:t xml:space="preserve"> блоков   основных критериев  качества предоставления услуг  ОО.</w:t>
      </w:r>
    </w:p>
    <w:p w:rsidR="00E91381" w:rsidRDefault="00E91381" w:rsidP="00E55496">
      <w:pPr>
        <w:spacing w:line="360" w:lineRule="auto"/>
        <w:ind w:right="709"/>
        <w:jc w:val="both"/>
        <w:rPr>
          <w:bCs/>
        </w:rPr>
      </w:pPr>
    </w:p>
    <w:p w:rsidR="00835304" w:rsidRPr="00835304" w:rsidRDefault="00835304" w:rsidP="004968AF">
      <w:pPr>
        <w:spacing w:line="360" w:lineRule="auto"/>
        <w:ind w:right="141"/>
        <w:jc w:val="both"/>
        <w:rPr>
          <w:bCs/>
        </w:rPr>
      </w:pPr>
      <w:r w:rsidRPr="00835304">
        <w:rPr>
          <w:bCs/>
        </w:rPr>
        <w:t>По первому блоку</w:t>
      </w:r>
      <w:r w:rsidRPr="00835304">
        <w:rPr>
          <w:b/>
          <w:bCs/>
        </w:rPr>
        <w:t xml:space="preserve"> «Открытость и доступность информации об ОО» </w:t>
      </w:r>
      <w:r>
        <w:rPr>
          <w:bCs/>
        </w:rPr>
        <w:t>(</w:t>
      </w:r>
      <w:r w:rsidRPr="00835304">
        <w:rPr>
          <w:bCs/>
        </w:rPr>
        <w:t>на основе информации, размещённой на сайте образовательной организации)</w:t>
      </w:r>
      <w:r>
        <w:rPr>
          <w:bCs/>
        </w:rPr>
        <w:t>.</w:t>
      </w:r>
    </w:p>
    <w:p w:rsidR="00835304" w:rsidRPr="00835304" w:rsidRDefault="00835304" w:rsidP="004968AF">
      <w:pPr>
        <w:spacing w:line="360" w:lineRule="auto"/>
        <w:ind w:right="141"/>
        <w:jc w:val="both"/>
        <w:rPr>
          <w:bCs/>
        </w:rPr>
      </w:pPr>
      <w:r w:rsidRPr="00835304">
        <w:rPr>
          <w:bCs/>
        </w:rPr>
        <w:t xml:space="preserve">Концепция создания единой государственной информационной системы в сфере образования, утвержденная приказом Министерства образования и науки РФ, Федеральной службой по надзору в сфере </w:t>
      </w:r>
      <w:proofErr w:type="gramStart"/>
      <w:r w:rsidRPr="00835304">
        <w:rPr>
          <w:bCs/>
        </w:rPr>
        <w:t>образования  и</w:t>
      </w:r>
      <w:proofErr w:type="gramEnd"/>
      <w:r w:rsidRPr="00835304">
        <w:rPr>
          <w:bCs/>
        </w:rPr>
        <w:t xml:space="preserve"> науки от 29.05.2014 г. № 785, предполагает повышение роли интернет - представительств образовательных организаций  в развитии эффективности взаимодействия между организациями и потребителями образовательных услуг.</w:t>
      </w:r>
    </w:p>
    <w:p w:rsidR="00835304" w:rsidRPr="00835304" w:rsidRDefault="00835304" w:rsidP="004968AF">
      <w:pPr>
        <w:spacing w:line="360" w:lineRule="auto"/>
        <w:ind w:right="141"/>
        <w:jc w:val="both"/>
        <w:rPr>
          <w:bCs/>
        </w:rPr>
      </w:pPr>
      <w:r w:rsidRPr="00835304">
        <w:rPr>
          <w:bCs/>
        </w:rPr>
        <w:t xml:space="preserve">Интернет-сайты </w:t>
      </w:r>
      <w:r w:rsidR="00D40BC0">
        <w:rPr>
          <w:bCs/>
        </w:rPr>
        <w:t>Д</w:t>
      </w:r>
      <w:r w:rsidRPr="00835304">
        <w:rPr>
          <w:bCs/>
        </w:rPr>
        <w:t xml:space="preserve">ОО </w:t>
      </w:r>
      <w:proofErr w:type="gramStart"/>
      <w:r>
        <w:rPr>
          <w:bCs/>
        </w:rPr>
        <w:t xml:space="preserve">служат </w:t>
      </w:r>
      <w:r w:rsidRPr="00835304">
        <w:rPr>
          <w:bCs/>
        </w:rPr>
        <w:t xml:space="preserve"> площадкой</w:t>
      </w:r>
      <w:proofErr w:type="gramEnd"/>
      <w:r w:rsidRPr="00835304">
        <w:rPr>
          <w:bCs/>
        </w:rPr>
        <w:t xml:space="preserve"> для вовлечения потребителей в процесс наблюдения за процессами, происх</w:t>
      </w:r>
      <w:r w:rsidR="009059E8">
        <w:rPr>
          <w:bCs/>
        </w:rPr>
        <w:t>одящими в образовании, позволяют</w:t>
      </w:r>
      <w:r w:rsidRPr="00835304">
        <w:rPr>
          <w:bCs/>
        </w:rPr>
        <w:t xml:space="preserve"> наладить взаимодействие с потребителями услуг, ориентироваться на</w:t>
      </w:r>
      <w:r w:rsidR="009059E8">
        <w:rPr>
          <w:bCs/>
        </w:rPr>
        <w:t xml:space="preserve"> их запросы и пожелания, убеждают </w:t>
      </w:r>
      <w:r w:rsidRPr="00835304">
        <w:rPr>
          <w:bCs/>
        </w:rPr>
        <w:t xml:space="preserve"> их в высокой репутации </w:t>
      </w:r>
      <w:r w:rsidR="00D40BC0">
        <w:rPr>
          <w:bCs/>
        </w:rPr>
        <w:t>Д</w:t>
      </w:r>
      <w:r w:rsidRPr="00835304">
        <w:rPr>
          <w:bCs/>
        </w:rPr>
        <w:t xml:space="preserve">ОО и качестве предоставляемых услуг. </w:t>
      </w:r>
    </w:p>
    <w:p w:rsidR="00835304" w:rsidRPr="00835304" w:rsidRDefault="00835304" w:rsidP="004968AF">
      <w:pPr>
        <w:spacing w:line="360" w:lineRule="auto"/>
        <w:ind w:right="141"/>
        <w:jc w:val="both"/>
        <w:rPr>
          <w:bCs/>
        </w:rPr>
      </w:pPr>
      <w:r w:rsidRPr="00835304">
        <w:rPr>
          <w:bCs/>
        </w:rPr>
        <w:t>В оценке сайтов</w:t>
      </w:r>
      <w:r w:rsidR="00D40BC0">
        <w:rPr>
          <w:bCs/>
        </w:rPr>
        <w:t xml:space="preserve"> Д</w:t>
      </w:r>
      <w:r w:rsidRPr="00835304">
        <w:rPr>
          <w:bCs/>
        </w:rPr>
        <w:t>ОО учитывались:</w:t>
      </w:r>
    </w:p>
    <w:p w:rsidR="00835304" w:rsidRPr="00835304" w:rsidRDefault="00835304" w:rsidP="004968AF">
      <w:pPr>
        <w:spacing w:line="360" w:lineRule="auto"/>
        <w:ind w:right="141"/>
        <w:jc w:val="both"/>
        <w:rPr>
          <w:bCs/>
        </w:rPr>
      </w:pPr>
      <w:r w:rsidRPr="00835304">
        <w:rPr>
          <w:bCs/>
        </w:rPr>
        <w:t xml:space="preserve">-информативность сайта </w:t>
      </w:r>
      <w:r w:rsidR="00D40BC0">
        <w:rPr>
          <w:bCs/>
        </w:rPr>
        <w:t>Д</w:t>
      </w:r>
      <w:r w:rsidRPr="00835304">
        <w:rPr>
          <w:bCs/>
        </w:rPr>
        <w:t>ОО (наличие на сайте наиболее важных для пользователей информационных разделов, документов и материалов).</w:t>
      </w:r>
    </w:p>
    <w:p w:rsidR="00835304" w:rsidRPr="00835304" w:rsidRDefault="00835304" w:rsidP="004968AF">
      <w:pPr>
        <w:spacing w:line="360" w:lineRule="auto"/>
        <w:ind w:right="141"/>
        <w:jc w:val="both"/>
        <w:rPr>
          <w:bCs/>
        </w:rPr>
      </w:pPr>
      <w:r w:rsidRPr="00835304">
        <w:rPr>
          <w:bCs/>
        </w:rPr>
        <w:t>-наличие на сайте обратной связи с потребителями услуг (наличие сервисов сайта, обеспечивающих возможность обратной связи пользователей с администрацией и педагогами</w:t>
      </w:r>
      <w:r w:rsidR="00D40BC0">
        <w:rPr>
          <w:bCs/>
        </w:rPr>
        <w:t xml:space="preserve"> Д</w:t>
      </w:r>
      <w:r w:rsidRPr="00835304">
        <w:rPr>
          <w:bCs/>
        </w:rPr>
        <w:t>ОО).</w:t>
      </w:r>
    </w:p>
    <w:p w:rsidR="00E55496" w:rsidRDefault="00835304" w:rsidP="004968AF">
      <w:pPr>
        <w:spacing w:line="360" w:lineRule="auto"/>
        <w:ind w:right="141"/>
        <w:jc w:val="both"/>
        <w:rPr>
          <w:bCs/>
        </w:rPr>
      </w:pPr>
      <w:r w:rsidRPr="00835304">
        <w:rPr>
          <w:bCs/>
        </w:rPr>
        <w:t xml:space="preserve">-пользовательская доступность и мобильность сайта </w:t>
      </w:r>
      <w:r w:rsidR="00D40BC0">
        <w:rPr>
          <w:bCs/>
        </w:rPr>
        <w:t>Д</w:t>
      </w:r>
      <w:r w:rsidRPr="00835304">
        <w:rPr>
          <w:bCs/>
        </w:rPr>
        <w:t>ОО.</w:t>
      </w:r>
    </w:p>
    <w:p w:rsidR="00835304" w:rsidRDefault="00835304" w:rsidP="004968AF">
      <w:pPr>
        <w:spacing w:line="360" w:lineRule="auto"/>
        <w:ind w:right="141"/>
        <w:jc w:val="both"/>
        <w:rPr>
          <w:bCs/>
        </w:rPr>
      </w:pPr>
      <w:r w:rsidRPr="00835304">
        <w:rPr>
          <w:bCs/>
        </w:rPr>
        <w:t xml:space="preserve"> </w:t>
      </w:r>
      <w:proofErr w:type="gramStart"/>
      <w:r w:rsidRPr="00835304">
        <w:rPr>
          <w:bCs/>
        </w:rPr>
        <w:t xml:space="preserve">Исследование </w:t>
      </w:r>
      <w:r w:rsidR="009059E8">
        <w:rPr>
          <w:bCs/>
        </w:rPr>
        <w:t xml:space="preserve"> интернет</w:t>
      </w:r>
      <w:proofErr w:type="gramEnd"/>
      <w:r w:rsidR="009059E8">
        <w:rPr>
          <w:bCs/>
        </w:rPr>
        <w:t xml:space="preserve">-сайтов </w:t>
      </w:r>
      <w:r w:rsidR="00D40BC0">
        <w:rPr>
          <w:bCs/>
        </w:rPr>
        <w:t>Д</w:t>
      </w:r>
      <w:r w:rsidR="009059E8">
        <w:rPr>
          <w:bCs/>
        </w:rPr>
        <w:t>ОО осуществлялось</w:t>
      </w:r>
      <w:r w:rsidRPr="00835304">
        <w:rPr>
          <w:bCs/>
        </w:rPr>
        <w:t xml:space="preserve"> методом  сплошного  просмотра  содержимого страниц  </w:t>
      </w:r>
      <w:r w:rsidRPr="00196473">
        <w:rPr>
          <w:bCs/>
          <w:color w:val="0000FF"/>
          <w:lang w:val="en-US"/>
        </w:rPr>
        <w:t>web</w:t>
      </w:r>
      <w:r w:rsidRPr="00196473">
        <w:rPr>
          <w:bCs/>
          <w:color w:val="0000FF"/>
        </w:rPr>
        <w:t>-ресурса</w:t>
      </w:r>
      <w:r w:rsidRPr="00835304">
        <w:rPr>
          <w:bCs/>
        </w:rPr>
        <w:t xml:space="preserve">   с выявлением и фиксацией признаков наличия соответствующих текстов (контент - анализ), качества их содержания, удобства доступа к текстам для посетителя Интернет-сайта.</w:t>
      </w:r>
    </w:p>
    <w:p w:rsidR="009059E8" w:rsidRDefault="009059E8" w:rsidP="004968AF">
      <w:pPr>
        <w:spacing w:line="360" w:lineRule="auto"/>
        <w:ind w:right="141"/>
        <w:jc w:val="both"/>
        <w:rPr>
          <w:bCs/>
        </w:rPr>
      </w:pPr>
      <w:r>
        <w:rPr>
          <w:bCs/>
        </w:rPr>
        <w:t xml:space="preserve">Результаты исследования показали, </w:t>
      </w:r>
      <w:proofErr w:type="gramStart"/>
      <w:r>
        <w:rPr>
          <w:bCs/>
        </w:rPr>
        <w:t>что  по</w:t>
      </w:r>
      <w:proofErr w:type="gramEnd"/>
      <w:r>
        <w:rPr>
          <w:bCs/>
        </w:rPr>
        <w:t xml:space="preserve"> данному блоку критериев </w:t>
      </w:r>
      <w:r w:rsidRPr="00736F58">
        <w:rPr>
          <w:bCs/>
        </w:rPr>
        <w:t xml:space="preserve">качество оказания услуг </w:t>
      </w:r>
      <w:r w:rsidR="00675798">
        <w:rPr>
          <w:bCs/>
        </w:rPr>
        <w:t xml:space="preserve">в муниципальном </w:t>
      </w:r>
      <w:r w:rsidR="00675798" w:rsidRPr="00EB5084">
        <w:rPr>
          <w:bCs/>
        </w:rPr>
        <w:t xml:space="preserve">образовании </w:t>
      </w:r>
      <w:r w:rsidRPr="00EB5084">
        <w:rPr>
          <w:bCs/>
        </w:rPr>
        <w:t>составило</w:t>
      </w:r>
      <w:r w:rsidR="000D5849" w:rsidRPr="00EB5084">
        <w:rPr>
          <w:bCs/>
        </w:rPr>
        <w:t xml:space="preserve"> </w:t>
      </w:r>
      <w:r w:rsidR="003E541E" w:rsidRPr="00EB5084">
        <w:rPr>
          <w:b/>
          <w:bCs/>
        </w:rPr>
        <w:t>4</w:t>
      </w:r>
      <w:r w:rsidR="0045392E">
        <w:rPr>
          <w:b/>
          <w:bCs/>
        </w:rPr>
        <w:t>020,6</w:t>
      </w:r>
      <w:r w:rsidR="00D40BC0" w:rsidRPr="00EB5084">
        <w:rPr>
          <w:bCs/>
        </w:rPr>
        <w:t xml:space="preserve">  баллов из </w:t>
      </w:r>
      <w:r w:rsidR="003E541E" w:rsidRPr="00EB5084">
        <w:rPr>
          <w:b/>
          <w:bCs/>
        </w:rPr>
        <w:t>4</w:t>
      </w:r>
      <w:r w:rsidR="0045392E">
        <w:rPr>
          <w:b/>
          <w:bCs/>
        </w:rPr>
        <w:t>2</w:t>
      </w:r>
      <w:r w:rsidR="00DF70E5" w:rsidRPr="00EB5084">
        <w:rPr>
          <w:b/>
          <w:bCs/>
        </w:rPr>
        <w:t>00</w:t>
      </w:r>
      <w:r w:rsidR="000D5849" w:rsidRPr="00EB5084">
        <w:rPr>
          <w:b/>
          <w:bCs/>
        </w:rPr>
        <w:t xml:space="preserve"> </w:t>
      </w:r>
      <w:r w:rsidRPr="00EB5084">
        <w:rPr>
          <w:bCs/>
        </w:rPr>
        <w:t>возможных максимальных баллов, ч</w:t>
      </w:r>
      <w:r w:rsidR="001E1B5F" w:rsidRPr="00EB5084">
        <w:rPr>
          <w:bCs/>
        </w:rPr>
        <w:t xml:space="preserve">то в процентном отношении –  </w:t>
      </w:r>
      <w:r w:rsidR="003E541E" w:rsidRPr="00EB5084">
        <w:rPr>
          <w:b/>
          <w:bCs/>
        </w:rPr>
        <w:t>9</w:t>
      </w:r>
      <w:r w:rsidR="008E4211">
        <w:rPr>
          <w:b/>
          <w:bCs/>
        </w:rPr>
        <w:t>5</w:t>
      </w:r>
      <w:r w:rsidR="00060BA0">
        <w:rPr>
          <w:b/>
          <w:bCs/>
        </w:rPr>
        <w:t>,</w:t>
      </w:r>
      <w:r w:rsidR="0045392E">
        <w:rPr>
          <w:b/>
          <w:bCs/>
        </w:rPr>
        <w:t>7</w:t>
      </w:r>
      <w:r w:rsidRPr="00EB5084">
        <w:rPr>
          <w:b/>
          <w:bCs/>
        </w:rPr>
        <w:t>%</w:t>
      </w:r>
      <w:r w:rsidRPr="00EB5084">
        <w:rPr>
          <w:bCs/>
        </w:rPr>
        <w:t xml:space="preserve"> от общего числа </w:t>
      </w:r>
      <w:r w:rsidRPr="00EB5084">
        <w:rPr>
          <w:bCs/>
        </w:rPr>
        <w:lastRenderedPageBreak/>
        <w:t>максимальных</w:t>
      </w:r>
      <w:r w:rsidR="00DF70E5" w:rsidRPr="00EB5084">
        <w:rPr>
          <w:bCs/>
        </w:rPr>
        <w:t xml:space="preserve"> баллов данного блока критериев, средний балл по данному блоку критериев – </w:t>
      </w:r>
      <w:r w:rsidR="008C4CA3">
        <w:rPr>
          <w:b/>
          <w:bCs/>
        </w:rPr>
        <w:t>96</w:t>
      </w:r>
      <w:r w:rsidR="00DF70E5" w:rsidRPr="00EB5084">
        <w:rPr>
          <w:bCs/>
        </w:rPr>
        <w:t xml:space="preserve"> баллов</w:t>
      </w:r>
      <w:r w:rsidR="005E01C8">
        <w:rPr>
          <w:bCs/>
        </w:rPr>
        <w:t>, (в сравнении с  20</w:t>
      </w:r>
      <w:r w:rsidR="00060BA0">
        <w:rPr>
          <w:bCs/>
        </w:rPr>
        <w:t>2</w:t>
      </w:r>
      <w:r w:rsidR="0045392E">
        <w:rPr>
          <w:bCs/>
        </w:rPr>
        <w:t>4</w:t>
      </w:r>
      <w:r w:rsidR="005E01C8">
        <w:rPr>
          <w:bCs/>
        </w:rPr>
        <w:t xml:space="preserve"> годом 9</w:t>
      </w:r>
      <w:r w:rsidR="0045392E">
        <w:rPr>
          <w:bCs/>
        </w:rPr>
        <w:t>5</w:t>
      </w:r>
      <w:r w:rsidR="005E01C8">
        <w:rPr>
          <w:bCs/>
        </w:rPr>
        <w:t>,</w:t>
      </w:r>
      <w:r w:rsidR="0045392E">
        <w:rPr>
          <w:bCs/>
        </w:rPr>
        <w:t>9</w:t>
      </w:r>
      <w:r w:rsidR="00E25AD9">
        <w:rPr>
          <w:bCs/>
        </w:rPr>
        <w:t>%, снижение</w:t>
      </w:r>
      <w:r w:rsidR="005E01C8">
        <w:rPr>
          <w:bCs/>
        </w:rPr>
        <w:t xml:space="preserve"> составляет </w:t>
      </w:r>
      <w:r w:rsidR="00E25AD9">
        <w:rPr>
          <w:bCs/>
        </w:rPr>
        <w:t xml:space="preserve"> </w:t>
      </w:r>
      <w:r w:rsidR="008E4211">
        <w:rPr>
          <w:bCs/>
        </w:rPr>
        <w:t>0,</w:t>
      </w:r>
      <w:r w:rsidR="0045392E">
        <w:rPr>
          <w:bCs/>
        </w:rPr>
        <w:t>2</w:t>
      </w:r>
      <w:r w:rsidR="005E01C8">
        <w:rPr>
          <w:bCs/>
        </w:rPr>
        <w:t xml:space="preserve"> балла</w:t>
      </w:r>
      <w:r w:rsidR="001E5055">
        <w:rPr>
          <w:bCs/>
        </w:rPr>
        <w:t>, в 202</w:t>
      </w:r>
      <w:r w:rsidR="0045392E">
        <w:rPr>
          <w:bCs/>
        </w:rPr>
        <w:t>3</w:t>
      </w:r>
      <w:r w:rsidR="001E5055">
        <w:rPr>
          <w:bCs/>
        </w:rPr>
        <w:t xml:space="preserve"> году </w:t>
      </w:r>
      <w:r w:rsidR="00E25AD9">
        <w:rPr>
          <w:bCs/>
        </w:rPr>
        <w:t>–</w:t>
      </w:r>
      <w:r w:rsidR="001E5055">
        <w:rPr>
          <w:bCs/>
        </w:rPr>
        <w:t xml:space="preserve"> </w:t>
      </w:r>
      <w:r w:rsidR="00850F03">
        <w:rPr>
          <w:bCs/>
        </w:rPr>
        <w:t>9</w:t>
      </w:r>
      <w:r w:rsidR="0045392E">
        <w:rPr>
          <w:bCs/>
        </w:rPr>
        <w:t>6</w:t>
      </w:r>
      <w:r w:rsidR="00850F03">
        <w:rPr>
          <w:bCs/>
        </w:rPr>
        <w:t>,</w:t>
      </w:r>
      <w:r w:rsidR="0045392E">
        <w:rPr>
          <w:bCs/>
        </w:rPr>
        <w:t>8 балла, снижение на 1</w:t>
      </w:r>
      <w:r w:rsidR="00850F03">
        <w:rPr>
          <w:bCs/>
        </w:rPr>
        <w:t>,</w:t>
      </w:r>
      <w:r w:rsidR="0045392E">
        <w:rPr>
          <w:bCs/>
        </w:rPr>
        <w:t>1</w:t>
      </w:r>
      <w:r w:rsidR="00E25AD9">
        <w:rPr>
          <w:bCs/>
        </w:rPr>
        <w:t xml:space="preserve"> балла</w:t>
      </w:r>
      <w:r w:rsidR="005E01C8">
        <w:rPr>
          <w:bCs/>
        </w:rPr>
        <w:t>).</w:t>
      </w:r>
      <w:r w:rsidR="00E25AD9">
        <w:rPr>
          <w:bCs/>
        </w:rPr>
        <w:t xml:space="preserve"> </w:t>
      </w:r>
    </w:p>
    <w:p w:rsidR="00216D92" w:rsidRPr="00BD1612" w:rsidRDefault="00216D92" w:rsidP="00BD1612">
      <w:pPr>
        <w:pStyle w:val="a4"/>
        <w:numPr>
          <w:ilvl w:val="0"/>
          <w:numId w:val="15"/>
        </w:numPr>
        <w:spacing w:line="360" w:lineRule="auto"/>
        <w:ind w:left="0" w:right="141" w:hanging="567"/>
        <w:jc w:val="both"/>
        <w:rPr>
          <w:bCs/>
        </w:rPr>
      </w:pPr>
      <w:r w:rsidRPr="00BD1612">
        <w:rPr>
          <w:bCs/>
        </w:rPr>
        <w:t>По результатам обработанных материалов, полученных в процедурах НОК</w:t>
      </w:r>
      <w:r w:rsidR="00196473" w:rsidRPr="00BD1612">
        <w:rPr>
          <w:bCs/>
        </w:rPr>
        <w:t xml:space="preserve"> усл</w:t>
      </w:r>
      <w:r w:rsidR="00D40BC0" w:rsidRPr="00BD1612">
        <w:rPr>
          <w:bCs/>
        </w:rPr>
        <w:t>овий</w:t>
      </w:r>
      <w:r w:rsidRPr="00BD1612">
        <w:rPr>
          <w:bCs/>
        </w:rPr>
        <w:t xml:space="preserve">, сформирован рейтинг </w:t>
      </w:r>
      <w:r w:rsidR="00D40BC0" w:rsidRPr="00BD1612">
        <w:rPr>
          <w:bCs/>
        </w:rPr>
        <w:t xml:space="preserve">дошкольных </w:t>
      </w:r>
      <w:r w:rsidRPr="00BD1612">
        <w:rPr>
          <w:bCs/>
        </w:rPr>
        <w:t>образовательных организаций по совокупности интегральных общих значений критерия</w:t>
      </w:r>
      <w:r w:rsidR="00DF70E5" w:rsidRPr="00BD1612">
        <w:rPr>
          <w:bCs/>
        </w:rPr>
        <w:t xml:space="preserve"> </w:t>
      </w:r>
      <w:r w:rsidRPr="00BD1612">
        <w:rPr>
          <w:b/>
          <w:bCs/>
        </w:rPr>
        <w:t>открыт</w:t>
      </w:r>
      <w:r w:rsidR="00D40BC0" w:rsidRPr="00BD1612">
        <w:rPr>
          <w:b/>
          <w:bCs/>
        </w:rPr>
        <w:t>ости и доступности информации о</w:t>
      </w:r>
      <w:r w:rsidR="00DF70E5" w:rsidRPr="00BD1612">
        <w:rPr>
          <w:b/>
          <w:bCs/>
        </w:rPr>
        <w:t xml:space="preserve"> </w:t>
      </w:r>
      <w:r w:rsidR="00D40BC0" w:rsidRPr="00BD1612">
        <w:rPr>
          <w:b/>
          <w:bCs/>
        </w:rPr>
        <w:t>Д</w:t>
      </w:r>
      <w:r w:rsidRPr="00BD1612">
        <w:rPr>
          <w:b/>
          <w:bCs/>
        </w:rPr>
        <w:t>ОО</w:t>
      </w:r>
      <w:r w:rsidRPr="00BD1612">
        <w:rPr>
          <w:bCs/>
        </w:rPr>
        <w:t xml:space="preserve"> (Приложение №2</w:t>
      </w:r>
      <w:r w:rsidR="00E55496" w:rsidRPr="00BD1612">
        <w:rPr>
          <w:bCs/>
        </w:rPr>
        <w:t>)</w:t>
      </w:r>
    </w:p>
    <w:p w:rsidR="000D5849" w:rsidRPr="00EB5084" w:rsidRDefault="000D5849" w:rsidP="004968AF">
      <w:pPr>
        <w:spacing w:line="360" w:lineRule="auto"/>
        <w:ind w:right="141"/>
        <w:jc w:val="both"/>
        <w:rPr>
          <w:bCs/>
        </w:rPr>
      </w:pPr>
      <w:proofErr w:type="gramStart"/>
      <w:r w:rsidRPr="00736F58">
        <w:rPr>
          <w:bCs/>
        </w:rPr>
        <w:t>Разбросанность  результатов</w:t>
      </w:r>
      <w:proofErr w:type="gramEnd"/>
      <w:r w:rsidRPr="00736F58">
        <w:rPr>
          <w:bCs/>
        </w:rPr>
        <w:t xml:space="preserve"> п</w:t>
      </w:r>
      <w:r>
        <w:rPr>
          <w:bCs/>
        </w:rPr>
        <w:t>о ОО</w:t>
      </w:r>
      <w:r w:rsidR="00DF70E5">
        <w:rPr>
          <w:bCs/>
        </w:rPr>
        <w:t xml:space="preserve"> колеблется в диапазоне от </w:t>
      </w:r>
      <w:r w:rsidR="0045392E">
        <w:rPr>
          <w:b/>
          <w:bCs/>
        </w:rPr>
        <w:t>64</w:t>
      </w:r>
      <w:r w:rsidR="003E541E" w:rsidRPr="00EB5084">
        <w:rPr>
          <w:bCs/>
        </w:rPr>
        <w:t xml:space="preserve"> </w:t>
      </w:r>
      <w:r w:rsidR="00DF70E5" w:rsidRPr="00EB5084">
        <w:rPr>
          <w:bCs/>
        </w:rPr>
        <w:t>балл</w:t>
      </w:r>
      <w:r w:rsidR="004D1D2D">
        <w:rPr>
          <w:bCs/>
        </w:rPr>
        <w:t>ов</w:t>
      </w:r>
      <w:r w:rsidRPr="00EB5084">
        <w:rPr>
          <w:bCs/>
        </w:rPr>
        <w:t xml:space="preserve"> до </w:t>
      </w:r>
      <w:r w:rsidRPr="00EB5084">
        <w:rPr>
          <w:b/>
          <w:bCs/>
        </w:rPr>
        <w:t>100</w:t>
      </w:r>
      <w:r w:rsidR="00DF70E5" w:rsidRPr="00EB5084">
        <w:rPr>
          <w:bCs/>
        </w:rPr>
        <w:t xml:space="preserve"> баллов</w:t>
      </w:r>
      <w:r w:rsidRPr="00EB5084">
        <w:rPr>
          <w:bCs/>
        </w:rPr>
        <w:t>.</w:t>
      </w:r>
    </w:p>
    <w:p w:rsidR="000D5849" w:rsidRDefault="000D5849" w:rsidP="004968AF">
      <w:pPr>
        <w:spacing w:line="360" w:lineRule="auto"/>
        <w:ind w:right="141"/>
        <w:jc w:val="both"/>
        <w:rPr>
          <w:bCs/>
        </w:rPr>
      </w:pPr>
      <w:r w:rsidRPr="00736F58">
        <w:rPr>
          <w:bCs/>
        </w:rPr>
        <w:t xml:space="preserve">Структурированная таблица размещения интегральных значений общих критериев </w:t>
      </w:r>
      <w:r>
        <w:rPr>
          <w:bCs/>
        </w:rPr>
        <w:t>Д</w:t>
      </w:r>
      <w:r w:rsidRPr="00736F58">
        <w:rPr>
          <w:bCs/>
        </w:rPr>
        <w:t>ОО по диапазонам представлена ниже: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701"/>
        <w:gridCol w:w="992"/>
        <w:gridCol w:w="3828"/>
      </w:tblGrid>
      <w:tr w:rsidR="001D2FC9" w:rsidRPr="00D40BC0" w:rsidTr="004968AF">
        <w:tc>
          <w:tcPr>
            <w:tcW w:w="567" w:type="dxa"/>
            <w:vAlign w:val="center"/>
          </w:tcPr>
          <w:p w:rsidR="001D2FC9" w:rsidRPr="00D40BC0" w:rsidRDefault="001D2FC9" w:rsidP="00FC7A9E">
            <w:pPr>
              <w:jc w:val="center"/>
              <w:rPr>
                <w:b/>
                <w:bCs/>
              </w:rPr>
            </w:pPr>
            <w:r w:rsidRPr="00D40BC0">
              <w:rPr>
                <w:b/>
                <w:bCs/>
              </w:rPr>
              <w:t>№ п/п</w:t>
            </w:r>
          </w:p>
        </w:tc>
        <w:tc>
          <w:tcPr>
            <w:tcW w:w="2410" w:type="dxa"/>
            <w:vAlign w:val="center"/>
          </w:tcPr>
          <w:p w:rsidR="001D2FC9" w:rsidRPr="00D40BC0" w:rsidRDefault="001D2FC9" w:rsidP="00FC7A9E">
            <w:pPr>
              <w:jc w:val="center"/>
              <w:rPr>
                <w:b/>
                <w:bCs/>
              </w:rPr>
            </w:pPr>
            <w:r w:rsidRPr="00D40BC0">
              <w:rPr>
                <w:b/>
                <w:bCs/>
              </w:rPr>
              <w:t>Диапазон совокупности интегральных общих значений критериев по каждой ОО</w:t>
            </w:r>
          </w:p>
        </w:tc>
        <w:tc>
          <w:tcPr>
            <w:tcW w:w="1701" w:type="dxa"/>
            <w:vAlign w:val="center"/>
          </w:tcPr>
          <w:p w:rsidR="001D2FC9" w:rsidRPr="00D40BC0" w:rsidRDefault="001D2FC9" w:rsidP="00FC7A9E">
            <w:pPr>
              <w:jc w:val="center"/>
              <w:rPr>
                <w:b/>
                <w:bCs/>
              </w:rPr>
            </w:pPr>
            <w:r w:rsidRPr="00D40BC0">
              <w:rPr>
                <w:b/>
                <w:bCs/>
              </w:rPr>
              <w:t>Уровень</w:t>
            </w:r>
          </w:p>
        </w:tc>
        <w:tc>
          <w:tcPr>
            <w:tcW w:w="992" w:type="dxa"/>
            <w:vAlign w:val="center"/>
          </w:tcPr>
          <w:p w:rsidR="001D2FC9" w:rsidRPr="00D40BC0" w:rsidRDefault="001D2FC9" w:rsidP="00FC7A9E">
            <w:pPr>
              <w:jc w:val="center"/>
              <w:rPr>
                <w:b/>
                <w:bCs/>
              </w:rPr>
            </w:pPr>
            <w:r w:rsidRPr="00D40BC0">
              <w:rPr>
                <w:b/>
                <w:bCs/>
              </w:rPr>
              <w:t>Коли</w:t>
            </w:r>
          </w:p>
          <w:p w:rsidR="001D2FC9" w:rsidRPr="00D40BC0" w:rsidRDefault="001D2FC9" w:rsidP="00FC7A9E">
            <w:pPr>
              <w:jc w:val="center"/>
              <w:rPr>
                <w:b/>
                <w:bCs/>
              </w:rPr>
            </w:pPr>
            <w:proofErr w:type="spellStart"/>
            <w:proofErr w:type="gramStart"/>
            <w:r w:rsidRPr="00D40BC0">
              <w:rPr>
                <w:b/>
                <w:bCs/>
              </w:rPr>
              <w:t>чество</w:t>
            </w:r>
            <w:proofErr w:type="spellEnd"/>
            <w:proofErr w:type="gramEnd"/>
            <w:r w:rsidRPr="00D40BC0">
              <w:rPr>
                <w:b/>
                <w:bCs/>
              </w:rPr>
              <w:t xml:space="preserve"> ДОУ</w:t>
            </w:r>
          </w:p>
        </w:tc>
        <w:tc>
          <w:tcPr>
            <w:tcW w:w="3828" w:type="dxa"/>
            <w:vAlign w:val="center"/>
          </w:tcPr>
          <w:p w:rsidR="001D2FC9" w:rsidRPr="00D40BC0" w:rsidRDefault="001D2FC9" w:rsidP="00FC7A9E">
            <w:pPr>
              <w:jc w:val="center"/>
              <w:rPr>
                <w:b/>
                <w:bCs/>
              </w:rPr>
            </w:pPr>
            <w:r w:rsidRPr="00D40BC0">
              <w:rPr>
                <w:b/>
                <w:bCs/>
              </w:rPr>
              <w:t>№ ДОУ</w:t>
            </w:r>
          </w:p>
        </w:tc>
      </w:tr>
      <w:tr w:rsidR="001D2FC9" w:rsidRPr="00D40BC0" w:rsidTr="004968AF">
        <w:tc>
          <w:tcPr>
            <w:tcW w:w="567" w:type="dxa"/>
          </w:tcPr>
          <w:p w:rsidR="001D2FC9" w:rsidRPr="00D40BC0" w:rsidRDefault="001D2FC9" w:rsidP="00FC7A9E">
            <w:pPr>
              <w:jc w:val="center"/>
              <w:rPr>
                <w:bCs/>
              </w:rPr>
            </w:pPr>
            <w:r w:rsidRPr="00D40BC0">
              <w:rPr>
                <w:bCs/>
              </w:rPr>
              <w:t>1.</w:t>
            </w:r>
          </w:p>
        </w:tc>
        <w:tc>
          <w:tcPr>
            <w:tcW w:w="2410" w:type="dxa"/>
          </w:tcPr>
          <w:p w:rsidR="001D2FC9" w:rsidRPr="00D40BC0" w:rsidRDefault="00AF5434" w:rsidP="00AF5434">
            <w:pPr>
              <w:jc w:val="center"/>
              <w:rPr>
                <w:bCs/>
              </w:rPr>
            </w:pPr>
            <w:r>
              <w:rPr>
                <w:bCs/>
              </w:rPr>
              <w:t>От 81</w:t>
            </w:r>
            <w:r w:rsidR="00DF70E5">
              <w:rPr>
                <w:bCs/>
              </w:rPr>
              <w:t xml:space="preserve"> баллов до 100 баллов</w:t>
            </w:r>
            <w:r w:rsidR="001D2FC9" w:rsidRPr="00D40BC0">
              <w:rPr>
                <w:bCs/>
              </w:rPr>
              <w:t xml:space="preserve"> включительно</w:t>
            </w:r>
          </w:p>
        </w:tc>
        <w:tc>
          <w:tcPr>
            <w:tcW w:w="1701" w:type="dxa"/>
          </w:tcPr>
          <w:p w:rsidR="001D2FC9" w:rsidRPr="00D40BC0" w:rsidRDefault="001D2FC9" w:rsidP="00FC7A9E">
            <w:pPr>
              <w:jc w:val="center"/>
              <w:rPr>
                <w:bCs/>
              </w:rPr>
            </w:pPr>
            <w:r w:rsidRPr="00D40BC0">
              <w:rPr>
                <w:bCs/>
              </w:rPr>
              <w:t>Оптимальный</w:t>
            </w:r>
          </w:p>
        </w:tc>
        <w:tc>
          <w:tcPr>
            <w:tcW w:w="992" w:type="dxa"/>
          </w:tcPr>
          <w:p w:rsidR="001D2FC9" w:rsidRPr="00EB5084" w:rsidRDefault="00AF5434" w:rsidP="00525CE3">
            <w:pPr>
              <w:jc w:val="center"/>
              <w:rPr>
                <w:bCs/>
              </w:rPr>
            </w:pPr>
            <w:r w:rsidRPr="00EB5084">
              <w:rPr>
                <w:bCs/>
              </w:rPr>
              <w:t>4</w:t>
            </w:r>
            <w:r w:rsidR="0045392E">
              <w:rPr>
                <w:bCs/>
              </w:rPr>
              <w:t>1</w:t>
            </w:r>
          </w:p>
        </w:tc>
        <w:tc>
          <w:tcPr>
            <w:tcW w:w="3828" w:type="dxa"/>
          </w:tcPr>
          <w:p w:rsidR="001D2FC9" w:rsidRPr="00EB5084" w:rsidRDefault="001D2FC9" w:rsidP="00FC7A9E">
            <w:pPr>
              <w:jc w:val="both"/>
              <w:rPr>
                <w:bCs/>
                <w:i/>
              </w:rPr>
            </w:pPr>
            <w:r w:rsidRPr="00EB5084">
              <w:rPr>
                <w:bCs/>
                <w:i/>
              </w:rPr>
              <w:t>Средний балл –</w:t>
            </w:r>
            <w:r w:rsidR="003E541E" w:rsidRPr="00EB5084">
              <w:rPr>
                <w:bCs/>
                <w:i/>
              </w:rPr>
              <w:t>9</w:t>
            </w:r>
            <w:r w:rsidR="00525CE3">
              <w:rPr>
                <w:bCs/>
                <w:i/>
              </w:rPr>
              <w:t>6</w:t>
            </w:r>
            <w:r w:rsidR="00EB5084" w:rsidRPr="00EB5084">
              <w:rPr>
                <w:bCs/>
                <w:i/>
              </w:rPr>
              <w:t>,</w:t>
            </w:r>
            <w:r w:rsidR="004D1D2D">
              <w:rPr>
                <w:bCs/>
                <w:i/>
              </w:rPr>
              <w:t>5</w:t>
            </w:r>
            <w:r w:rsidR="00A279EA" w:rsidRPr="00EB5084">
              <w:rPr>
                <w:bCs/>
                <w:i/>
              </w:rPr>
              <w:t xml:space="preserve"> баллов</w:t>
            </w:r>
          </w:p>
          <w:p w:rsidR="001D2FC9" w:rsidRPr="00EB5084" w:rsidRDefault="003E541E" w:rsidP="00AF5434">
            <w:pPr>
              <w:jc w:val="both"/>
              <w:rPr>
                <w:bCs/>
              </w:rPr>
            </w:pPr>
            <w:proofErr w:type="gramStart"/>
            <w:r w:rsidRPr="00EB5084">
              <w:rPr>
                <w:bCs/>
              </w:rPr>
              <w:t>все</w:t>
            </w:r>
            <w:proofErr w:type="gramEnd"/>
            <w:r w:rsidRPr="00EB5084">
              <w:rPr>
                <w:bCs/>
              </w:rPr>
              <w:t xml:space="preserve"> ДОО</w:t>
            </w:r>
          </w:p>
        </w:tc>
      </w:tr>
      <w:tr w:rsidR="001D2FC9" w:rsidRPr="00D40BC0" w:rsidTr="004968AF">
        <w:tc>
          <w:tcPr>
            <w:tcW w:w="567" w:type="dxa"/>
          </w:tcPr>
          <w:p w:rsidR="001D2FC9" w:rsidRPr="00D40BC0" w:rsidRDefault="00081C79" w:rsidP="00FC7A9E">
            <w:pPr>
              <w:jc w:val="center"/>
              <w:rPr>
                <w:bCs/>
              </w:rPr>
            </w:pPr>
            <w:r>
              <w:rPr>
                <w:bCs/>
              </w:rPr>
              <w:t>2</w:t>
            </w:r>
          </w:p>
        </w:tc>
        <w:tc>
          <w:tcPr>
            <w:tcW w:w="2410" w:type="dxa"/>
          </w:tcPr>
          <w:p w:rsidR="001D2FC9" w:rsidRPr="00A279EA" w:rsidRDefault="00AF5434" w:rsidP="00A279EA">
            <w:pPr>
              <w:jc w:val="center"/>
              <w:rPr>
                <w:bCs/>
              </w:rPr>
            </w:pPr>
            <w:r>
              <w:rPr>
                <w:bCs/>
              </w:rPr>
              <w:t>От 40</w:t>
            </w:r>
            <w:r w:rsidR="00A279EA">
              <w:rPr>
                <w:bCs/>
              </w:rPr>
              <w:t xml:space="preserve"> баллов до 80 баллов</w:t>
            </w:r>
            <w:r w:rsidR="001D2FC9" w:rsidRPr="00D40BC0">
              <w:rPr>
                <w:bCs/>
              </w:rPr>
              <w:t xml:space="preserve"> включительно</w:t>
            </w:r>
          </w:p>
        </w:tc>
        <w:tc>
          <w:tcPr>
            <w:tcW w:w="1701" w:type="dxa"/>
          </w:tcPr>
          <w:p w:rsidR="001D2FC9" w:rsidRPr="00D40BC0" w:rsidRDefault="001D2FC9" w:rsidP="00FC7A9E">
            <w:pPr>
              <w:jc w:val="both"/>
              <w:rPr>
                <w:bCs/>
              </w:rPr>
            </w:pPr>
            <w:proofErr w:type="spellStart"/>
            <w:proofErr w:type="gramStart"/>
            <w:r w:rsidRPr="00D40BC0">
              <w:rPr>
                <w:bCs/>
              </w:rPr>
              <w:t>Рациональ</w:t>
            </w:r>
            <w:r>
              <w:rPr>
                <w:bCs/>
              </w:rPr>
              <w:t>-</w:t>
            </w:r>
            <w:r w:rsidRPr="00D40BC0">
              <w:rPr>
                <w:bCs/>
              </w:rPr>
              <w:t>ный</w:t>
            </w:r>
            <w:proofErr w:type="spellEnd"/>
            <w:proofErr w:type="gramEnd"/>
          </w:p>
        </w:tc>
        <w:tc>
          <w:tcPr>
            <w:tcW w:w="992" w:type="dxa"/>
          </w:tcPr>
          <w:p w:rsidR="001D2FC9" w:rsidRPr="00EB5084" w:rsidRDefault="004D1D2D" w:rsidP="00FC7A9E">
            <w:pPr>
              <w:jc w:val="center"/>
              <w:rPr>
                <w:bCs/>
              </w:rPr>
            </w:pPr>
            <w:r>
              <w:rPr>
                <w:bCs/>
              </w:rPr>
              <w:t>1</w:t>
            </w:r>
          </w:p>
        </w:tc>
        <w:tc>
          <w:tcPr>
            <w:tcW w:w="3828" w:type="dxa"/>
          </w:tcPr>
          <w:p w:rsidR="001D2FC9" w:rsidRPr="00EB5084" w:rsidRDefault="001D2FC9" w:rsidP="00FC7A9E">
            <w:pPr>
              <w:jc w:val="both"/>
              <w:rPr>
                <w:bCs/>
                <w:i/>
              </w:rPr>
            </w:pPr>
            <w:r w:rsidRPr="00EB5084">
              <w:rPr>
                <w:bCs/>
                <w:i/>
              </w:rPr>
              <w:t xml:space="preserve">Средний балл </w:t>
            </w:r>
            <w:proofErr w:type="gramStart"/>
            <w:r w:rsidRPr="00EB5084">
              <w:rPr>
                <w:bCs/>
                <w:i/>
              </w:rPr>
              <w:t xml:space="preserve">–  </w:t>
            </w:r>
            <w:r w:rsidR="0045392E">
              <w:rPr>
                <w:bCs/>
                <w:i/>
              </w:rPr>
              <w:t>64</w:t>
            </w:r>
            <w:proofErr w:type="gramEnd"/>
            <w:r w:rsidR="0045392E">
              <w:rPr>
                <w:bCs/>
                <w:i/>
              </w:rPr>
              <w:t xml:space="preserve"> балла</w:t>
            </w:r>
          </w:p>
          <w:p w:rsidR="001D2FC9" w:rsidRPr="00EB5084" w:rsidRDefault="0045392E" w:rsidP="0045392E">
            <w:pPr>
              <w:jc w:val="both"/>
              <w:rPr>
                <w:bCs/>
              </w:rPr>
            </w:pPr>
            <w:r>
              <w:rPr>
                <w:bCs/>
              </w:rPr>
              <w:t>ДОУ №131</w:t>
            </w:r>
            <w:r w:rsidR="00D97C4C">
              <w:rPr>
                <w:bCs/>
              </w:rPr>
              <w:t xml:space="preserve"> </w:t>
            </w:r>
          </w:p>
        </w:tc>
      </w:tr>
      <w:tr w:rsidR="001D2FC9" w:rsidRPr="00D40BC0" w:rsidTr="004968AF">
        <w:tc>
          <w:tcPr>
            <w:tcW w:w="567" w:type="dxa"/>
          </w:tcPr>
          <w:p w:rsidR="001D2FC9" w:rsidRPr="00D40BC0" w:rsidRDefault="00081C79" w:rsidP="00FC7A9E">
            <w:pPr>
              <w:jc w:val="center"/>
              <w:rPr>
                <w:bCs/>
              </w:rPr>
            </w:pPr>
            <w:r>
              <w:rPr>
                <w:bCs/>
              </w:rPr>
              <w:t>3</w:t>
            </w:r>
          </w:p>
        </w:tc>
        <w:tc>
          <w:tcPr>
            <w:tcW w:w="2410" w:type="dxa"/>
          </w:tcPr>
          <w:p w:rsidR="001D2FC9" w:rsidRPr="00D40BC0" w:rsidRDefault="00AF5434" w:rsidP="00AF5434">
            <w:pPr>
              <w:jc w:val="center"/>
              <w:rPr>
                <w:bCs/>
              </w:rPr>
            </w:pPr>
            <w:r>
              <w:rPr>
                <w:bCs/>
              </w:rPr>
              <w:t>Ниже 40</w:t>
            </w:r>
            <w:r w:rsidR="00A279EA">
              <w:rPr>
                <w:bCs/>
              </w:rPr>
              <w:t xml:space="preserve"> баллов</w:t>
            </w:r>
          </w:p>
        </w:tc>
        <w:tc>
          <w:tcPr>
            <w:tcW w:w="1701" w:type="dxa"/>
          </w:tcPr>
          <w:p w:rsidR="001D2FC9" w:rsidRPr="00D40BC0" w:rsidRDefault="001D2FC9" w:rsidP="00FC7A9E">
            <w:pPr>
              <w:jc w:val="both"/>
              <w:rPr>
                <w:bCs/>
              </w:rPr>
            </w:pPr>
            <w:r w:rsidRPr="00D40BC0">
              <w:rPr>
                <w:bCs/>
              </w:rPr>
              <w:t>Не</w:t>
            </w:r>
            <w:r w:rsidR="00D64031">
              <w:rPr>
                <w:bCs/>
              </w:rPr>
              <w:t xml:space="preserve"> </w:t>
            </w:r>
            <w:proofErr w:type="spellStart"/>
            <w:proofErr w:type="gramStart"/>
            <w:r w:rsidRPr="00D40BC0">
              <w:rPr>
                <w:bCs/>
              </w:rPr>
              <w:t>эффектив</w:t>
            </w:r>
            <w:r>
              <w:rPr>
                <w:bCs/>
              </w:rPr>
              <w:t>-</w:t>
            </w:r>
            <w:r w:rsidRPr="00D40BC0">
              <w:rPr>
                <w:bCs/>
              </w:rPr>
              <w:t>ный</w:t>
            </w:r>
            <w:proofErr w:type="spellEnd"/>
            <w:proofErr w:type="gramEnd"/>
          </w:p>
        </w:tc>
        <w:tc>
          <w:tcPr>
            <w:tcW w:w="992" w:type="dxa"/>
          </w:tcPr>
          <w:p w:rsidR="001D2FC9" w:rsidRPr="00EB5084" w:rsidRDefault="00A279EA" w:rsidP="00FC7A9E">
            <w:pPr>
              <w:jc w:val="center"/>
              <w:rPr>
                <w:bCs/>
              </w:rPr>
            </w:pPr>
            <w:r w:rsidRPr="00EB5084">
              <w:rPr>
                <w:bCs/>
              </w:rPr>
              <w:t>0</w:t>
            </w:r>
          </w:p>
        </w:tc>
        <w:tc>
          <w:tcPr>
            <w:tcW w:w="3828" w:type="dxa"/>
          </w:tcPr>
          <w:p w:rsidR="001D2FC9" w:rsidRPr="00EB5084" w:rsidRDefault="001D2FC9" w:rsidP="00FC7A9E">
            <w:pPr>
              <w:jc w:val="both"/>
              <w:rPr>
                <w:rFonts w:eastAsia="Times New Roman"/>
                <w:i/>
                <w:shd w:val="clear" w:color="auto" w:fill="FFFFFF"/>
                <w:lang w:eastAsia="ru-RU"/>
              </w:rPr>
            </w:pPr>
            <w:r w:rsidRPr="00EB5084">
              <w:rPr>
                <w:rFonts w:eastAsia="Times New Roman"/>
                <w:i/>
                <w:shd w:val="clear" w:color="auto" w:fill="FFFFFF"/>
                <w:lang w:eastAsia="ru-RU"/>
              </w:rPr>
              <w:t xml:space="preserve">Средний балл – </w:t>
            </w:r>
            <w:r w:rsidR="00A279EA" w:rsidRPr="00EB5084">
              <w:rPr>
                <w:rFonts w:eastAsia="Times New Roman"/>
                <w:i/>
                <w:shd w:val="clear" w:color="auto" w:fill="FFFFFF"/>
                <w:lang w:eastAsia="ru-RU"/>
              </w:rPr>
              <w:t>0 баллов</w:t>
            </w:r>
            <w:r w:rsidRPr="00EB5084">
              <w:rPr>
                <w:rFonts w:eastAsia="Times New Roman"/>
                <w:i/>
                <w:shd w:val="clear" w:color="auto" w:fill="FFFFFF"/>
                <w:lang w:eastAsia="ru-RU"/>
              </w:rPr>
              <w:t xml:space="preserve"> </w:t>
            </w:r>
          </w:p>
          <w:p w:rsidR="001D2FC9" w:rsidRPr="00EB5084" w:rsidRDefault="001D2FC9" w:rsidP="001D2FC9">
            <w:pPr>
              <w:jc w:val="both"/>
              <w:rPr>
                <w:bCs/>
                <w:i/>
              </w:rPr>
            </w:pPr>
          </w:p>
        </w:tc>
      </w:tr>
    </w:tbl>
    <w:p w:rsidR="0029664B" w:rsidRDefault="0029664B" w:rsidP="0029664B">
      <w:pPr>
        <w:spacing w:line="360" w:lineRule="auto"/>
        <w:ind w:firstLine="709"/>
        <w:jc w:val="both"/>
        <w:rPr>
          <w:bCs/>
          <w:lang w:eastAsia="ru-RU"/>
        </w:rPr>
      </w:pPr>
      <w:r w:rsidRPr="00E45B10">
        <w:rPr>
          <w:bCs/>
        </w:rPr>
        <w:t>По результатам обработанных материалов НОК</w:t>
      </w:r>
      <w:r w:rsidR="00310E22">
        <w:rPr>
          <w:bCs/>
        </w:rPr>
        <w:t xml:space="preserve"> </w:t>
      </w:r>
      <w:r>
        <w:rPr>
          <w:bCs/>
          <w:lang w:eastAsia="ru-RU"/>
        </w:rPr>
        <w:t>условий</w:t>
      </w:r>
      <w:r w:rsidR="00310E22">
        <w:rPr>
          <w:bCs/>
          <w:lang w:eastAsia="ru-RU"/>
        </w:rPr>
        <w:t xml:space="preserve"> </w:t>
      </w:r>
      <w:r w:rsidR="006A3219">
        <w:rPr>
          <w:bCs/>
        </w:rPr>
        <w:t>образовательной деятельности 4</w:t>
      </w:r>
      <w:r w:rsidR="004D1D2D">
        <w:rPr>
          <w:bCs/>
        </w:rPr>
        <w:t>3</w:t>
      </w:r>
      <w:r w:rsidR="00310E22">
        <w:rPr>
          <w:bCs/>
        </w:rPr>
        <w:t xml:space="preserve"> </w:t>
      </w:r>
      <w:r w:rsidR="006A3219">
        <w:rPr>
          <w:bCs/>
        </w:rPr>
        <w:t>до</w:t>
      </w:r>
      <w:r>
        <w:rPr>
          <w:bCs/>
        </w:rPr>
        <w:t>школьных учреждени</w:t>
      </w:r>
      <w:r w:rsidR="00EB5084">
        <w:rPr>
          <w:bCs/>
        </w:rPr>
        <w:t>я</w:t>
      </w:r>
      <w:r>
        <w:rPr>
          <w:bCs/>
        </w:rPr>
        <w:t xml:space="preserve"> города по разделу </w:t>
      </w:r>
      <w:r w:rsidRPr="00836EC0">
        <w:rPr>
          <w:b/>
          <w:bCs/>
        </w:rPr>
        <w:t>«О</w:t>
      </w:r>
      <w:r w:rsidRPr="00836EC0">
        <w:rPr>
          <w:b/>
          <w:bCs/>
          <w:lang w:eastAsia="ru-RU"/>
        </w:rPr>
        <w:t>ткрытост</w:t>
      </w:r>
      <w:r>
        <w:rPr>
          <w:b/>
          <w:bCs/>
          <w:lang w:eastAsia="ru-RU"/>
        </w:rPr>
        <w:t>ь</w:t>
      </w:r>
      <w:r w:rsidRPr="00E45B10">
        <w:rPr>
          <w:b/>
          <w:bCs/>
          <w:lang w:eastAsia="ru-RU"/>
        </w:rPr>
        <w:t xml:space="preserve"> и доступност</w:t>
      </w:r>
      <w:r>
        <w:rPr>
          <w:b/>
          <w:bCs/>
          <w:lang w:eastAsia="ru-RU"/>
        </w:rPr>
        <w:t>ь</w:t>
      </w:r>
      <w:r w:rsidRPr="00E45B10">
        <w:rPr>
          <w:b/>
          <w:bCs/>
          <w:lang w:eastAsia="ru-RU"/>
        </w:rPr>
        <w:t xml:space="preserve"> информации </w:t>
      </w:r>
      <w:r w:rsidRPr="00775FF9">
        <w:rPr>
          <w:b/>
          <w:bCs/>
          <w:lang w:eastAsia="ru-RU"/>
        </w:rPr>
        <w:t xml:space="preserve">об </w:t>
      </w:r>
      <w:r>
        <w:rPr>
          <w:b/>
          <w:bCs/>
          <w:lang w:eastAsia="ru-RU"/>
        </w:rPr>
        <w:t xml:space="preserve">организациях, осуществляющих образовательную деятельность» </w:t>
      </w:r>
      <w:r>
        <w:rPr>
          <w:bCs/>
          <w:lang w:eastAsia="ru-RU"/>
        </w:rPr>
        <w:t>выявлен</w:t>
      </w:r>
      <w:r w:rsidRPr="00847714">
        <w:rPr>
          <w:bCs/>
          <w:lang w:eastAsia="ru-RU"/>
        </w:rPr>
        <w:t>о</w:t>
      </w:r>
      <w:r>
        <w:rPr>
          <w:bCs/>
          <w:lang w:eastAsia="ru-RU"/>
        </w:rPr>
        <w:t xml:space="preserve"> следующее:</w:t>
      </w:r>
    </w:p>
    <w:p w:rsidR="00EB5084" w:rsidRPr="00EB5084" w:rsidRDefault="0029664B" w:rsidP="0029664B">
      <w:pPr>
        <w:spacing w:line="360" w:lineRule="auto"/>
        <w:rPr>
          <w:bCs/>
        </w:rPr>
      </w:pPr>
      <w:r>
        <w:rPr>
          <w:bCs/>
          <w:lang w:eastAsia="ru-RU"/>
        </w:rPr>
        <w:tab/>
        <w:t xml:space="preserve">- наивысшего порога (значение </w:t>
      </w:r>
      <w:r>
        <w:rPr>
          <w:bCs/>
        </w:rPr>
        <w:t xml:space="preserve">среднего балла </w:t>
      </w:r>
      <w:r w:rsidR="00A279EA">
        <w:rPr>
          <w:bCs/>
        </w:rPr>
        <w:t>10</w:t>
      </w:r>
      <w:r w:rsidR="00B92FEB">
        <w:rPr>
          <w:bCs/>
        </w:rPr>
        <w:t>0</w:t>
      </w:r>
      <w:r w:rsidR="003E541E">
        <w:rPr>
          <w:bCs/>
        </w:rPr>
        <w:t xml:space="preserve">) </w:t>
      </w:r>
      <w:r w:rsidR="003E541E" w:rsidRPr="00EB5084">
        <w:rPr>
          <w:bCs/>
        </w:rPr>
        <w:t>достигли</w:t>
      </w:r>
      <w:r w:rsidRPr="00EB5084">
        <w:rPr>
          <w:bCs/>
        </w:rPr>
        <w:t xml:space="preserve"> </w:t>
      </w:r>
      <w:r w:rsidR="0045392E">
        <w:rPr>
          <w:bCs/>
        </w:rPr>
        <w:t>15</w:t>
      </w:r>
      <w:r w:rsidR="00525CE3">
        <w:rPr>
          <w:bCs/>
        </w:rPr>
        <w:t xml:space="preserve"> </w:t>
      </w:r>
      <w:proofErr w:type="gramStart"/>
      <w:r w:rsidR="00525CE3">
        <w:rPr>
          <w:bCs/>
        </w:rPr>
        <w:t>дошкольных  учреждени</w:t>
      </w:r>
      <w:r w:rsidR="004D1D2D">
        <w:rPr>
          <w:bCs/>
        </w:rPr>
        <w:t>й</w:t>
      </w:r>
      <w:proofErr w:type="gramEnd"/>
      <w:r w:rsidR="00A279EA" w:rsidRPr="00EB5084">
        <w:rPr>
          <w:bCs/>
        </w:rPr>
        <w:t xml:space="preserve">, что составило </w:t>
      </w:r>
      <w:r w:rsidR="004D1D2D">
        <w:rPr>
          <w:bCs/>
        </w:rPr>
        <w:t>3</w:t>
      </w:r>
      <w:r w:rsidR="0045392E">
        <w:rPr>
          <w:bCs/>
        </w:rPr>
        <w:t>5</w:t>
      </w:r>
      <w:r w:rsidR="004D1D2D">
        <w:rPr>
          <w:bCs/>
        </w:rPr>
        <w:t>,</w:t>
      </w:r>
      <w:r w:rsidR="0045392E">
        <w:rPr>
          <w:bCs/>
        </w:rPr>
        <w:t>7</w:t>
      </w:r>
      <w:r w:rsidR="00A279EA" w:rsidRPr="00EB5084">
        <w:rPr>
          <w:bCs/>
        </w:rPr>
        <w:t xml:space="preserve"> </w:t>
      </w:r>
      <w:r w:rsidRPr="00EB5084">
        <w:rPr>
          <w:bCs/>
        </w:rPr>
        <w:t>% дошкольных учреждени</w:t>
      </w:r>
      <w:r w:rsidR="004D1D2D">
        <w:rPr>
          <w:bCs/>
        </w:rPr>
        <w:t>я</w:t>
      </w:r>
      <w:r w:rsidR="00A279EA" w:rsidRPr="00EB5084">
        <w:rPr>
          <w:bCs/>
        </w:rPr>
        <w:t>: это ДОУ №</w:t>
      </w:r>
      <w:r w:rsidR="0045392E">
        <w:rPr>
          <w:bCs/>
        </w:rPr>
        <w:t>31, 32, 35, 6, 8, 106, 16, 40, 93, 96, 103, 104, 115, 114</w:t>
      </w:r>
      <w:r w:rsidR="004D1D2D">
        <w:rPr>
          <w:bCs/>
        </w:rPr>
        <w:t>.</w:t>
      </w:r>
    </w:p>
    <w:p w:rsidR="0029664B" w:rsidRDefault="0029664B" w:rsidP="00EB5084">
      <w:pPr>
        <w:spacing w:line="360" w:lineRule="auto"/>
        <w:jc w:val="both"/>
        <w:rPr>
          <w:bCs/>
        </w:rPr>
      </w:pPr>
      <w:r w:rsidRPr="00EB5084">
        <w:rPr>
          <w:bCs/>
        </w:rPr>
        <w:tab/>
        <w:t>- средний порог показателя поданному критерию</w:t>
      </w:r>
      <w:r w:rsidRPr="00EB5084">
        <w:rPr>
          <w:bCs/>
          <w:lang w:eastAsia="ru-RU"/>
        </w:rPr>
        <w:t xml:space="preserve"> </w:t>
      </w:r>
      <w:r w:rsidR="00A279EA" w:rsidRPr="00EB5084">
        <w:rPr>
          <w:bCs/>
          <w:lang w:eastAsia="ru-RU"/>
        </w:rPr>
        <w:t>–</w:t>
      </w:r>
      <w:r w:rsidRPr="00EB5084">
        <w:rPr>
          <w:bCs/>
          <w:lang w:eastAsia="ru-RU"/>
        </w:rPr>
        <w:t xml:space="preserve"> </w:t>
      </w:r>
      <w:r w:rsidR="00AF5434" w:rsidRPr="00EB5084">
        <w:rPr>
          <w:bCs/>
        </w:rPr>
        <w:t>от 81</w:t>
      </w:r>
      <w:r w:rsidR="00A279EA" w:rsidRPr="00EB5084">
        <w:rPr>
          <w:bCs/>
        </w:rPr>
        <w:t xml:space="preserve"> до 99</w:t>
      </w:r>
      <w:r w:rsidR="00AF5434" w:rsidRPr="00EB5084">
        <w:rPr>
          <w:bCs/>
        </w:rPr>
        <w:t>,</w:t>
      </w:r>
      <w:proofErr w:type="gramStart"/>
      <w:r w:rsidR="00AF5434" w:rsidRPr="00EB5084">
        <w:rPr>
          <w:bCs/>
        </w:rPr>
        <w:t>9</w:t>
      </w:r>
      <w:r w:rsidR="00A279EA" w:rsidRPr="00EB5084">
        <w:rPr>
          <w:bCs/>
        </w:rPr>
        <w:t xml:space="preserve"> </w:t>
      </w:r>
      <w:r w:rsidRPr="00EB5084">
        <w:rPr>
          <w:bCs/>
        </w:rPr>
        <w:t xml:space="preserve"> балл</w:t>
      </w:r>
      <w:r w:rsidR="00A279EA" w:rsidRPr="00EB5084">
        <w:rPr>
          <w:bCs/>
        </w:rPr>
        <w:t>ов</w:t>
      </w:r>
      <w:proofErr w:type="gramEnd"/>
      <w:r w:rsidR="004968AF" w:rsidRPr="00EB5084">
        <w:rPr>
          <w:bCs/>
        </w:rPr>
        <w:t xml:space="preserve">, это числовое значение </w:t>
      </w:r>
      <w:r w:rsidRPr="00EB5084">
        <w:rPr>
          <w:bCs/>
        </w:rPr>
        <w:t xml:space="preserve">достигли </w:t>
      </w:r>
      <w:r w:rsidR="0045392E">
        <w:rPr>
          <w:bCs/>
        </w:rPr>
        <w:t>26</w:t>
      </w:r>
      <w:r w:rsidR="00EB5084">
        <w:rPr>
          <w:bCs/>
        </w:rPr>
        <w:t xml:space="preserve"> </w:t>
      </w:r>
      <w:r w:rsidR="00A279EA" w:rsidRPr="00EB5084">
        <w:rPr>
          <w:bCs/>
        </w:rPr>
        <w:t xml:space="preserve"> дошкольн</w:t>
      </w:r>
      <w:r w:rsidR="00EB5084">
        <w:rPr>
          <w:bCs/>
        </w:rPr>
        <w:t>ых</w:t>
      </w:r>
      <w:r w:rsidR="00AF5434" w:rsidRPr="00EB5084">
        <w:rPr>
          <w:bCs/>
        </w:rPr>
        <w:t xml:space="preserve"> учреждени</w:t>
      </w:r>
      <w:r w:rsidR="00EB5084">
        <w:rPr>
          <w:bCs/>
        </w:rPr>
        <w:t>я</w:t>
      </w:r>
      <w:r w:rsidR="00AF5434" w:rsidRPr="00EB5084">
        <w:rPr>
          <w:bCs/>
        </w:rPr>
        <w:t xml:space="preserve">, что составляет  </w:t>
      </w:r>
      <w:r w:rsidR="004D1D2D">
        <w:rPr>
          <w:bCs/>
        </w:rPr>
        <w:t>6</w:t>
      </w:r>
      <w:r w:rsidR="0045392E">
        <w:rPr>
          <w:bCs/>
        </w:rPr>
        <w:t>1</w:t>
      </w:r>
      <w:r w:rsidR="00525CE3">
        <w:rPr>
          <w:bCs/>
        </w:rPr>
        <w:t>,</w:t>
      </w:r>
      <w:r w:rsidR="0045392E">
        <w:rPr>
          <w:bCs/>
        </w:rPr>
        <w:t>9</w:t>
      </w:r>
      <w:r w:rsidRPr="00EB5084">
        <w:rPr>
          <w:bCs/>
        </w:rPr>
        <w:t>%</w:t>
      </w:r>
      <w:r>
        <w:rPr>
          <w:bCs/>
        </w:rPr>
        <w:t xml:space="preserve"> образовательных дошкольн</w:t>
      </w:r>
      <w:r w:rsidR="00A279EA">
        <w:rPr>
          <w:bCs/>
        </w:rPr>
        <w:t xml:space="preserve">ых учреждений: </w:t>
      </w:r>
      <w:r w:rsidR="004D1D2D">
        <w:rPr>
          <w:bCs/>
        </w:rPr>
        <w:t xml:space="preserve">это </w:t>
      </w:r>
      <w:r w:rsidR="00A279EA">
        <w:rPr>
          <w:bCs/>
        </w:rPr>
        <w:t xml:space="preserve"> ДОУ</w:t>
      </w:r>
      <w:r w:rsidR="004D1D2D">
        <w:rPr>
          <w:bCs/>
        </w:rPr>
        <w:t>№</w:t>
      </w:r>
      <w:r w:rsidR="0045392E">
        <w:rPr>
          <w:bCs/>
        </w:rPr>
        <w:t xml:space="preserve">80, 84, 118, 88, 33, 5, 83, 111, 55, 95, 47, 86, 130, 30, 101, 32, </w:t>
      </w:r>
      <w:r w:rsidR="008D18A1">
        <w:rPr>
          <w:bCs/>
        </w:rPr>
        <w:t>28, 58, 25, 29, 7, 71, 76, 12, 64, 21</w:t>
      </w:r>
      <w:r w:rsidR="00830A46">
        <w:rPr>
          <w:bCs/>
        </w:rPr>
        <w:t>.</w:t>
      </w:r>
    </w:p>
    <w:p w:rsidR="00767653" w:rsidRDefault="00767653" w:rsidP="0029664B">
      <w:pPr>
        <w:spacing w:line="360" w:lineRule="auto"/>
        <w:rPr>
          <w:bCs/>
        </w:rPr>
      </w:pPr>
      <w:r>
        <w:rPr>
          <w:bCs/>
        </w:rPr>
        <w:t xml:space="preserve">- </w:t>
      </w:r>
      <w:proofErr w:type="gramStart"/>
      <w:r>
        <w:rPr>
          <w:bCs/>
        </w:rPr>
        <w:t>к  рациональному</w:t>
      </w:r>
      <w:proofErr w:type="gramEnd"/>
      <w:r>
        <w:rPr>
          <w:bCs/>
        </w:rPr>
        <w:t xml:space="preserve"> уровню   отнесено  одно  д</w:t>
      </w:r>
      <w:r w:rsidR="008D18A1">
        <w:rPr>
          <w:bCs/>
        </w:rPr>
        <w:t>ошкольное учреждение, это ДОУ №131</w:t>
      </w:r>
      <w:r>
        <w:rPr>
          <w:bCs/>
        </w:rPr>
        <w:t>;</w:t>
      </w:r>
    </w:p>
    <w:p w:rsidR="0029664B" w:rsidRDefault="0029664B" w:rsidP="0029664B">
      <w:pPr>
        <w:spacing w:line="360" w:lineRule="auto"/>
        <w:rPr>
          <w:bCs/>
        </w:rPr>
      </w:pPr>
      <w:r>
        <w:rPr>
          <w:bCs/>
        </w:rPr>
        <w:t xml:space="preserve">- к </w:t>
      </w:r>
      <w:r w:rsidR="00D64031">
        <w:rPr>
          <w:bCs/>
        </w:rPr>
        <w:t>не эффективному</w:t>
      </w:r>
      <w:r>
        <w:rPr>
          <w:bCs/>
        </w:rPr>
        <w:t xml:space="preserve"> </w:t>
      </w:r>
      <w:proofErr w:type="gramStart"/>
      <w:r>
        <w:rPr>
          <w:bCs/>
        </w:rPr>
        <w:t xml:space="preserve">уровню </w:t>
      </w:r>
      <w:r w:rsidR="00252EA2">
        <w:rPr>
          <w:bCs/>
        </w:rPr>
        <w:t xml:space="preserve"> </w:t>
      </w:r>
      <w:r w:rsidR="00767653">
        <w:rPr>
          <w:bCs/>
        </w:rPr>
        <w:t>не</w:t>
      </w:r>
      <w:proofErr w:type="gramEnd"/>
      <w:r w:rsidR="00767653">
        <w:rPr>
          <w:bCs/>
        </w:rPr>
        <w:t xml:space="preserve"> </w:t>
      </w:r>
      <w:r w:rsidR="00A279EA">
        <w:rPr>
          <w:bCs/>
        </w:rPr>
        <w:t xml:space="preserve"> </w:t>
      </w:r>
      <w:r w:rsidR="00252EA2">
        <w:rPr>
          <w:bCs/>
        </w:rPr>
        <w:t xml:space="preserve">отнесено </w:t>
      </w:r>
      <w:r>
        <w:rPr>
          <w:bCs/>
        </w:rPr>
        <w:t xml:space="preserve"> </w:t>
      </w:r>
      <w:r w:rsidR="00767653">
        <w:rPr>
          <w:bCs/>
        </w:rPr>
        <w:t xml:space="preserve">ни </w:t>
      </w:r>
      <w:r>
        <w:rPr>
          <w:bCs/>
        </w:rPr>
        <w:t>одно  дошкольное учреждение</w:t>
      </w:r>
      <w:r w:rsidR="00767653">
        <w:rPr>
          <w:bCs/>
        </w:rPr>
        <w:t>.</w:t>
      </w:r>
    </w:p>
    <w:p w:rsidR="00904276" w:rsidRDefault="0029664B" w:rsidP="0029664B">
      <w:pPr>
        <w:spacing w:line="360" w:lineRule="auto"/>
        <w:ind w:firstLine="709"/>
        <w:jc w:val="both"/>
        <w:rPr>
          <w:bCs/>
          <w:i/>
        </w:rPr>
      </w:pPr>
      <w:r>
        <w:rPr>
          <w:bCs/>
          <w:lang w:eastAsia="ru-RU"/>
        </w:rPr>
        <w:lastRenderedPageBreak/>
        <w:t>1.</w:t>
      </w:r>
      <w:r w:rsidR="00904276">
        <w:rPr>
          <w:bCs/>
          <w:lang w:eastAsia="ru-RU"/>
        </w:rPr>
        <w:t>1.</w:t>
      </w:r>
      <w:r>
        <w:rPr>
          <w:bCs/>
          <w:lang w:eastAsia="ru-RU"/>
        </w:rPr>
        <w:t xml:space="preserve"> По </w:t>
      </w:r>
      <w:r w:rsidR="00523081">
        <w:rPr>
          <w:bCs/>
          <w:lang w:eastAsia="ru-RU"/>
        </w:rPr>
        <w:t>показателю «</w:t>
      </w:r>
      <w:r w:rsidR="00523081" w:rsidRPr="00523081">
        <w:rPr>
          <w:bCs/>
          <w:i/>
        </w:rPr>
        <w:t>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r w:rsidR="00523081">
        <w:rPr>
          <w:bCs/>
          <w:i/>
        </w:rPr>
        <w:t>»</w:t>
      </w:r>
      <w:r w:rsidR="00904276">
        <w:rPr>
          <w:bCs/>
          <w:i/>
        </w:rPr>
        <w:t>:</w:t>
      </w:r>
    </w:p>
    <w:p w:rsidR="00904276" w:rsidRDefault="00904276" w:rsidP="0029664B">
      <w:pPr>
        <w:spacing w:line="360" w:lineRule="auto"/>
        <w:ind w:firstLine="709"/>
        <w:jc w:val="both"/>
        <w:rPr>
          <w:bCs/>
        </w:rPr>
      </w:pPr>
      <w:r>
        <w:rPr>
          <w:bCs/>
          <w:i/>
        </w:rPr>
        <w:t xml:space="preserve">1.1.1. </w:t>
      </w:r>
      <w:r w:rsidRPr="00904276">
        <w:rPr>
          <w:bCs/>
          <w:i/>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r>
        <w:rPr>
          <w:bCs/>
        </w:rPr>
        <w:t xml:space="preserve">» </w:t>
      </w:r>
    </w:p>
    <w:p w:rsidR="00904276" w:rsidRPr="00904276" w:rsidRDefault="006E15BA" w:rsidP="0029664B">
      <w:pPr>
        <w:spacing w:line="360" w:lineRule="auto"/>
        <w:ind w:firstLine="709"/>
        <w:jc w:val="both"/>
        <w:rPr>
          <w:bCs/>
        </w:rPr>
      </w:pPr>
      <w:r>
        <w:rPr>
          <w:bCs/>
        </w:rPr>
        <w:t xml:space="preserve">Вся информация, размещенная на стендах всех организаций </w:t>
      </w:r>
      <w:proofErr w:type="gramStart"/>
      <w:r>
        <w:rPr>
          <w:bCs/>
        </w:rPr>
        <w:t>соответствует  установленным</w:t>
      </w:r>
      <w:proofErr w:type="gramEnd"/>
      <w:r>
        <w:rPr>
          <w:bCs/>
        </w:rPr>
        <w:t xml:space="preserve"> нормативам.</w:t>
      </w:r>
    </w:p>
    <w:p w:rsidR="00904276" w:rsidRPr="00904276" w:rsidRDefault="00904276" w:rsidP="006E4E41">
      <w:pPr>
        <w:spacing w:line="360" w:lineRule="auto"/>
        <w:ind w:right="-2"/>
        <w:jc w:val="both"/>
        <w:rPr>
          <w:bCs/>
          <w:i/>
        </w:rPr>
      </w:pPr>
      <w:r>
        <w:rPr>
          <w:bCs/>
          <w:i/>
        </w:rPr>
        <w:t>1.1.2.«</w:t>
      </w:r>
      <w:r w:rsidRPr="00904276">
        <w:rPr>
          <w:bCs/>
          <w:i/>
        </w:rPr>
        <w:t>Наличие и функционирование на официальном сайте организации информации о дистанционных способах взаимодействия с получателями услуг: телефона; электронной почты; электронных сервисов (форма для подачи электронного обращения (жалобы, предложения), получение консультации по оказываемым услугам и пр.); раздела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иного дистанционного способа взаимодействия. (30% - 30 баллов)</w:t>
      </w:r>
      <w:r>
        <w:rPr>
          <w:bCs/>
          <w:i/>
        </w:rPr>
        <w:t>»</w:t>
      </w:r>
    </w:p>
    <w:p w:rsidR="0029664B" w:rsidRDefault="0029664B" w:rsidP="00904276">
      <w:pPr>
        <w:spacing w:line="360" w:lineRule="auto"/>
        <w:jc w:val="both"/>
        <w:rPr>
          <w:bCs/>
          <w:lang w:eastAsia="ru-RU"/>
        </w:rPr>
      </w:pPr>
      <w:r w:rsidRPr="001141DD">
        <w:rPr>
          <w:bCs/>
          <w:lang w:eastAsia="ru-RU"/>
        </w:rPr>
        <w:t>О</w:t>
      </w:r>
      <w:r>
        <w:rPr>
          <w:bCs/>
          <w:lang w:eastAsia="ru-RU"/>
        </w:rPr>
        <w:t xml:space="preserve">фициальные сайты </w:t>
      </w:r>
      <w:r w:rsidR="006A3219">
        <w:rPr>
          <w:bCs/>
          <w:lang w:eastAsia="ru-RU"/>
        </w:rPr>
        <w:t xml:space="preserve">дошкольных </w:t>
      </w:r>
      <w:r>
        <w:rPr>
          <w:bCs/>
          <w:lang w:eastAsia="ru-RU"/>
        </w:rPr>
        <w:t>образовательных организаций (учреждений) размещаются на образовательном портале Республики Татарстан (</w:t>
      </w:r>
      <w:r>
        <w:rPr>
          <w:bCs/>
          <w:lang w:val="en-US" w:eastAsia="ru-RU"/>
        </w:rPr>
        <w:t>https</w:t>
      </w:r>
      <w:r w:rsidRPr="00CA4709">
        <w:rPr>
          <w:bCs/>
          <w:lang w:eastAsia="ru-RU"/>
        </w:rPr>
        <w:t xml:space="preserve">:// </w:t>
      </w:r>
      <w:proofErr w:type="spellStart"/>
      <w:r>
        <w:rPr>
          <w:bCs/>
          <w:lang w:val="en-US" w:eastAsia="ru-RU"/>
        </w:rPr>
        <w:t>edu</w:t>
      </w:r>
      <w:proofErr w:type="spellEnd"/>
      <w:r w:rsidRPr="00CA4709">
        <w:rPr>
          <w:bCs/>
          <w:lang w:eastAsia="ru-RU"/>
        </w:rPr>
        <w:t>.</w:t>
      </w:r>
      <w:proofErr w:type="spellStart"/>
      <w:r>
        <w:rPr>
          <w:bCs/>
          <w:lang w:val="en-US" w:eastAsia="ru-RU"/>
        </w:rPr>
        <w:t>tatar</w:t>
      </w:r>
      <w:proofErr w:type="spellEnd"/>
      <w:r w:rsidRPr="00CA4709">
        <w:rPr>
          <w:bCs/>
          <w:lang w:eastAsia="ru-RU"/>
        </w:rPr>
        <w:t>.</w:t>
      </w:r>
      <w:proofErr w:type="spellStart"/>
      <w:r>
        <w:rPr>
          <w:bCs/>
          <w:lang w:val="en-US" w:eastAsia="ru-RU"/>
        </w:rPr>
        <w:t>ru</w:t>
      </w:r>
      <w:proofErr w:type="spellEnd"/>
      <w:r>
        <w:rPr>
          <w:bCs/>
          <w:i/>
          <w:lang w:eastAsia="ru-RU"/>
        </w:rPr>
        <w:t>.</w:t>
      </w:r>
      <w:r>
        <w:rPr>
          <w:bCs/>
          <w:lang w:eastAsia="ru-RU"/>
        </w:rPr>
        <w:t xml:space="preserve">). </w:t>
      </w:r>
    </w:p>
    <w:p w:rsidR="00FC7422" w:rsidRDefault="00523081" w:rsidP="00FC7422">
      <w:pPr>
        <w:spacing w:line="360" w:lineRule="auto"/>
        <w:ind w:firstLine="709"/>
        <w:jc w:val="both"/>
        <w:rPr>
          <w:bCs/>
          <w:lang w:eastAsia="ru-RU"/>
        </w:rPr>
      </w:pPr>
      <w:r w:rsidRPr="00904276">
        <w:rPr>
          <w:bCs/>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r w:rsidR="006E15BA">
        <w:rPr>
          <w:bCs/>
        </w:rPr>
        <w:t xml:space="preserve">.  </w:t>
      </w:r>
      <w:r w:rsidR="00FC7422">
        <w:rPr>
          <w:bCs/>
          <w:lang w:eastAsia="ru-RU"/>
        </w:rPr>
        <w:t xml:space="preserve">Информация об администрации образовательной организации и персональном составе педагогических работников размещена в соответствии с приказом Федеральной службы по надзору в сфере образования и науки от 29 мая 2014 года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 Методическим рекомендациям </w:t>
      </w:r>
      <w:proofErr w:type="spellStart"/>
      <w:r w:rsidR="00FC7422">
        <w:rPr>
          <w:bCs/>
          <w:lang w:eastAsia="ru-RU"/>
        </w:rPr>
        <w:t>МОиН</w:t>
      </w:r>
      <w:proofErr w:type="spellEnd"/>
      <w:r w:rsidR="00FC7422">
        <w:rPr>
          <w:bCs/>
          <w:lang w:eastAsia="ru-RU"/>
        </w:rPr>
        <w:t xml:space="preserve"> РТ. </w:t>
      </w:r>
    </w:p>
    <w:p w:rsidR="00FC7422" w:rsidRPr="00C471E6" w:rsidRDefault="00FC7422" w:rsidP="00FC7422">
      <w:pPr>
        <w:spacing w:line="360" w:lineRule="auto"/>
        <w:ind w:firstLine="709"/>
        <w:jc w:val="both"/>
      </w:pPr>
      <w:r>
        <w:rPr>
          <w:bCs/>
          <w:lang w:eastAsia="ru-RU"/>
        </w:rPr>
        <w:t>В полном объеме информацию на</w:t>
      </w:r>
      <w:r w:rsidR="003E541E">
        <w:rPr>
          <w:bCs/>
          <w:lang w:eastAsia="ru-RU"/>
        </w:rPr>
        <w:t xml:space="preserve"> официальных сайтах </w:t>
      </w:r>
      <w:r w:rsidR="003E541E" w:rsidRPr="0003440F">
        <w:rPr>
          <w:bCs/>
          <w:lang w:eastAsia="ru-RU"/>
        </w:rPr>
        <w:t>разместили 4</w:t>
      </w:r>
      <w:r w:rsidR="008D18A1">
        <w:rPr>
          <w:bCs/>
          <w:lang w:eastAsia="ru-RU"/>
        </w:rPr>
        <w:t>1 детский</w:t>
      </w:r>
      <w:r>
        <w:rPr>
          <w:bCs/>
          <w:lang w:eastAsia="ru-RU"/>
        </w:rPr>
        <w:t xml:space="preserve"> сад</w:t>
      </w:r>
      <w:proofErr w:type="gramStart"/>
      <w:r>
        <w:rPr>
          <w:bCs/>
          <w:lang w:eastAsia="ru-RU"/>
        </w:rPr>
        <w:t xml:space="preserve">   </w:t>
      </w:r>
      <w:r w:rsidRPr="00C471E6">
        <w:rPr>
          <w:bCs/>
          <w:lang w:eastAsia="ru-RU"/>
        </w:rPr>
        <w:t>(</w:t>
      </w:r>
      <w:proofErr w:type="gramEnd"/>
      <w:r w:rsidR="008D18A1">
        <w:rPr>
          <w:bCs/>
          <w:lang w:eastAsia="ru-RU"/>
        </w:rPr>
        <w:t>98</w:t>
      </w:r>
      <w:r w:rsidRPr="00C471E6">
        <w:rPr>
          <w:bCs/>
          <w:lang w:eastAsia="ru-RU"/>
        </w:rPr>
        <w:t xml:space="preserve">% всех учреждений). </w:t>
      </w:r>
      <w:r w:rsidR="00830A46">
        <w:rPr>
          <w:bCs/>
          <w:lang w:eastAsia="ru-RU"/>
        </w:rPr>
        <w:t xml:space="preserve"> Не в полном объёме размещены документы на официальных сайтах в ДОУ </w:t>
      </w:r>
      <w:r w:rsidR="008D18A1">
        <w:rPr>
          <w:bCs/>
          <w:lang w:eastAsia="ru-RU"/>
        </w:rPr>
        <w:t>№131</w:t>
      </w:r>
      <w:r w:rsidR="00830A46">
        <w:rPr>
          <w:bCs/>
          <w:lang w:eastAsia="ru-RU"/>
        </w:rPr>
        <w:t>.</w:t>
      </w:r>
    </w:p>
    <w:p w:rsidR="00523081" w:rsidRPr="00C471E6" w:rsidRDefault="00523081" w:rsidP="00FC7422">
      <w:pPr>
        <w:spacing w:line="360" w:lineRule="auto"/>
        <w:ind w:firstLine="709"/>
        <w:jc w:val="both"/>
        <w:rPr>
          <w:bCs/>
          <w:i/>
        </w:rPr>
      </w:pPr>
      <w:r w:rsidRPr="00C471E6">
        <w:rPr>
          <w:bCs/>
        </w:rPr>
        <w:t>1.3.</w:t>
      </w:r>
      <w:r w:rsidRPr="00C471E6">
        <w:t xml:space="preserve"> </w:t>
      </w:r>
      <w:r w:rsidR="00FC7422" w:rsidRPr="00C471E6">
        <w:rPr>
          <w:bCs/>
          <w:lang w:eastAsia="ru-RU"/>
        </w:rPr>
        <w:t xml:space="preserve">По показателю </w:t>
      </w:r>
      <w:r w:rsidR="00FC7422" w:rsidRPr="00C471E6">
        <w:rPr>
          <w:bCs/>
          <w:i/>
          <w:lang w:eastAsia="ru-RU"/>
        </w:rPr>
        <w:t>«</w:t>
      </w:r>
      <w:r w:rsidRPr="00C471E6">
        <w:rPr>
          <w:bCs/>
          <w:i/>
        </w:rPr>
        <w:t>Доля получателей услуг, удовлетворенных открытостью, полнотой и доступностью информации о деятельности организации социальной сферы</w:t>
      </w:r>
      <w:r w:rsidR="00FC7422" w:rsidRPr="00C471E6">
        <w:rPr>
          <w:bCs/>
          <w:i/>
        </w:rPr>
        <w:t>»</w:t>
      </w:r>
      <w:r w:rsidRPr="00C471E6">
        <w:rPr>
          <w:bCs/>
          <w:i/>
        </w:rPr>
        <w:t xml:space="preserve"> </w:t>
      </w:r>
    </w:p>
    <w:p w:rsidR="0029664B" w:rsidRPr="00C471E6" w:rsidRDefault="0029664B" w:rsidP="004968AF">
      <w:pPr>
        <w:tabs>
          <w:tab w:val="left" w:pos="284"/>
        </w:tabs>
        <w:spacing w:line="360" w:lineRule="auto"/>
        <w:ind w:right="-1" w:firstLine="709"/>
        <w:jc w:val="both"/>
        <w:rPr>
          <w:bCs/>
          <w:lang w:eastAsia="ru-RU"/>
        </w:rPr>
      </w:pPr>
      <w:r w:rsidRPr="00C471E6">
        <w:rPr>
          <w:bCs/>
          <w:lang w:eastAsia="ru-RU"/>
        </w:rPr>
        <w:t xml:space="preserve">Наиболее эффективно организована работа по рассмотрению обращений </w:t>
      </w:r>
      <w:r w:rsidR="008D18A1">
        <w:rPr>
          <w:bCs/>
          <w:lang w:eastAsia="ru-RU"/>
        </w:rPr>
        <w:t>граждан в пятнадцати</w:t>
      </w:r>
      <w:r w:rsidR="003E541E" w:rsidRPr="00C471E6">
        <w:rPr>
          <w:bCs/>
          <w:lang w:eastAsia="ru-RU"/>
        </w:rPr>
        <w:t xml:space="preserve"> </w:t>
      </w:r>
      <w:r w:rsidR="00215D43">
        <w:rPr>
          <w:bCs/>
          <w:lang w:eastAsia="ru-RU"/>
        </w:rPr>
        <w:t>ДОУ</w:t>
      </w:r>
      <w:r w:rsidR="003E541E" w:rsidRPr="00C471E6">
        <w:rPr>
          <w:bCs/>
          <w:lang w:eastAsia="ru-RU"/>
        </w:rPr>
        <w:t xml:space="preserve">, это </w:t>
      </w:r>
      <w:r w:rsidR="008D18A1">
        <w:rPr>
          <w:bCs/>
          <w:lang w:eastAsia="ru-RU"/>
        </w:rPr>
        <w:t>36</w:t>
      </w:r>
      <w:r w:rsidR="003E541E" w:rsidRPr="00C471E6">
        <w:rPr>
          <w:bCs/>
          <w:lang w:eastAsia="ru-RU"/>
        </w:rPr>
        <w:t>%</w:t>
      </w:r>
      <w:r w:rsidRPr="00C471E6">
        <w:rPr>
          <w:bCs/>
          <w:lang w:eastAsia="ru-RU"/>
        </w:rPr>
        <w:t>, как по журналам письменных и устных обращений потребителей услуг, так и по электронной почте.</w:t>
      </w:r>
      <w:r w:rsidR="008D3CA7">
        <w:rPr>
          <w:bCs/>
          <w:lang w:eastAsia="ru-RU"/>
        </w:rPr>
        <w:t xml:space="preserve"> </w:t>
      </w:r>
    </w:p>
    <w:p w:rsidR="001C1330" w:rsidRDefault="00636288" w:rsidP="00BD1612">
      <w:pPr>
        <w:tabs>
          <w:tab w:val="left" w:pos="284"/>
        </w:tabs>
        <w:spacing w:line="360" w:lineRule="auto"/>
        <w:ind w:right="-1" w:firstLine="709"/>
        <w:jc w:val="both"/>
      </w:pPr>
      <w:r w:rsidRPr="00C471E6">
        <w:lastRenderedPageBreak/>
        <w:t>Информационный</w:t>
      </w:r>
      <w:r w:rsidR="0029664B" w:rsidRPr="00C471E6">
        <w:t xml:space="preserve"> </w:t>
      </w:r>
      <w:r w:rsidRPr="00C471E6">
        <w:rPr>
          <w:b/>
        </w:rPr>
        <w:t>дефицит</w:t>
      </w:r>
      <w:r w:rsidR="00310E22" w:rsidRPr="00C471E6">
        <w:rPr>
          <w:b/>
        </w:rPr>
        <w:t xml:space="preserve"> по</w:t>
      </w:r>
      <w:r w:rsidR="0029664B" w:rsidRPr="00C471E6">
        <w:t xml:space="preserve"> показателю</w:t>
      </w:r>
      <w:r w:rsidRPr="00C471E6">
        <w:t xml:space="preserve"> не выявлен</w:t>
      </w:r>
      <w:r w:rsidR="008D3CA7">
        <w:t>.</w:t>
      </w:r>
      <w:r w:rsidR="00E25AD9">
        <w:t xml:space="preserve"> </w:t>
      </w:r>
      <w:r w:rsidR="008D3CA7">
        <w:t>С</w:t>
      </w:r>
      <w:r w:rsidR="00E25AD9">
        <w:t xml:space="preserve">нижение баллов по </w:t>
      </w:r>
      <w:r w:rsidR="008D3CA7">
        <w:t xml:space="preserve">данному </w:t>
      </w:r>
      <w:r w:rsidR="00E25AD9">
        <w:t xml:space="preserve">показателю </w:t>
      </w:r>
      <w:proofErr w:type="gramStart"/>
      <w:r w:rsidR="00E25AD9">
        <w:t>идет  по</w:t>
      </w:r>
      <w:proofErr w:type="gramEnd"/>
      <w:r w:rsidR="00E25AD9">
        <w:t xml:space="preserve"> причине неудовлетворенности потребителей услуг</w:t>
      </w:r>
      <w:r w:rsidR="008D3CA7">
        <w:t xml:space="preserve"> (не осведомлен</w:t>
      </w:r>
      <w:r w:rsidR="008D18A1">
        <w:t>ность родителей).</w:t>
      </w:r>
    </w:p>
    <w:p w:rsidR="009A2344" w:rsidRPr="00BD1612" w:rsidRDefault="009A2344" w:rsidP="00BD1612">
      <w:pPr>
        <w:tabs>
          <w:tab w:val="left" w:pos="284"/>
        </w:tabs>
        <w:spacing w:line="360" w:lineRule="auto"/>
        <w:ind w:right="-1" w:firstLine="709"/>
        <w:jc w:val="both"/>
      </w:pPr>
    </w:p>
    <w:p w:rsidR="007B2660" w:rsidRDefault="00BD1612" w:rsidP="004968AF">
      <w:pPr>
        <w:spacing w:line="360" w:lineRule="auto"/>
        <w:ind w:right="141"/>
        <w:jc w:val="both"/>
        <w:rPr>
          <w:bCs/>
        </w:rPr>
      </w:pPr>
      <w:r w:rsidRPr="009A2344">
        <w:rPr>
          <w:b/>
          <w:bCs/>
          <w:lang w:val="en-US"/>
        </w:rPr>
        <w:t>II</w:t>
      </w:r>
      <w:r w:rsidRPr="00BD1612">
        <w:rPr>
          <w:bCs/>
        </w:rPr>
        <w:t xml:space="preserve">. </w:t>
      </w:r>
      <w:r w:rsidR="00A72CE5" w:rsidRPr="00A72CE5">
        <w:rPr>
          <w:bCs/>
        </w:rPr>
        <w:t xml:space="preserve">По </w:t>
      </w:r>
      <w:r w:rsidR="00A72CE5">
        <w:rPr>
          <w:bCs/>
        </w:rPr>
        <w:t>втором</w:t>
      </w:r>
      <w:r w:rsidR="00A72CE5" w:rsidRPr="00A72CE5">
        <w:rPr>
          <w:bCs/>
        </w:rPr>
        <w:t>у блоку</w:t>
      </w:r>
      <w:r w:rsidR="00252EA2">
        <w:rPr>
          <w:bCs/>
        </w:rPr>
        <w:t xml:space="preserve"> </w:t>
      </w:r>
      <w:r w:rsidR="007B2660">
        <w:rPr>
          <w:b/>
          <w:bCs/>
        </w:rPr>
        <w:t>«</w:t>
      </w:r>
      <w:r w:rsidR="00A72CE5" w:rsidRPr="00A72CE5">
        <w:rPr>
          <w:b/>
          <w:bCs/>
          <w:lang w:bidi="ru-RU"/>
        </w:rPr>
        <w:t>Комфортность условий предоставления услуг</w:t>
      </w:r>
      <w:r w:rsidR="007B2660">
        <w:rPr>
          <w:b/>
          <w:bCs/>
          <w:lang w:bidi="ru-RU"/>
        </w:rPr>
        <w:t>»</w:t>
      </w:r>
      <w:r w:rsidR="00252EA2">
        <w:rPr>
          <w:b/>
          <w:bCs/>
          <w:lang w:bidi="ru-RU"/>
        </w:rPr>
        <w:t xml:space="preserve"> </w:t>
      </w:r>
      <w:r w:rsidR="00A72CE5" w:rsidRPr="00A72CE5">
        <w:rPr>
          <w:bCs/>
        </w:rPr>
        <w:t>(на основе информации, размещённой на сайте образовательной организации</w:t>
      </w:r>
      <w:r w:rsidR="007B2660">
        <w:rPr>
          <w:bCs/>
        </w:rPr>
        <w:t xml:space="preserve"> и при посещении</w:t>
      </w:r>
      <w:r w:rsidR="0029664B">
        <w:rPr>
          <w:bCs/>
        </w:rPr>
        <w:t xml:space="preserve"> Д</w:t>
      </w:r>
      <w:r w:rsidR="007B2660">
        <w:rPr>
          <w:bCs/>
        </w:rPr>
        <w:t>ОО).</w:t>
      </w:r>
    </w:p>
    <w:p w:rsidR="004D55A2" w:rsidRDefault="004D55A2" w:rsidP="006E4E41">
      <w:pPr>
        <w:spacing w:line="360" w:lineRule="auto"/>
        <w:ind w:right="-2"/>
        <w:jc w:val="both"/>
        <w:rPr>
          <w:bCs/>
        </w:rPr>
      </w:pPr>
      <w:r w:rsidRPr="00736F58">
        <w:rPr>
          <w:bCs/>
        </w:rPr>
        <w:t xml:space="preserve">2.1. </w:t>
      </w:r>
      <w:r w:rsidRPr="00851F79">
        <w:rPr>
          <w:bCs/>
        </w:rPr>
        <w:t xml:space="preserve">Обеспечение в организации социальной сферы комфортных условий предоставления услуг </w:t>
      </w:r>
    </w:p>
    <w:p w:rsidR="004D55A2" w:rsidRDefault="004D55A2" w:rsidP="006E4E41">
      <w:pPr>
        <w:spacing w:line="360" w:lineRule="auto"/>
        <w:ind w:right="-2"/>
        <w:jc w:val="both"/>
        <w:rPr>
          <w:bCs/>
        </w:rPr>
      </w:pPr>
      <w:r w:rsidRPr="00851F79">
        <w:rPr>
          <w:bCs/>
        </w:rPr>
        <w:t>2.1.1 - Наличие комфортных условий для предоставления услуг, например: наличие комфортной зоны отдыха (ожидания), оборудованной соответствующей мебелью; наличие и понятность навигации внутри организации социальной</w:t>
      </w:r>
      <w:r>
        <w:rPr>
          <w:bCs/>
        </w:rPr>
        <w:t xml:space="preserve"> </w:t>
      </w:r>
      <w:r w:rsidRPr="00851F79">
        <w:rPr>
          <w:bCs/>
        </w:rPr>
        <w:t xml:space="preserve">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пр.); иные параметры комфортных условий, установленные ведомственным актом уполномоченного федерального органа исполнительной власти.</w:t>
      </w:r>
      <w:r>
        <w:rPr>
          <w:bCs/>
        </w:rPr>
        <w:t xml:space="preserve"> </w:t>
      </w:r>
    </w:p>
    <w:p w:rsidR="004D55A2" w:rsidRDefault="004D55A2" w:rsidP="006E4E41">
      <w:pPr>
        <w:spacing w:line="360" w:lineRule="auto"/>
        <w:ind w:right="-2"/>
        <w:jc w:val="both"/>
        <w:rPr>
          <w:bCs/>
        </w:rPr>
      </w:pPr>
      <w:r w:rsidRPr="00736F58">
        <w:rPr>
          <w:bCs/>
        </w:rPr>
        <w:t xml:space="preserve">2.3. </w:t>
      </w:r>
      <w:r w:rsidRPr="00851F79">
        <w:rPr>
          <w:bCs/>
        </w:rPr>
        <w:t xml:space="preserve">Доля получателей услуг удовлетворенных комфортностью предоставления услуг организацией социальной сферы </w:t>
      </w:r>
    </w:p>
    <w:p w:rsidR="004D55A2" w:rsidRPr="00736F58" w:rsidRDefault="004D55A2" w:rsidP="00EA73E5">
      <w:pPr>
        <w:spacing w:line="360" w:lineRule="auto"/>
        <w:ind w:right="282"/>
        <w:jc w:val="both"/>
        <w:rPr>
          <w:bCs/>
        </w:rPr>
      </w:pPr>
      <w:r w:rsidRPr="00851F79">
        <w:rPr>
          <w:bCs/>
        </w:rPr>
        <w:t>2.3.1 - Удовлетворенность комфортностью предоставления услуг организацией социальной сферы.</w:t>
      </w:r>
      <w:r>
        <w:rPr>
          <w:bCs/>
        </w:rPr>
        <w:t xml:space="preserve"> </w:t>
      </w:r>
    </w:p>
    <w:p w:rsidR="007B2660" w:rsidRPr="005E01C8" w:rsidRDefault="007B2660" w:rsidP="004968AF">
      <w:pPr>
        <w:spacing w:line="360" w:lineRule="auto"/>
        <w:ind w:right="141"/>
        <w:jc w:val="both"/>
        <w:rPr>
          <w:bCs/>
        </w:rPr>
      </w:pPr>
      <w:r w:rsidRPr="007B2660">
        <w:rPr>
          <w:rFonts w:eastAsia="Calibri"/>
          <w:bCs/>
          <w:lang w:eastAsia="en-US"/>
        </w:rPr>
        <w:t xml:space="preserve">Результаты исследования показали, </w:t>
      </w:r>
      <w:proofErr w:type="gramStart"/>
      <w:r w:rsidRPr="007B2660">
        <w:rPr>
          <w:rFonts w:eastAsia="Calibri"/>
          <w:bCs/>
          <w:lang w:eastAsia="en-US"/>
        </w:rPr>
        <w:t>что  по</w:t>
      </w:r>
      <w:proofErr w:type="gramEnd"/>
      <w:r w:rsidRPr="007B2660">
        <w:rPr>
          <w:rFonts w:eastAsia="Calibri"/>
          <w:bCs/>
          <w:lang w:eastAsia="en-US"/>
        </w:rPr>
        <w:t xml:space="preserve"> данному </w:t>
      </w:r>
      <w:r w:rsidRPr="0003440F">
        <w:rPr>
          <w:rFonts w:eastAsia="Calibri"/>
          <w:bCs/>
          <w:lang w:eastAsia="en-US"/>
        </w:rPr>
        <w:t xml:space="preserve">блоку критериев качество оказания услуг в муниципальном образовании составило  </w:t>
      </w:r>
      <w:r w:rsidR="004D1934">
        <w:rPr>
          <w:rFonts w:eastAsia="Calibri"/>
          <w:b/>
          <w:bCs/>
          <w:lang w:eastAsia="en-US"/>
        </w:rPr>
        <w:t>4128,5</w:t>
      </w:r>
      <w:r w:rsidR="00081C79" w:rsidRPr="0003440F">
        <w:rPr>
          <w:rFonts w:eastAsia="Calibri"/>
          <w:b/>
          <w:bCs/>
          <w:lang w:eastAsia="en-US"/>
        </w:rPr>
        <w:t xml:space="preserve"> </w:t>
      </w:r>
      <w:r w:rsidR="00081C79" w:rsidRPr="0003440F">
        <w:rPr>
          <w:rFonts w:eastAsia="Calibri"/>
          <w:bCs/>
          <w:lang w:eastAsia="en-US"/>
        </w:rPr>
        <w:t>балла</w:t>
      </w:r>
      <w:r w:rsidRPr="0003440F">
        <w:rPr>
          <w:rFonts w:eastAsia="Calibri"/>
          <w:bCs/>
          <w:lang w:eastAsia="en-US"/>
        </w:rPr>
        <w:t xml:space="preserve"> из</w:t>
      </w:r>
      <w:r w:rsidR="007447D0" w:rsidRPr="0003440F">
        <w:rPr>
          <w:rFonts w:eastAsia="Calibri"/>
          <w:bCs/>
          <w:lang w:eastAsia="en-US"/>
        </w:rPr>
        <w:t xml:space="preserve"> </w:t>
      </w:r>
      <w:r w:rsidR="0003440F" w:rsidRPr="0003440F">
        <w:rPr>
          <w:rFonts w:eastAsia="Calibri"/>
          <w:b/>
          <w:bCs/>
          <w:lang w:eastAsia="en-US"/>
        </w:rPr>
        <w:t>4</w:t>
      </w:r>
      <w:r w:rsidR="004D1934">
        <w:rPr>
          <w:rFonts w:eastAsia="Calibri"/>
          <w:b/>
          <w:bCs/>
          <w:lang w:eastAsia="en-US"/>
        </w:rPr>
        <w:t>2</w:t>
      </w:r>
      <w:r w:rsidR="0029664B" w:rsidRPr="0003440F">
        <w:rPr>
          <w:rFonts w:eastAsia="Calibri"/>
          <w:b/>
          <w:bCs/>
          <w:lang w:eastAsia="en-US"/>
        </w:rPr>
        <w:t>0</w:t>
      </w:r>
      <w:r w:rsidR="00975CED" w:rsidRPr="0003440F">
        <w:rPr>
          <w:rFonts w:eastAsia="Calibri"/>
          <w:b/>
          <w:bCs/>
          <w:lang w:eastAsia="en-US"/>
        </w:rPr>
        <w:t>0</w:t>
      </w:r>
      <w:r w:rsidR="007447D0" w:rsidRPr="0003440F">
        <w:rPr>
          <w:rFonts w:eastAsia="Calibri"/>
          <w:b/>
          <w:bCs/>
          <w:lang w:eastAsia="en-US"/>
        </w:rPr>
        <w:t xml:space="preserve"> </w:t>
      </w:r>
      <w:r w:rsidRPr="0003440F">
        <w:rPr>
          <w:rFonts w:eastAsia="Calibri"/>
          <w:bCs/>
          <w:lang w:eastAsia="en-US"/>
        </w:rPr>
        <w:t xml:space="preserve">возможных максимальных баллов, что в процентном отношении –  </w:t>
      </w:r>
      <w:r w:rsidR="008E540C" w:rsidRPr="0003440F">
        <w:rPr>
          <w:rFonts w:eastAsia="Calibri"/>
          <w:b/>
          <w:bCs/>
          <w:lang w:eastAsia="en-US"/>
        </w:rPr>
        <w:t>9</w:t>
      </w:r>
      <w:r w:rsidR="00EA73E5">
        <w:rPr>
          <w:rFonts w:eastAsia="Calibri"/>
          <w:b/>
          <w:bCs/>
          <w:lang w:eastAsia="en-US"/>
        </w:rPr>
        <w:t>8,2</w:t>
      </w:r>
      <w:r w:rsidRPr="00E75FBE">
        <w:rPr>
          <w:rFonts w:eastAsia="Calibri"/>
          <w:b/>
          <w:bCs/>
          <w:lang w:eastAsia="en-US"/>
        </w:rPr>
        <w:t>%</w:t>
      </w:r>
      <w:r w:rsidRPr="007B2660">
        <w:rPr>
          <w:rFonts w:eastAsia="Calibri"/>
          <w:bCs/>
          <w:lang w:eastAsia="en-US"/>
        </w:rPr>
        <w:t xml:space="preserve"> от общего числа максимальных</w:t>
      </w:r>
      <w:r w:rsidR="005E01C8">
        <w:rPr>
          <w:rFonts w:eastAsia="Calibri"/>
          <w:bCs/>
          <w:lang w:eastAsia="en-US"/>
        </w:rPr>
        <w:t xml:space="preserve"> баллов данного блока критериев, </w:t>
      </w:r>
      <w:r w:rsidR="005E01C8">
        <w:rPr>
          <w:bCs/>
        </w:rPr>
        <w:t>(в сравнении с  20</w:t>
      </w:r>
      <w:r w:rsidR="00E25AD9">
        <w:rPr>
          <w:bCs/>
        </w:rPr>
        <w:t>2</w:t>
      </w:r>
      <w:r w:rsidR="004D1934">
        <w:rPr>
          <w:bCs/>
        </w:rPr>
        <w:t>4</w:t>
      </w:r>
      <w:r w:rsidR="005E01C8">
        <w:rPr>
          <w:bCs/>
        </w:rPr>
        <w:t xml:space="preserve"> годом </w:t>
      </w:r>
      <w:r w:rsidR="00E25AD9">
        <w:rPr>
          <w:bCs/>
        </w:rPr>
        <w:t>9</w:t>
      </w:r>
      <w:r w:rsidR="004D1934">
        <w:rPr>
          <w:bCs/>
        </w:rPr>
        <w:t>8,2</w:t>
      </w:r>
      <w:r w:rsidR="005E01C8">
        <w:rPr>
          <w:bCs/>
        </w:rPr>
        <w:t xml:space="preserve">%, </w:t>
      </w:r>
      <w:r w:rsidR="004D1934">
        <w:rPr>
          <w:bCs/>
        </w:rPr>
        <w:t>динамика отсутствует</w:t>
      </w:r>
      <w:r w:rsidR="00E25AD9">
        <w:rPr>
          <w:bCs/>
        </w:rPr>
        <w:t>, с 202</w:t>
      </w:r>
      <w:r w:rsidR="004D1934">
        <w:rPr>
          <w:bCs/>
        </w:rPr>
        <w:t>3</w:t>
      </w:r>
      <w:r w:rsidR="00E25AD9">
        <w:rPr>
          <w:bCs/>
        </w:rPr>
        <w:t xml:space="preserve"> годом  </w:t>
      </w:r>
      <w:r w:rsidR="004D1934">
        <w:rPr>
          <w:bCs/>
        </w:rPr>
        <w:t xml:space="preserve">99% </w:t>
      </w:r>
      <w:r w:rsidR="00E25AD9">
        <w:rPr>
          <w:bCs/>
        </w:rPr>
        <w:t xml:space="preserve">также </w:t>
      </w:r>
      <w:r w:rsidR="00767653">
        <w:rPr>
          <w:bCs/>
        </w:rPr>
        <w:t>снижение на 0,8</w:t>
      </w:r>
      <w:r w:rsidR="00E25AD9">
        <w:rPr>
          <w:bCs/>
        </w:rPr>
        <w:t xml:space="preserve"> баллов</w:t>
      </w:r>
      <w:r w:rsidR="005E01C8">
        <w:rPr>
          <w:bCs/>
        </w:rPr>
        <w:t>).</w:t>
      </w:r>
    </w:p>
    <w:p w:rsidR="007B2660" w:rsidRPr="007B2660" w:rsidRDefault="007B2660" w:rsidP="004968AF">
      <w:pPr>
        <w:spacing w:line="360" w:lineRule="auto"/>
        <w:ind w:right="141"/>
        <w:jc w:val="both"/>
        <w:rPr>
          <w:rFonts w:eastAsia="Calibri"/>
          <w:bCs/>
          <w:lang w:eastAsia="en-US"/>
        </w:rPr>
      </w:pPr>
      <w:r w:rsidRPr="007B2660">
        <w:rPr>
          <w:rFonts w:eastAsia="Calibri"/>
          <w:bCs/>
          <w:lang w:eastAsia="en-US"/>
        </w:rPr>
        <w:t>По результатам обработанных материалов, полученных в процедурах НОК</w:t>
      </w:r>
      <w:r w:rsidR="00422A6C">
        <w:rPr>
          <w:rFonts w:eastAsia="Calibri"/>
          <w:bCs/>
          <w:lang w:eastAsia="en-US"/>
        </w:rPr>
        <w:t xml:space="preserve"> условий </w:t>
      </w:r>
      <w:proofErr w:type="gramStart"/>
      <w:r w:rsidR="00422A6C">
        <w:rPr>
          <w:rFonts w:eastAsia="Calibri"/>
          <w:bCs/>
          <w:lang w:eastAsia="en-US"/>
        </w:rPr>
        <w:t xml:space="preserve">оказания </w:t>
      </w:r>
      <w:r w:rsidR="00975CED">
        <w:rPr>
          <w:rFonts w:eastAsia="Calibri"/>
          <w:bCs/>
          <w:lang w:eastAsia="en-US"/>
        </w:rPr>
        <w:t xml:space="preserve"> услуг</w:t>
      </w:r>
      <w:proofErr w:type="gramEnd"/>
      <w:r w:rsidRPr="007B2660">
        <w:rPr>
          <w:rFonts w:eastAsia="Calibri"/>
          <w:bCs/>
          <w:lang w:eastAsia="en-US"/>
        </w:rPr>
        <w:t xml:space="preserve">, сформирован рейтинг </w:t>
      </w:r>
      <w:r w:rsidR="0029664B">
        <w:rPr>
          <w:rFonts w:eastAsia="Calibri"/>
          <w:bCs/>
          <w:lang w:eastAsia="en-US"/>
        </w:rPr>
        <w:t xml:space="preserve">дошкольных </w:t>
      </w:r>
      <w:r w:rsidRPr="007B2660">
        <w:rPr>
          <w:rFonts w:eastAsia="Calibri"/>
          <w:bCs/>
          <w:lang w:eastAsia="en-US"/>
        </w:rPr>
        <w:t xml:space="preserve">образовательных организаций по совокупности интегральных общих значений критерия </w:t>
      </w:r>
      <w:r>
        <w:rPr>
          <w:rFonts w:eastAsia="Calibri"/>
          <w:b/>
          <w:bCs/>
          <w:lang w:eastAsia="en-US" w:bidi="ru-RU"/>
        </w:rPr>
        <w:t>комфортности</w:t>
      </w:r>
      <w:r w:rsidRPr="007B2660">
        <w:rPr>
          <w:rFonts w:eastAsia="Calibri"/>
          <w:b/>
          <w:bCs/>
          <w:lang w:eastAsia="en-US" w:bidi="ru-RU"/>
        </w:rPr>
        <w:t xml:space="preserve"> условий пре</w:t>
      </w:r>
      <w:r>
        <w:rPr>
          <w:rFonts w:eastAsia="Calibri"/>
          <w:b/>
          <w:bCs/>
          <w:lang w:eastAsia="en-US" w:bidi="ru-RU"/>
        </w:rPr>
        <w:t xml:space="preserve">доставления услуг </w:t>
      </w:r>
      <w:r w:rsidR="00FF2070">
        <w:rPr>
          <w:rFonts w:eastAsia="Calibri"/>
          <w:bCs/>
          <w:lang w:eastAsia="en-US"/>
        </w:rPr>
        <w:t>(Приложение №3</w:t>
      </w:r>
      <w:r w:rsidRPr="007B2660">
        <w:rPr>
          <w:rFonts w:eastAsia="Calibri"/>
          <w:bCs/>
          <w:lang w:eastAsia="en-US"/>
        </w:rPr>
        <w:t>).</w:t>
      </w:r>
    </w:p>
    <w:p w:rsidR="007B2660" w:rsidRPr="0003440F" w:rsidRDefault="007B2660" w:rsidP="004968AF">
      <w:pPr>
        <w:spacing w:line="360" w:lineRule="auto"/>
        <w:ind w:right="141"/>
        <w:jc w:val="both"/>
        <w:rPr>
          <w:rFonts w:eastAsia="Calibri"/>
          <w:bCs/>
          <w:lang w:eastAsia="en-US"/>
        </w:rPr>
      </w:pPr>
      <w:proofErr w:type="gramStart"/>
      <w:r w:rsidRPr="007B2660">
        <w:rPr>
          <w:rFonts w:eastAsia="Calibri"/>
          <w:bCs/>
          <w:lang w:eastAsia="en-US"/>
        </w:rPr>
        <w:t>Разбросанность  результатов</w:t>
      </w:r>
      <w:proofErr w:type="gramEnd"/>
      <w:r w:rsidRPr="007B2660">
        <w:rPr>
          <w:rFonts w:eastAsia="Calibri"/>
          <w:bCs/>
          <w:lang w:eastAsia="en-US"/>
        </w:rPr>
        <w:t xml:space="preserve"> по</w:t>
      </w:r>
      <w:r w:rsidR="008E540C">
        <w:rPr>
          <w:rFonts w:eastAsia="Calibri"/>
          <w:bCs/>
          <w:lang w:eastAsia="en-US"/>
        </w:rPr>
        <w:t xml:space="preserve"> </w:t>
      </w:r>
      <w:r w:rsidR="006A3219">
        <w:rPr>
          <w:rFonts w:eastAsia="Calibri"/>
          <w:bCs/>
          <w:lang w:eastAsia="en-US"/>
        </w:rPr>
        <w:t>Д</w:t>
      </w:r>
      <w:r w:rsidR="00975CED">
        <w:rPr>
          <w:rFonts w:eastAsia="Calibri"/>
          <w:bCs/>
          <w:lang w:eastAsia="en-US"/>
        </w:rPr>
        <w:t>ОО</w:t>
      </w:r>
      <w:r w:rsidR="00252EA2">
        <w:rPr>
          <w:rFonts w:eastAsia="Calibri"/>
          <w:bCs/>
          <w:lang w:eastAsia="en-US"/>
        </w:rPr>
        <w:t xml:space="preserve"> колеблется в диапазоне </w:t>
      </w:r>
      <w:r w:rsidR="00252EA2" w:rsidRPr="0003440F">
        <w:rPr>
          <w:rFonts w:eastAsia="Calibri"/>
          <w:bCs/>
          <w:lang w:eastAsia="en-US"/>
        </w:rPr>
        <w:t xml:space="preserve">от </w:t>
      </w:r>
      <w:r w:rsidR="004D1934">
        <w:rPr>
          <w:rFonts w:eastAsia="Calibri"/>
          <w:bCs/>
          <w:lang w:eastAsia="en-US"/>
        </w:rPr>
        <w:t>88</w:t>
      </w:r>
      <w:r w:rsidR="008E540C" w:rsidRPr="0003440F">
        <w:rPr>
          <w:rFonts w:eastAsia="Calibri"/>
          <w:bCs/>
          <w:lang w:eastAsia="en-US"/>
        </w:rPr>
        <w:t xml:space="preserve"> балл</w:t>
      </w:r>
      <w:r w:rsidR="00767653">
        <w:rPr>
          <w:rFonts w:eastAsia="Calibri"/>
          <w:bCs/>
          <w:lang w:eastAsia="en-US"/>
        </w:rPr>
        <w:t>ов</w:t>
      </w:r>
      <w:r w:rsidR="00975CED" w:rsidRPr="0003440F">
        <w:rPr>
          <w:rFonts w:eastAsia="Calibri"/>
          <w:bCs/>
          <w:lang w:eastAsia="en-US"/>
        </w:rPr>
        <w:t xml:space="preserve"> до </w:t>
      </w:r>
      <w:r w:rsidR="008E540C" w:rsidRPr="0003440F">
        <w:rPr>
          <w:rFonts w:eastAsia="Calibri"/>
          <w:bCs/>
          <w:lang w:eastAsia="en-US"/>
        </w:rPr>
        <w:t>100 баллов</w:t>
      </w:r>
      <w:r w:rsidRPr="0003440F">
        <w:rPr>
          <w:rFonts w:eastAsia="Calibri"/>
          <w:bCs/>
          <w:lang w:eastAsia="en-US"/>
        </w:rPr>
        <w:t>.</w:t>
      </w:r>
    </w:p>
    <w:p w:rsidR="0029664B" w:rsidRPr="0003440F" w:rsidRDefault="004D1934" w:rsidP="004968AF">
      <w:pPr>
        <w:pStyle w:val="a9"/>
        <w:spacing w:line="360" w:lineRule="auto"/>
        <w:ind w:right="141" w:firstLine="0"/>
        <w:rPr>
          <w:rFonts w:eastAsia="Times New Roman"/>
          <w:b/>
          <w:sz w:val="24"/>
          <w:szCs w:val="24"/>
          <w:u w:val="single"/>
          <w:shd w:val="clear" w:color="auto" w:fill="FFFFFF"/>
          <w:lang w:eastAsia="ru-RU"/>
        </w:rPr>
      </w:pPr>
      <w:r>
        <w:rPr>
          <w:bCs/>
          <w:sz w:val="24"/>
          <w:szCs w:val="24"/>
          <w:lang w:eastAsia="ru-RU"/>
        </w:rPr>
        <w:lastRenderedPageBreak/>
        <w:t>Из 42</w:t>
      </w:r>
      <w:r w:rsidR="0029664B" w:rsidRPr="0003440F">
        <w:rPr>
          <w:bCs/>
          <w:sz w:val="24"/>
          <w:szCs w:val="24"/>
          <w:lang w:eastAsia="ru-RU"/>
        </w:rPr>
        <w:t xml:space="preserve"> </w:t>
      </w:r>
      <w:r w:rsidR="0029664B" w:rsidRPr="0003440F">
        <w:rPr>
          <w:rFonts w:eastAsia="Times New Roman"/>
          <w:sz w:val="24"/>
          <w:szCs w:val="24"/>
          <w:shd w:val="clear" w:color="auto" w:fill="FFFFFF"/>
          <w:lang w:eastAsia="ru-RU"/>
        </w:rPr>
        <w:t xml:space="preserve">дошкольных образовательных учреждений </w:t>
      </w:r>
      <w:r w:rsidR="00D81E01" w:rsidRPr="0003440F">
        <w:rPr>
          <w:rFonts w:eastAsia="Times New Roman"/>
          <w:sz w:val="24"/>
          <w:szCs w:val="24"/>
          <w:shd w:val="clear" w:color="auto" w:fill="FFFFFF"/>
          <w:lang w:eastAsia="ru-RU"/>
        </w:rPr>
        <w:t xml:space="preserve">ни </w:t>
      </w:r>
      <w:r w:rsidR="006A3219" w:rsidRPr="0003440F">
        <w:rPr>
          <w:rFonts w:eastAsia="Times New Roman"/>
          <w:sz w:val="24"/>
          <w:szCs w:val="24"/>
          <w:shd w:val="clear" w:color="auto" w:fill="FFFFFF"/>
          <w:lang w:eastAsia="ru-RU"/>
        </w:rPr>
        <w:t xml:space="preserve">одно дошкольное учреждение </w:t>
      </w:r>
      <w:r w:rsidR="00D81E01" w:rsidRPr="0003440F">
        <w:rPr>
          <w:rFonts w:eastAsia="Times New Roman"/>
          <w:sz w:val="24"/>
          <w:szCs w:val="24"/>
          <w:shd w:val="clear" w:color="auto" w:fill="FFFFFF"/>
          <w:lang w:eastAsia="ru-RU"/>
        </w:rPr>
        <w:t xml:space="preserve">не </w:t>
      </w:r>
      <w:r w:rsidR="0029664B" w:rsidRPr="0003440F">
        <w:rPr>
          <w:bCs/>
          <w:sz w:val="24"/>
          <w:szCs w:val="24"/>
        </w:rPr>
        <w:t>набрал баллы ниже</w:t>
      </w:r>
      <w:r w:rsidR="008E540C" w:rsidRPr="0003440F">
        <w:rPr>
          <w:bCs/>
          <w:sz w:val="24"/>
          <w:szCs w:val="24"/>
        </w:rPr>
        <w:t xml:space="preserve"> 40</w:t>
      </w:r>
      <w:r w:rsidR="00D81E01" w:rsidRPr="0003440F">
        <w:rPr>
          <w:bCs/>
          <w:sz w:val="24"/>
          <w:szCs w:val="24"/>
        </w:rPr>
        <w:t xml:space="preserve"> баллов</w:t>
      </w:r>
      <w:r w:rsidR="0029664B" w:rsidRPr="0003440F">
        <w:rPr>
          <w:bCs/>
          <w:sz w:val="24"/>
          <w:szCs w:val="24"/>
        </w:rPr>
        <w:t>.</w:t>
      </w:r>
    </w:p>
    <w:p w:rsidR="000B3718" w:rsidRDefault="007B2660" w:rsidP="004968AF">
      <w:pPr>
        <w:spacing w:line="360" w:lineRule="auto"/>
        <w:ind w:right="141"/>
        <w:jc w:val="both"/>
        <w:rPr>
          <w:rFonts w:eastAsia="Calibri"/>
          <w:bCs/>
          <w:lang w:eastAsia="en-US"/>
        </w:rPr>
      </w:pPr>
      <w:r w:rsidRPr="007B2660">
        <w:rPr>
          <w:rFonts w:eastAsia="Calibri"/>
          <w:bCs/>
          <w:lang w:eastAsia="en-US"/>
        </w:rPr>
        <w:t>Структурированная таблица размещения интегральных значений общих критериев ОО по диапазонам данного блока представлена ниже: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1228"/>
        <w:gridCol w:w="3875"/>
      </w:tblGrid>
      <w:tr w:rsidR="003B264B" w:rsidRPr="003B264B" w:rsidTr="004968AF">
        <w:tc>
          <w:tcPr>
            <w:tcW w:w="567" w:type="dxa"/>
            <w:vAlign w:val="center"/>
          </w:tcPr>
          <w:p w:rsidR="003B264B" w:rsidRPr="003B264B" w:rsidRDefault="003B264B" w:rsidP="004968AF">
            <w:pPr>
              <w:jc w:val="center"/>
              <w:rPr>
                <w:b/>
                <w:bCs/>
              </w:rPr>
            </w:pPr>
            <w:r w:rsidRPr="003B264B">
              <w:rPr>
                <w:b/>
                <w:bCs/>
              </w:rPr>
              <w:t>№ п/п</w:t>
            </w:r>
          </w:p>
        </w:tc>
        <w:tc>
          <w:tcPr>
            <w:tcW w:w="2268" w:type="dxa"/>
            <w:vAlign w:val="center"/>
          </w:tcPr>
          <w:p w:rsidR="003B264B" w:rsidRPr="003B264B" w:rsidRDefault="003B264B" w:rsidP="004968AF">
            <w:pPr>
              <w:jc w:val="center"/>
              <w:rPr>
                <w:b/>
                <w:bCs/>
              </w:rPr>
            </w:pPr>
            <w:r w:rsidRPr="003B264B">
              <w:rPr>
                <w:b/>
                <w:bCs/>
              </w:rPr>
              <w:t>Диапазон совокупности интегральных общих значений критериев по каждой ОО</w:t>
            </w:r>
          </w:p>
        </w:tc>
        <w:tc>
          <w:tcPr>
            <w:tcW w:w="1560" w:type="dxa"/>
            <w:vAlign w:val="center"/>
          </w:tcPr>
          <w:p w:rsidR="003B264B" w:rsidRPr="003B264B" w:rsidRDefault="003B264B" w:rsidP="004968AF">
            <w:pPr>
              <w:jc w:val="center"/>
              <w:rPr>
                <w:b/>
                <w:bCs/>
              </w:rPr>
            </w:pPr>
            <w:r w:rsidRPr="003B264B">
              <w:rPr>
                <w:b/>
                <w:bCs/>
              </w:rPr>
              <w:t>Уровень</w:t>
            </w:r>
          </w:p>
        </w:tc>
        <w:tc>
          <w:tcPr>
            <w:tcW w:w="1228" w:type="dxa"/>
            <w:vAlign w:val="center"/>
          </w:tcPr>
          <w:p w:rsidR="003B264B" w:rsidRPr="003B264B" w:rsidRDefault="003B264B" w:rsidP="004968AF">
            <w:pPr>
              <w:jc w:val="center"/>
              <w:rPr>
                <w:b/>
                <w:bCs/>
              </w:rPr>
            </w:pPr>
            <w:r w:rsidRPr="003B264B">
              <w:rPr>
                <w:b/>
                <w:bCs/>
              </w:rPr>
              <w:t>Количество ДОУ</w:t>
            </w:r>
          </w:p>
        </w:tc>
        <w:tc>
          <w:tcPr>
            <w:tcW w:w="3875" w:type="dxa"/>
            <w:vAlign w:val="center"/>
          </w:tcPr>
          <w:p w:rsidR="003B264B" w:rsidRPr="003B264B" w:rsidRDefault="003B264B" w:rsidP="004968AF">
            <w:pPr>
              <w:jc w:val="center"/>
              <w:rPr>
                <w:b/>
                <w:bCs/>
              </w:rPr>
            </w:pPr>
            <w:r w:rsidRPr="003B264B">
              <w:rPr>
                <w:b/>
                <w:bCs/>
              </w:rPr>
              <w:t>№ ДОУ</w:t>
            </w:r>
          </w:p>
        </w:tc>
      </w:tr>
      <w:tr w:rsidR="003B264B" w:rsidRPr="003B264B" w:rsidTr="004968AF">
        <w:tc>
          <w:tcPr>
            <w:tcW w:w="567" w:type="dxa"/>
          </w:tcPr>
          <w:p w:rsidR="003B264B" w:rsidRPr="003B264B" w:rsidRDefault="003B264B" w:rsidP="00257115">
            <w:pPr>
              <w:jc w:val="both"/>
              <w:rPr>
                <w:bCs/>
              </w:rPr>
            </w:pPr>
            <w:r w:rsidRPr="003B264B">
              <w:rPr>
                <w:bCs/>
              </w:rPr>
              <w:t>1</w:t>
            </w:r>
          </w:p>
        </w:tc>
        <w:tc>
          <w:tcPr>
            <w:tcW w:w="2268" w:type="dxa"/>
          </w:tcPr>
          <w:p w:rsidR="003B264B" w:rsidRPr="003B264B" w:rsidRDefault="00081C79" w:rsidP="00257115">
            <w:pPr>
              <w:rPr>
                <w:bCs/>
              </w:rPr>
            </w:pPr>
            <w:r>
              <w:rPr>
                <w:bCs/>
              </w:rPr>
              <w:t xml:space="preserve">От 81 </w:t>
            </w:r>
            <w:proofErr w:type="gramStart"/>
            <w:r w:rsidR="008E540C">
              <w:rPr>
                <w:bCs/>
              </w:rPr>
              <w:t xml:space="preserve">баллов </w:t>
            </w:r>
            <w:r w:rsidR="003B264B" w:rsidRPr="003B264B">
              <w:rPr>
                <w:bCs/>
              </w:rPr>
              <w:t xml:space="preserve"> до</w:t>
            </w:r>
            <w:proofErr w:type="gramEnd"/>
            <w:r w:rsidR="003B264B" w:rsidRPr="003B264B">
              <w:rPr>
                <w:bCs/>
              </w:rPr>
              <w:t xml:space="preserve"> 100</w:t>
            </w:r>
            <w:r w:rsidR="008E540C">
              <w:rPr>
                <w:bCs/>
              </w:rPr>
              <w:t xml:space="preserve"> баллов</w:t>
            </w:r>
            <w:r w:rsidR="003B264B" w:rsidRPr="003B264B">
              <w:rPr>
                <w:bCs/>
              </w:rPr>
              <w:t xml:space="preserve"> включительно</w:t>
            </w:r>
          </w:p>
          <w:p w:rsidR="003B264B" w:rsidRPr="003B264B" w:rsidRDefault="003B264B" w:rsidP="00257115">
            <w:pPr>
              <w:rPr>
                <w:bCs/>
              </w:rPr>
            </w:pPr>
          </w:p>
        </w:tc>
        <w:tc>
          <w:tcPr>
            <w:tcW w:w="1560" w:type="dxa"/>
          </w:tcPr>
          <w:p w:rsidR="003B264B" w:rsidRPr="003B264B" w:rsidRDefault="003B264B" w:rsidP="00257115">
            <w:pPr>
              <w:jc w:val="center"/>
              <w:rPr>
                <w:bCs/>
              </w:rPr>
            </w:pPr>
            <w:proofErr w:type="spellStart"/>
            <w:proofErr w:type="gramStart"/>
            <w:r w:rsidRPr="003B264B">
              <w:rPr>
                <w:bCs/>
              </w:rPr>
              <w:t>Оптималь</w:t>
            </w:r>
            <w:r>
              <w:rPr>
                <w:bCs/>
              </w:rPr>
              <w:t>-</w:t>
            </w:r>
            <w:r w:rsidRPr="003B264B">
              <w:rPr>
                <w:bCs/>
              </w:rPr>
              <w:t>ный</w:t>
            </w:r>
            <w:proofErr w:type="spellEnd"/>
            <w:proofErr w:type="gramEnd"/>
          </w:p>
        </w:tc>
        <w:tc>
          <w:tcPr>
            <w:tcW w:w="1228" w:type="dxa"/>
          </w:tcPr>
          <w:p w:rsidR="003B264B" w:rsidRPr="0003440F" w:rsidRDefault="00767653" w:rsidP="00257115">
            <w:pPr>
              <w:jc w:val="center"/>
              <w:rPr>
                <w:bCs/>
              </w:rPr>
            </w:pPr>
            <w:r>
              <w:rPr>
                <w:bCs/>
              </w:rPr>
              <w:t>42</w:t>
            </w:r>
          </w:p>
        </w:tc>
        <w:tc>
          <w:tcPr>
            <w:tcW w:w="3875" w:type="dxa"/>
          </w:tcPr>
          <w:p w:rsidR="003B264B" w:rsidRPr="0003440F" w:rsidRDefault="003B264B" w:rsidP="00257115">
            <w:pPr>
              <w:jc w:val="both"/>
              <w:rPr>
                <w:bCs/>
                <w:i/>
              </w:rPr>
            </w:pPr>
            <w:r w:rsidRPr="0003440F">
              <w:rPr>
                <w:bCs/>
                <w:i/>
              </w:rPr>
              <w:t>Средний балл –</w:t>
            </w:r>
            <w:r w:rsidR="00081C79" w:rsidRPr="0003440F">
              <w:rPr>
                <w:bCs/>
                <w:i/>
              </w:rPr>
              <w:t xml:space="preserve"> </w:t>
            </w:r>
            <w:r w:rsidR="00E75FBE" w:rsidRPr="0003440F">
              <w:rPr>
                <w:bCs/>
                <w:i/>
              </w:rPr>
              <w:t>9</w:t>
            </w:r>
            <w:r w:rsidR="00767653">
              <w:rPr>
                <w:bCs/>
                <w:i/>
              </w:rPr>
              <w:t>8</w:t>
            </w:r>
            <w:r w:rsidR="00E75FBE" w:rsidRPr="0003440F">
              <w:rPr>
                <w:bCs/>
                <w:i/>
              </w:rPr>
              <w:t>,</w:t>
            </w:r>
            <w:r w:rsidR="00767653">
              <w:rPr>
                <w:bCs/>
                <w:i/>
              </w:rPr>
              <w:t>8</w:t>
            </w:r>
            <w:r w:rsidR="008E540C" w:rsidRPr="0003440F">
              <w:rPr>
                <w:bCs/>
                <w:i/>
              </w:rPr>
              <w:t xml:space="preserve"> </w:t>
            </w:r>
            <w:r w:rsidR="00E75FBE" w:rsidRPr="0003440F">
              <w:rPr>
                <w:bCs/>
                <w:i/>
              </w:rPr>
              <w:t>балл</w:t>
            </w:r>
            <w:r w:rsidR="00767653">
              <w:rPr>
                <w:bCs/>
                <w:i/>
              </w:rPr>
              <w:t>ов</w:t>
            </w:r>
          </w:p>
          <w:p w:rsidR="003B264B" w:rsidRPr="0003440F" w:rsidRDefault="00E75FBE" w:rsidP="00081C79">
            <w:pPr>
              <w:jc w:val="both"/>
              <w:rPr>
                <w:bCs/>
              </w:rPr>
            </w:pPr>
            <w:r w:rsidRPr="0003440F">
              <w:rPr>
                <w:bCs/>
              </w:rPr>
              <w:t>Все ДОУ</w:t>
            </w:r>
          </w:p>
        </w:tc>
      </w:tr>
      <w:tr w:rsidR="003B264B" w:rsidRPr="003B264B" w:rsidTr="004968AF">
        <w:tc>
          <w:tcPr>
            <w:tcW w:w="567" w:type="dxa"/>
          </w:tcPr>
          <w:p w:rsidR="003B264B" w:rsidRPr="003B264B" w:rsidRDefault="00081C79" w:rsidP="00257115">
            <w:pPr>
              <w:jc w:val="both"/>
              <w:rPr>
                <w:bCs/>
              </w:rPr>
            </w:pPr>
            <w:r>
              <w:rPr>
                <w:bCs/>
              </w:rPr>
              <w:t>2</w:t>
            </w:r>
          </w:p>
        </w:tc>
        <w:tc>
          <w:tcPr>
            <w:tcW w:w="2268" w:type="dxa"/>
          </w:tcPr>
          <w:p w:rsidR="003B264B" w:rsidRPr="008E540C" w:rsidRDefault="008E540C" w:rsidP="00257115">
            <w:pPr>
              <w:rPr>
                <w:bCs/>
              </w:rPr>
            </w:pPr>
            <w:r>
              <w:rPr>
                <w:bCs/>
              </w:rPr>
              <w:t>От 4</w:t>
            </w:r>
            <w:r w:rsidR="00D81E01">
              <w:rPr>
                <w:bCs/>
              </w:rPr>
              <w:t>0</w:t>
            </w:r>
            <w:r>
              <w:rPr>
                <w:bCs/>
              </w:rPr>
              <w:t xml:space="preserve"> баллов до 80 баллов</w:t>
            </w:r>
            <w:r w:rsidR="003B264B" w:rsidRPr="003B264B">
              <w:rPr>
                <w:bCs/>
              </w:rPr>
              <w:t xml:space="preserve"> включительно</w:t>
            </w:r>
          </w:p>
        </w:tc>
        <w:tc>
          <w:tcPr>
            <w:tcW w:w="1560" w:type="dxa"/>
          </w:tcPr>
          <w:p w:rsidR="003B264B" w:rsidRPr="003B264B" w:rsidRDefault="003B264B" w:rsidP="00257115">
            <w:pPr>
              <w:jc w:val="center"/>
              <w:rPr>
                <w:bCs/>
              </w:rPr>
            </w:pPr>
            <w:proofErr w:type="spellStart"/>
            <w:proofErr w:type="gramStart"/>
            <w:r w:rsidRPr="003B264B">
              <w:rPr>
                <w:bCs/>
              </w:rPr>
              <w:t>Рациональ</w:t>
            </w:r>
            <w:r>
              <w:rPr>
                <w:bCs/>
              </w:rPr>
              <w:t>-</w:t>
            </w:r>
            <w:r w:rsidRPr="003B264B">
              <w:rPr>
                <w:bCs/>
              </w:rPr>
              <w:t>ный</w:t>
            </w:r>
            <w:proofErr w:type="spellEnd"/>
            <w:proofErr w:type="gramEnd"/>
          </w:p>
        </w:tc>
        <w:tc>
          <w:tcPr>
            <w:tcW w:w="1228" w:type="dxa"/>
          </w:tcPr>
          <w:p w:rsidR="003B264B" w:rsidRPr="0003440F" w:rsidRDefault="004D1934" w:rsidP="00257115">
            <w:pPr>
              <w:jc w:val="center"/>
              <w:rPr>
                <w:bCs/>
              </w:rPr>
            </w:pPr>
            <w:proofErr w:type="gramStart"/>
            <w:r>
              <w:rPr>
                <w:bCs/>
              </w:rPr>
              <w:t>о</w:t>
            </w:r>
            <w:proofErr w:type="gramEnd"/>
          </w:p>
        </w:tc>
        <w:tc>
          <w:tcPr>
            <w:tcW w:w="3875" w:type="dxa"/>
          </w:tcPr>
          <w:p w:rsidR="003B264B" w:rsidRPr="0003440F" w:rsidRDefault="008E540C" w:rsidP="00257115">
            <w:pPr>
              <w:rPr>
                <w:bCs/>
                <w:i/>
              </w:rPr>
            </w:pPr>
            <w:r w:rsidRPr="0003440F">
              <w:rPr>
                <w:bCs/>
                <w:i/>
              </w:rPr>
              <w:t xml:space="preserve">Средний балл </w:t>
            </w:r>
            <w:r w:rsidR="00E75FBE" w:rsidRPr="0003440F">
              <w:rPr>
                <w:bCs/>
                <w:i/>
              </w:rPr>
              <w:t>–</w:t>
            </w:r>
            <w:r w:rsidR="003B264B" w:rsidRPr="0003440F">
              <w:rPr>
                <w:bCs/>
                <w:i/>
              </w:rPr>
              <w:t xml:space="preserve"> </w:t>
            </w:r>
            <w:r w:rsidR="004D1934">
              <w:rPr>
                <w:bCs/>
                <w:i/>
              </w:rPr>
              <w:t>0</w:t>
            </w:r>
            <w:r w:rsidR="00E75FBE" w:rsidRPr="0003440F">
              <w:rPr>
                <w:bCs/>
                <w:i/>
              </w:rPr>
              <w:t xml:space="preserve"> </w:t>
            </w:r>
            <w:r w:rsidR="003B264B" w:rsidRPr="0003440F">
              <w:rPr>
                <w:bCs/>
                <w:i/>
              </w:rPr>
              <w:t>балл</w:t>
            </w:r>
            <w:r w:rsidR="004D1934">
              <w:rPr>
                <w:bCs/>
                <w:i/>
              </w:rPr>
              <w:t>ов</w:t>
            </w:r>
            <w:r w:rsidR="003B264B" w:rsidRPr="0003440F">
              <w:rPr>
                <w:bCs/>
                <w:i/>
              </w:rPr>
              <w:t xml:space="preserve"> </w:t>
            </w:r>
          </w:p>
          <w:p w:rsidR="003B264B" w:rsidRPr="0003440F" w:rsidRDefault="004D1934" w:rsidP="00D81E01">
            <w:pPr>
              <w:rPr>
                <w:bCs/>
              </w:rPr>
            </w:pPr>
            <w:proofErr w:type="gramStart"/>
            <w:r>
              <w:rPr>
                <w:bCs/>
              </w:rPr>
              <w:t>нет</w:t>
            </w:r>
            <w:proofErr w:type="gramEnd"/>
          </w:p>
        </w:tc>
      </w:tr>
      <w:tr w:rsidR="003B264B" w:rsidRPr="003B264B" w:rsidTr="004968AF">
        <w:tc>
          <w:tcPr>
            <w:tcW w:w="567" w:type="dxa"/>
          </w:tcPr>
          <w:p w:rsidR="003B264B" w:rsidRPr="003B264B" w:rsidRDefault="00081C79" w:rsidP="00257115">
            <w:pPr>
              <w:jc w:val="both"/>
              <w:rPr>
                <w:bCs/>
              </w:rPr>
            </w:pPr>
            <w:r>
              <w:rPr>
                <w:bCs/>
              </w:rPr>
              <w:t>3</w:t>
            </w:r>
          </w:p>
        </w:tc>
        <w:tc>
          <w:tcPr>
            <w:tcW w:w="2268" w:type="dxa"/>
          </w:tcPr>
          <w:p w:rsidR="003B264B" w:rsidRPr="003B264B" w:rsidRDefault="008E540C" w:rsidP="00257115">
            <w:pPr>
              <w:rPr>
                <w:bCs/>
              </w:rPr>
            </w:pPr>
            <w:r>
              <w:rPr>
                <w:bCs/>
              </w:rPr>
              <w:t>Ниже 40 баллов</w:t>
            </w:r>
          </w:p>
          <w:p w:rsidR="003B264B" w:rsidRPr="003B264B" w:rsidRDefault="003B264B" w:rsidP="008E540C">
            <w:pPr>
              <w:rPr>
                <w:bCs/>
              </w:rPr>
            </w:pPr>
          </w:p>
        </w:tc>
        <w:tc>
          <w:tcPr>
            <w:tcW w:w="1560" w:type="dxa"/>
          </w:tcPr>
          <w:p w:rsidR="003B264B" w:rsidRPr="003B264B" w:rsidRDefault="003B264B" w:rsidP="00257115">
            <w:pPr>
              <w:jc w:val="center"/>
              <w:rPr>
                <w:bCs/>
              </w:rPr>
            </w:pPr>
            <w:proofErr w:type="spellStart"/>
            <w:proofErr w:type="gramStart"/>
            <w:r w:rsidRPr="003B264B">
              <w:rPr>
                <w:bCs/>
              </w:rPr>
              <w:t>Малоэффек</w:t>
            </w:r>
            <w:r>
              <w:rPr>
                <w:bCs/>
              </w:rPr>
              <w:t>-</w:t>
            </w:r>
            <w:r w:rsidRPr="003B264B">
              <w:rPr>
                <w:bCs/>
              </w:rPr>
              <w:t>тивный</w:t>
            </w:r>
            <w:proofErr w:type="spellEnd"/>
            <w:proofErr w:type="gramEnd"/>
          </w:p>
        </w:tc>
        <w:tc>
          <w:tcPr>
            <w:tcW w:w="1228" w:type="dxa"/>
          </w:tcPr>
          <w:p w:rsidR="003B264B" w:rsidRPr="0003440F" w:rsidRDefault="00D81E01" w:rsidP="00257115">
            <w:pPr>
              <w:jc w:val="center"/>
              <w:rPr>
                <w:bCs/>
              </w:rPr>
            </w:pPr>
            <w:r w:rsidRPr="0003440F">
              <w:rPr>
                <w:bCs/>
              </w:rPr>
              <w:t>0</w:t>
            </w:r>
          </w:p>
        </w:tc>
        <w:tc>
          <w:tcPr>
            <w:tcW w:w="3875" w:type="dxa"/>
          </w:tcPr>
          <w:p w:rsidR="003B264B" w:rsidRPr="0003440F" w:rsidRDefault="008E540C" w:rsidP="00257115">
            <w:pPr>
              <w:rPr>
                <w:bCs/>
                <w:i/>
              </w:rPr>
            </w:pPr>
            <w:r w:rsidRPr="0003440F">
              <w:rPr>
                <w:bCs/>
                <w:i/>
              </w:rPr>
              <w:t xml:space="preserve">Средний балл – менее 0 </w:t>
            </w:r>
            <w:r w:rsidR="003B264B" w:rsidRPr="0003440F">
              <w:rPr>
                <w:bCs/>
                <w:i/>
              </w:rPr>
              <w:t>баллов</w:t>
            </w:r>
          </w:p>
          <w:p w:rsidR="003B264B" w:rsidRPr="0003440F" w:rsidRDefault="008E540C" w:rsidP="00257115">
            <w:pPr>
              <w:rPr>
                <w:bCs/>
              </w:rPr>
            </w:pPr>
            <w:proofErr w:type="gramStart"/>
            <w:r w:rsidRPr="0003440F">
              <w:rPr>
                <w:bCs/>
              </w:rPr>
              <w:t>нет</w:t>
            </w:r>
            <w:proofErr w:type="gramEnd"/>
          </w:p>
        </w:tc>
      </w:tr>
    </w:tbl>
    <w:p w:rsidR="00E91381" w:rsidRDefault="00E91381" w:rsidP="00E55496">
      <w:pPr>
        <w:spacing w:line="360" w:lineRule="auto"/>
        <w:ind w:right="709"/>
        <w:jc w:val="both"/>
        <w:rPr>
          <w:rFonts w:eastAsia="Calibri"/>
          <w:lang w:eastAsia="en-US"/>
        </w:rPr>
      </w:pPr>
    </w:p>
    <w:p w:rsidR="00E75FBE" w:rsidRDefault="00F26C51" w:rsidP="006E4E41">
      <w:pPr>
        <w:spacing w:line="360" w:lineRule="auto"/>
        <w:ind w:right="-2"/>
        <w:jc w:val="both"/>
        <w:rPr>
          <w:rFonts w:eastAsia="Calibri"/>
          <w:bCs/>
          <w:lang w:eastAsia="en-US"/>
        </w:rPr>
      </w:pPr>
      <w:r w:rsidRPr="00F26C51">
        <w:rPr>
          <w:rFonts w:eastAsia="Calibri"/>
          <w:lang w:eastAsia="en-US"/>
        </w:rPr>
        <w:t xml:space="preserve">Лидируют в рейтинге по данному </w:t>
      </w:r>
      <w:proofErr w:type="gramStart"/>
      <w:r w:rsidRPr="00F26C51">
        <w:rPr>
          <w:rFonts w:eastAsia="Calibri"/>
          <w:lang w:eastAsia="en-US"/>
        </w:rPr>
        <w:t>показателю</w:t>
      </w:r>
      <w:r w:rsidR="00E25AD9">
        <w:rPr>
          <w:rFonts w:eastAsia="Calibri"/>
          <w:lang w:eastAsia="en-US"/>
        </w:rPr>
        <w:t xml:space="preserve"> </w:t>
      </w:r>
      <w:r w:rsidRPr="00F26C51">
        <w:rPr>
          <w:rFonts w:eastAsia="Calibri"/>
          <w:bCs/>
          <w:lang w:eastAsia="en-US"/>
        </w:rPr>
        <w:t xml:space="preserve"> </w:t>
      </w:r>
      <w:r w:rsidR="00145019">
        <w:rPr>
          <w:rFonts w:eastAsia="Calibri"/>
          <w:bCs/>
          <w:lang w:eastAsia="en-US"/>
        </w:rPr>
        <w:t>двадцать</w:t>
      </w:r>
      <w:proofErr w:type="gramEnd"/>
      <w:r w:rsidR="00145019">
        <w:rPr>
          <w:rFonts w:eastAsia="Calibri"/>
          <w:bCs/>
          <w:lang w:eastAsia="en-US"/>
        </w:rPr>
        <w:t xml:space="preserve"> пять</w:t>
      </w:r>
      <w:r w:rsidR="00E25AD9">
        <w:rPr>
          <w:rFonts w:eastAsia="Calibri"/>
          <w:bCs/>
          <w:lang w:eastAsia="en-US"/>
        </w:rPr>
        <w:t xml:space="preserve"> </w:t>
      </w:r>
      <w:r w:rsidR="003B264B">
        <w:rPr>
          <w:rFonts w:eastAsia="Calibri"/>
          <w:bCs/>
          <w:lang w:eastAsia="en-US"/>
        </w:rPr>
        <w:t>ДОУ</w:t>
      </w:r>
      <w:r w:rsidR="00767653">
        <w:rPr>
          <w:rFonts w:eastAsia="Calibri"/>
          <w:bCs/>
          <w:lang w:eastAsia="en-US"/>
        </w:rPr>
        <w:t>, это  №</w:t>
      </w:r>
      <w:r w:rsidR="00145019">
        <w:rPr>
          <w:rFonts w:eastAsia="Calibri"/>
          <w:bCs/>
          <w:lang w:eastAsia="en-US"/>
        </w:rPr>
        <w:t>21, 7, 31, 28, 30, 47, 111, 114, 115, 104, 103, 93, 94, 96, 40, 16, 8, 80, 6, 106, 118, 84, 32, 35</w:t>
      </w:r>
      <w:r w:rsidR="00767653">
        <w:rPr>
          <w:rFonts w:eastAsia="Calibri"/>
          <w:bCs/>
          <w:lang w:eastAsia="en-US"/>
        </w:rPr>
        <w:t>.</w:t>
      </w:r>
    </w:p>
    <w:p w:rsidR="00061EA7" w:rsidRDefault="008E540C" w:rsidP="006E4E41">
      <w:pPr>
        <w:spacing w:line="360" w:lineRule="auto"/>
        <w:ind w:right="-2"/>
        <w:jc w:val="both"/>
      </w:pPr>
      <w:r>
        <w:rPr>
          <w:rFonts w:eastAsia="Calibri"/>
          <w:bCs/>
          <w:lang w:eastAsia="en-US"/>
        </w:rPr>
        <w:t>Эти дошкольные учреждения набрали по 100 баллов по данному критерию.</w:t>
      </w:r>
      <w:r w:rsidR="00061EA7">
        <w:rPr>
          <w:rFonts w:eastAsia="Calibri"/>
          <w:bCs/>
          <w:lang w:eastAsia="en-US"/>
        </w:rPr>
        <w:t xml:space="preserve"> </w:t>
      </w:r>
      <w:r w:rsidR="00061EA7">
        <w:t xml:space="preserve">Снижение баллов в ряде образовательных </w:t>
      </w:r>
      <w:proofErr w:type="gramStart"/>
      <w:r w:rsidR="00061EA7">
        <w:t>учреждений  происходит</w:t>
      </w:r>
      <w:proofErr w:type="gramEnd"/>
      <w:r w:rsidR="00061EA7">
        <w:t xml:space="preserve"> по причине неудовлетворенности получателей услуг.</w:t>
      </w:r>
    </w:p>
    <w:p w:rsidR="00145019" w:rsidRPr="00F26C51" w:rsidRDefault="00145019" w:rsidP="00145019">
      <w:pPr>
        <w:spacing w:line="360" w:lineRule="auto"/>
        <w:ind w:firstLine="425"/>
        <w:jc w:val="both"/>
        <w:rPr>
          <w:rFonts w:eastAsia="Calibri"/>
          <w:lang w:eastAsia="en-US"/>
        </w:rPr>
      </w:pPr>
      <w:r w:rsidRPr="007B2660">
        <w:rPr>
          <w:rFonts w:eastAsia="Calibri"/>
          <w:lang w:eastAsia="en-US"/>
        </w:rPr>
        <w:t xml:space="preserve">В числе </w:t>
      </w:r>
      <w:r w:rsidRPr="007B2660">
        <w:rPr>
          <w:rFonts w:eastAsia="Calibri"/>
          <w:b/>
          <w:i/>
          <w:lang w:eastAsia="en-US"/>
        </w:rPr>
        <w:t>положительных результатов</w:t>
      </w:r>
      <w:r w:rsidRPr="007B2660">
        <w:rPr>
          <w:rFonts w:eastAsia="Calibri"/>
          <w:lang w:eastAsia="en-US"/>
        </w:rPr>
        <w:t xml:space="preserve"> члены общественного Совета отмечают следующее: территория всех </w:t>
      </w:r>
      <w:r>
        <w:rPr>
          <w:rFonts w:eastAsia="Calibri"/>
          <w:lang w:eastAsia="en-US"/>
        </w:rPr>
        <w:t>ДОУ</w:t>
      </w:r>
      <w:r w:rsidRPr="007B2660">
        <w:rPr>
          <w:rFonts w:eastAsia="Calibri"/>
          <w:lang w:eastAsia="en-US"/>
        </w:rPr>
        <w:t xml:space="preserve"> ограждена, отсутствуют ямы, канавы, заброшенные строения, в наличии оборудованный вход; обеспечен беспрепятственный вход в здание </w:t>
      </w:r>
      <w:r>
        <w:rPr>
          <w:rFonts w:eastAsia="Calibri"/>
          <w:lang w:eastAsia="en-US"/>
        </w:rPr>
        <w:t>для лиц с ОВЗ, во всех</w:t>
      </w:r>
      <w:r w:rsidR="006E4E41">
        <w:rPr>
          <w:rFonts w:eastAsia="Calibri"/>
          <w:lang w:eastAsia="en-US"/>
        </w:rPr>
        <w:t xml:space="preserve"> </w:t>
      </w:r>
      <w:r>
        <w:rPr>
          <w:rFonts w:eastAsia="Calibri"/>
          <w:lang w:eastAsia="en-US"/>
        </w:rPr>
        <w:t>ДОУ</w:t>
      </w:r>
      <w:r w:rsidRPr="007B2660">
        <w:rPr>
          <w:rFonts w:eastAsia="Calibri"/>
          <w:lang w:eastAsia="en-US"/>
        </w:rPr>
        <w:t xml:space="preserve"> оборудование на территории выглядит исправным. Везде предусмотрены источники питьевой воды, </w:t>
      </w:r>
      <w:proofErr w:type="gramStart"/>
      <w:r w:rsidRPr="007B2660">
        <w:rPr>
          <w:rFonts w:eastAsia="Calibri"/>
          <w:lang w:eastAsia="en-US"/>
        </w:rPr>
        <w:t>имеются  туалеты</w:t>
      </w:r>
      <w:proofErr w:type="gramEnd"/>
      <w:r w:rsidRPr="007B2660">
        <w:rPr>
          <w:rFonts w:eastAsia="Calibri"/>
          <w:lang w:eastAsia="en-US"/>
        </w:rPr>
        <w:t xml:space="preserve"> для </w:t>
      </w:r>
      <w:r>
        <w:rPr>
          <w:rFonts w:eastAsia="Calibri"/>
          <w:lang w:eastAsia="en-US"/>
        </w:rPr>
        <w:t>мальчиков и девочек. В исправ</w:t>
      </w:r>
      <w:r w:rsidRPr="007B2660">
        <w:rPr>
          <w:rFonts w:eastAsia="Calibri"/>
          <w:lang w:eastAsia="en-US"/>
        </w:rPr>
        <w:t xml:space="preserve">ном состоянии системы канализации, холодного и горячего водоснабжения. В помещениях чисто, </w:t>
      </w:r>
      <w:r>
        <w:rPr>
          <w:rFonts w:eastAsia="Calibri"/>
          <w:lang w:eastAsia="en-US"/>
        </w:rPr>
        <w:t xml:space="preserve">комфортно, </w:t>
      </w:r>
      <w:r w:rsidRPr="007B2660">
        <w:rPr>
          <w:rFonts w:eastAsia="Calibri"/>
          <w:lang w:eastAsia="en-US"/>
        </w:rPr>
        <w:t>обеспечена возможность проветривания, поддерживается комфортная температура.</w:t>
      </w:r>
      <w:r w:rsidRPr="00F26C51">
        <w:rPr>
          <w:rFonts w:eastAsia="Calibri"/>
          <w:lang w:eastAsia="en-US"/>
        </w:rPr>
        <w:t xml:space="preserve"> </w:t>
      </w:r>
      <w:r w:rsidRPr="007B2660">
        <w:rPr>
          <w:rFonts w:eastAsia="Calibri"/>
          <w:lang w:eastAsia="en-US"/>
        </w:rPr>
        <w:t xml:space="preserve">В целом </w:t>
      </w:r>
      <w:r>
        <w:rPr>
          <w:rFonts w:eastAsia="Calibri"/>
          <w:lang w:eastAsia="en-US"/>
        </w:rPr>
        <w:t>Д</w:t>
      </w:r>
      <w:r w:rsidRPr="007B2660">
        <w:rPr>
          <w:rFonts w:eastAsia="Calibri"/>
          <w:lang w:eastAsia="en-US"/>
        </w:rPr>
        <w:t xml:space="preserve">ОО соответствуют </w:t>
      </w:r>
      <w:proofErr w:type="gramStart"/>
      <w:r w:rsidRPr="007B2660">
        <w:rPr>
          <w:rFonts w:eastAsia="Calibri"/>
          <w:lang w:eastAsia="en-US"/>
        </w:rPr>
        <w:t>критериям  комфортности</w:t>
      </w:r>
      <w:proofErr w:type="gramEnd"/>
      <w:r w:rsidRPr="007B2660">
        <w:rPr>
          <w:rFonts w:eastAsia="Calibri"/>
          <w:lang w:eastAsia="en-US"/>
        </w:rPr>
        <w:t xml:space="preserve"> условий на т</w:t>
      </w:r>
      <w:r>
        <w:rPr>
          <w:rFonts w:eastAsia="Calibri"/>
          <w:lang w:eastAsia="en-US"/>
        </w:rPr>
        <w:t xml:space="preserve">ерритории и внутри зданий. </w:t>
      </w:r>
      <w:r w:rsidRPr="007B2660">
        <w:rPr>
          <w:rFonts w:eastAsia="Calibri"/>
          <w:lang w:eastAsia="en-US"/>
        </w:rPr>
        <w:t xml:space="preserve"> Материально-технические, бытовые условия соответствуют современным требованиям.</w:t>
      </w:r>
    </w:p>
    <w:p w:rsidR="00145019" w:rsidRDefault="00145019" w:rsidP="00145019">
      <w:pPr>
        <w:spacing w:line="360" w:lineRule="auto"/>
        <w:ind w:firstLine="425"/>
        <w:jc w:val="both"/>
        <w:rPr>
          <w:rFonts w:eastAsia="Calibri"/>
          <w:bCs/>
          <w:lang w:eastAsia="en-US"/>
        </w:rPr>
      </w:pPr>
      <w:r>
        <w:rPr>
          <w:rFonts w:eastAsia="Calibri"/>
          <w:bCs/>
          <w:lang w:eastAsia="en-US"/>
        </w:rPr>
        <w:t xml:space="preserve">Замыкает рейтинговый список по данному </w:t>
      </w:r>
      <w:proofErr w:type="gramStart"/>
      <w:r>
        <w:rPr>
          <w:rFonts w:eastAsia="Calibri"/>
          <w:bCs/>
          <w:lang w:eastAsia="en-US"/>
        </w:rPr>
        <w:t>критерию  ДОУ</w:t>
      </w:r>
      <w:proofErr w:type="gramEnd"/>
      <w:r>
        <w:rPr>
          <w:rFonts w:eastAsia="Calibri"/>
          <w:bCs/>
          <w:lang w:eastAsia="en-US"/>
        </w:rPr>
        <w:t xml:space="preserve"> №64 №Ландыш».</w:t>
      </w:r>
    </w:p>
    <w:p w:rsidR="00061EA7" w:rsidRPr="00636288" w:rsidRDefault="00061EA7" w:rsidP="00145019">
      <w:pPr>
        <w:tabs>
          <w:tab w:val="left" w:pos="8080"/>
          <w:tab w:val="left" w:pos="8647"/>
        </w:tabs>
        <w:spacing w:line="360" w:lineRule="auto"/>
        <w:ind w:right="709"/>
        <w:jc w:val="both"/>
        <w:rPr>
          <w:rFonts w:eastAsia="Calibri"/>
          <w:bCs/>
          <w:lang w:eastAsia="en-US"/>
        </w:rPr>
      </w:pPr>
      <w:r w:rsidRPr="00636288">
        <w:rPr>
          <w:rFonts w:eastAsia="Calibri"/>
          <w:bCs/>
          <w:lang w:eastAsia="en-US"/>
        </w:rPr>
        <w:t xml:space="preserve">К основным </w:t>
      </w:r>
      <w:r w:rsidRPr="00636288">
        <w:rPr>
          <w:rFonts w:eastAsia="Calibri"/>
          <w:b/>
          <w:bCs/>
          <w:i/>
          <w:lang w:eastAsia="en-US"/>
        </w:rPr>
        <w:t xml:space="preserve">дефицитам </w:t>
      </w:r>
      <w:r w:rsidRPr="00636288">
        <w:rPr>
          <w:rFonts w:eastAsia="Calibri"/>
          <w:bCs/>
          <w:lang w:eastAsia="en-US"/>
        </w:rPr>
        <w:t xml:space="preserve">по </w:t>
      </w:r>
      <w:proofErr w:type="gramStart"/>
      <w:r w:rsidRPr="00636288">
        <w:rPr>
          <w:rFonts w:eastAsia="Calibri"/>
          <w:bCs/>
          <w:lang w:eastAsia="en-US"/>
        </w:rPr>
        <w:t>второму  блоку</w:t>
      </w:r>
      <w:proofErr w:type="gramEnd"/>
      <w:r w:rsidRPr="00636288">
        <w:rPr>
          <w:rFonts w:eastAsia="Calibri"/>
          <w:bCs/>
          <w:lang w:eastAsia="en-US"/>
        </w:rPr>
        <w:t xml:space="preserve"> можно отнести следующее:</w:t>
      </w:r>
    </w:p>
    <w:p w:rsidR="00061EA7" w:rsidRPr="00183782" w:rsidRDefault="00061EA7" w:rsidP="00061EA7">
      <w:pPr>
        <w:tabs>
          <w:tab w:val="left" w:pos="8646"/>
        </w:tabs>
        <w:spacing w:line="360" w:lineRule="auto"/>
        <w:ind w:right="709"/>
        <w:jc w:val="both"/>
        <w:rPr>
          <w:rFonts w:eastAsia="Calibri"/>
          <w:bCs/>
          <w:lang w:eastAsia="en-US"/>
        </w:rPr>
      </w:pPr>
      <w:r>
        <w:rPr>
          <w:rFonts w:eastAsia="Calibri"/>
          <w:bCs/>
          <w:lang w:eastAsia="en-US"/>
        </w:rPr>
        <w:t xml:space="preserve">- требуется капитальный ремонт в </w:t>
      </w:r>
      <w:r w:rsidRPr="00636288">
        <w:rPr>
          <w:rFonts w:eastAsia="Calibri"/>
          <w:bCs/>
          <w:lang w:eastAsia="en-US"/>
        </w:rPr>
        <w:t>ДОУ №</w:t>
      </w:r>
      <w:r w:rsidR="00145019">
        <w:rPr>
          <w:rFonts w:eastAsia="Calibri"/>
          <w:bCs/>
          <w:lang w:eastAsia="en-US"/>
        </w:rPr>
        <w:t xml:space="preserve">7, 31, 40, </w:t>
      </w:r>
      <w:r w:rsidR="0059035C" w:rsidRPr="00183782">
        <w:rPr>
          <w:rFonts w:eastAsia="Calibri"/>
          <w:bCs/>
          <w:lang w:eastAsia="en-US"/>
        </w:rPr>
        <w:t xml:space="preserve">39, </w:t>
      </w:r>
      <w:r w:rsidR="00183782" w:rsidRPr="00183782">
        <w:rPr>
          <w:rFonts w:eastAsia="Calibri"/>
          <w:bCs/>
          <w:lang w:eastAsia="en-US"/>
        </w:rPr>
        <w:t xml:space="preserve">80, </w:t>
      </w:r>
      <w:r w:rsidR="00183782">
        <w:rPr>
          <w:rFonts w:eastAsia="Calibri"/>
          <w:bCs/>
          <w:lang w:eastAsia="en-US"/>
        </w:rPr>
        <w:t>12</w:t>
      </w:r>
      <w:r w:rsidR="00183782" w:rsidRPr="00183782">
        <w:rPr>
          <w:rFonts w:eastAsia="Calibri"/>
          <w:bCs/>
          <w:lang w:eastAsia="en-US"/>
        </w:rPr>
        <w:t>, 94, 6, 7, 8, 21</w:t>
      </w:r>
      <w:r w:rsidR="003D598B">
        <w:rPr>
          <w:rFonts w:eastAsia="Calibri"/>
          <w:bCs/>
          <w:lang w:eastAsia="en-US"/>
        </w:rPr>
        <w:t>, 32</w:t>
      </w:r>
      <w:r w:rsidR="00183782" w:rsidRPr="00183782">
        <w:rPr>
          <w:rFonts w:eastAsia="Calibri"/>
          <w:bCs/>
          <w:lang w:eastAsia="en-US"/>
        </w:rPr>
        <w:t>.</w:t>
      </w:r>
    </w:p>
    <w:p w:rsidR="00145019" w:rsidRPr="00183782" w:rsidRDefault="00145019" w:rsidP="00061EA7">
      <w:pPr>
        <w:tabs>
          <w:tab w:val="left" w:pos="8646"/>
        </w:tabs>
        <w:spacing w:line="360" w:lineRule="auto"/>
        <w:ind w:right="709"/>
        <w:jc w:val="both"/>
        <w:rPr>
          <w:rFonts w:eastAsia="Calibri"/>
          <w:bCs/>
          <w:lang w:eastAsia="en-US"/>
        </w:rPr>
      </w:pPr>
      <w:r>
        <w:rPr>
          <w:rFonts w:eastAsia="Calibri"/>
          <w:bCs/>
          <w:lang w:eastAsia="en-US"/>
        </w:rPr>
        <w:t xml:space="preserve">- </w:t>
      </w:r>
      <w:r w:rsidRPr="00EA5A66">
        <w:rPr>
          <w:rFonts w:eastAsia="Calibri"/>
          <w:bCs/>
          <w:lang w:eastAsia="en-US"/>
        </w:rPr>
        <w:t xml:space="preserve">  дефициты по материально – техническому оснащению </w:t>
      </w:r>
      <w:r>
        <w:rPr>
          <w:rFonts w:eastAsia="Calibri"/>
          <w:bCs/>
          <w:lang w:eastAsia="en-US"/>
        </w:rPr>
        <w:t>отмечены в ДОУ</w:t>
      </w:r>
      <w:r w:rsidRPr="00EA5A66">
        <w:rPr>
          <w:rFonts w:eastAsia="Calibri"/>
          <w:bCs/>
          <w:lang w:eastAsia="en-US"/>
        </w:rPr>
        <w:t xml:space="preserve"> №</w:t>
      </w:r>
      <w:r w:rsidR="0059035C" w:rsidRPr="00183782">
        <w:rPr>
          <w:rFonts w:eastAsia="Calibri"/>
          <w:bCs/>
          <w:lang w:eastAsia="en-US"/>
        </w:rPr>
        <w:t>40, 93 (</w:t>
      </w:r>
      <w:proofErr w:type="spellStart"/>
      <w:r w:rsidR="0059035C" w:rsidRPr="00183782">
        <w:rPr>
          <w:rFonts w:eastAsia="Calibri"/>
          <w:bCs/>
          <w:lang w:eastAsia="en-US"/>
        </w:rPr>
        <w:t>МАФы</w:t>
      </w:r>
      <w:proofErr w:type="spellEnd"/>
      <w:r w:rsidR="0059035C" w:rsidRPr="00183782">
        <w:rPr>
          <w:rFonts w:eastAsia="Calibri"/>
          <w:bCs/>
          <w:lang w:eastAsia="en-US"/>
        </w:rPr>
        <w:t xml:space="preserve">), </w:t>
      </w:r>
      <w:r w:rsidR="00183782" w:rsidRPr="00183782">
        <w:rPr>
          <w:rFonts w:eastAsia="Calibri"/>
          <w:bCs/>
          <w:lang w:eastAsia="en-US"/>
        </w:rPr>
        <w:t>12.</w:t>
      </w:r>
    </w:p>
    <w:p w:rsidR="0059035C" w:rsidRDefault="0059035C" w:rsidP="00061EA7">
      <w:pPr>
        <w:tabs>
          <w:tab w:val="left" w:pos="8646"/>
        </w:tabs>
        <w:spacing w:line="360" w:lineRule="auto"/>
        <w:ind w:right="709"/>
        <w:jc w:val="both"/>
        <w:rPr>
          <w:rFonts w:eastAsia="Calibri"/>
          <w:bCs/>
          <w:lang w:eastAsia="en-US"/>
        </w:rPr>
      </w:pPr>
      <w:r w:rsidRPr="0059035C">
        <w:rPr>
          <w:rFonts w:eastAsia="Calibri"/>
          <w:bCs/>
          <w:lang w:eastAsia="en-US"/>
        </w:rPr>
        <w:lastRenderedPageBreak/>
        <w:t>- ремонт асфальтового покрытия</w:t>
      </w:r>
      <w:r>
        <w:rPr>
          <w:rFonts w:eastAsia="Calibri"/>
          <w:bCs/>
          <w:lang w:eastAsia="en-US"/>
        </w:rPr>
        <w:t xml:space="preserve"> в ДОУ №93, 40, </w:t>
      </w:r>
      <w:r w:rsidR="00183782">
        <w:rPr>
          <w:rFonts w:eastAsia="Calibri"/>
          <w:bCs/>
          <w:lang w:eastAsia="en-US"/>
        </w:rPr>
        <w:t>83.</w:t>
      </w:r>
    </w:p>
    <w:p w:rsidR="00183782" w:rsidRDefault="00183782" w:rsidP="00061EA7">
      <w:pPr>
        <w:tabs>
          <w:tab w:val="left" w:pos="8646"/>
        </w:tabs>
        <w:spacing w:line="360" w:lineRule="auto"/>
        <w:ind w:right="709"/>
        <w:jc w:val="both"/>
        <w:rPr>
          <w:rFonts w:eastAsia="Calibri"/>
          <w:bCs/>
          <w:lang w:eastAsia="en-US"/>
        </w:rPr>
      </w:pPr>
      <w:r>
        <w:rPr>
          <w:rFonts w:eastAsia="Calibri"/>
          <w:bCs/>
          <w:lang w:eastAsia="en-US"/>
        </w:rPr>
        <w:t>- ремонт освещения на территории в ДОУ №80.</w:t>
      </w:r>
    </w:p>
    <w:p w:rsidR="00183782" w:rsidRDefault="00183782" w:rsidP="00061EA7">
      <w:pPr>
        <w:tabs>
          <w:tab w:val="left" w:pos="8646"/>
        </w:tabs>
        <w:spacing w:line="360" w:lineRule="auto"/>
        <w:ind w:right="709"/>
        <w:jc w:val="both"/>
        <w:rPr>
          <w:rFonts w:eastAsia="Calibri"/>
          <w:bCs/>
          <w:lang w:eastAsia="en-US"/>
        </w:rPr>
      </w:pPr>
      <w:r>
        <w:rPr>
          <w:rFonts w:eastAsia="Calibri"/>
          <w:bCs/>
          <w:lang w:eastAsia="en-US"/>
        </w:rPr>
        <w:t>- замена ограждения в ДОУ №103, 40.</w:t>
      </w:r>
    </w:p>
    <w:p w:rsidR="00183782" w:rsidRDefault="00183782" w:rsidP="00061EA7">
      <w:pPr>
        <w:tabs>
          <w:tab w:val="left" w:pos="8646"/>
        </w:tabs>
        <w:spacing w:line="360" w:lineRule="auto"/>
        <w:ind w:right="709"/>
        <w:jc w:val="both"/>
        <w:rPr>
          <w:rFonts w:eastAsia="Calibri"/>
          <w:bCs/>
          <w:lang w:eastAsia="en-US"/>
        </w:rPr>
      </w:pPr>
      <w:r>
        <w:rPr>
          <w:rFonts w:eastAsia="Calibri"/>
          <w:bCs/>
          <w:lang w:eastAsia="en-US"/>
        </w:rPr>
        <w:t>- сруб а</w:t>
      </w:r>
      <w:r w:rsidR="00DA5DBF">
        <w:rPr>
          <w:rFonts w:eastAsia="Calibri"/>
          <w:bCs/>
          <w:lang w:eastAsia="en-US"/>
        </w:rPr>
        <w:t>варийных деревьев в ДОУ №103</w:t>
      </w:r>
      <w:r>
        <w:rPr>
          <w:rFonts w:eastAsia="Calibri"/>
          <w:bCs/>
          <w:lang w:eastAsia="en-US"/>
        </w:rPr>
        <w:t>.</w:t>
      </w:r>
    </w:p>
    <w:p w:rsidR="00061EA7" w:rsidRDefault="00061EA7" w:rsidP="00061EA7">
      <w:pPr>
        <w:spacing w:line="360" w:lineRule="auto"/>
        <w:ind w:right="709"/>
        <w:jc w:val="both"/>
        <w:rPr>
          <w:rFonts w:eastAsia="Calibri"/>
          <w:bCs/>
          <w:lang w:eastAsia="en-US"/>
        </w:rPr>
      </w:pPr>
      <w:r w:rsidRPr="00A701B8">
        <w:rPr>
          <w:rFonts w:eastAsia="Calibri"/>
          <w:b/>
          <w:bCs/>
          <w:lang w:eastAsia="en-US"/>
        </w:rPr>
        <w:t>Рекомендации</w:t>
      </w:r>
      <w:r>
        <w:rPr>
          <w:rFonts w:eastAsia="Calibri"/>
          <w:b/>
          <w:bCs/>
          <w:color w:val="FF0000"/>
          <w:lang w:eastAsia="en-US"/>
        </w:rPr>
        <w:t xml:space="preserve"> </w:t>
      </w:r>
      <w:r w:rsidRPr="004A7AE0">
        <w:rPr>
          <w:rFonts w:eastAsia="Calibri"/>
          <w:bCs/>
          <w:lang w:eastAsia="en-US"/>
        </w:rPr>
        <w:t xml:space="preserve">по блоку </w:t>
      </w:r>
      <w:proofErr w:type="gramStart"/>
      <w:r w:rsidRPr="004A7AE0">
        <w:rPr>
          <w:rFonts w:eastAsia="Calibri"/>
          <w:bCs/>
          <w:lang w:eastAsia="en-US"/>
        </w:rPr>
        <w:t xml:space="preserve">критерия  </w:t>
      </w:r>
      <w:r w:rsidRPr="004A7AE0">
        <w:rPr>
          <w:rFonts w:eastAsia="Calibri"/>
          <w:b/>
          <w:bCs/>
          <w:lang w:eastAsia="en-US" w:bidi="ru-RU"/>
        </w:rPr>
        <w:t>комфортности</w:t>
      </w:r>
      <w:proofErr w:type="gramEnd"/>
      <w:r w:rsidRPr="004A7AE0">
        <w:rPr>
          <w:rFonts w:eastAsia="Calibri"/>
          <w:b/>
          <w:bCs/>
          <w:lang w:eastAsia="en-US" w:bidi="ru-RU"/>
        </w:rPr>
        <w:t xml:space="preserve"> условий предоставления услуг</w:t>
      </w:r>
      <w:r w:rsidRPr="004A7AE0">
        <w:rPr>
          <w:rFonts w:eastAsia="Calibri"/>
          <w:bCs/>
          <w:lang w:eastAsia="en-US"/>
        </w:rPr>
        <w:t>:</w:t>
      </w:r>
    </w:p>
    <w:p w:rsidR="00061EA7" w:rsidRPr="00B020FA" w:rsidRDefault="00061EA7" w:rsidP="00061EA7">
      <w:pPr>
        <w:pStyle w:val="a4"/>
        <w:numPr>
          <w:ilvl w:val="0"/>
          <w:numId w:val="8"/>
        </w:numPr>
        <w:spacing w:line="360" w:lineRule="auto"/>
        <w:ind w:right="709"/>
        <w:jc w:val="both"/>
        <w:rPr>
          <w:rFonts w:eastAsia="Calibri"/>
          <w:bCs/>
          <w:lang w:eastAsia="en-US"/>
        </w:rPr>
      </w:pPr>
      <w:proofErr w:type="gramStart"/>
      <w:r w:rsidRPr="00B020FA">
        <w:rPr>
          <w:rFonts w:eastAsia="Calibri"/>
          <w:bCs/>
          <w:lang w:eastAsia="en-US"/>
        </w:rPr>
        <w:t>рассмотреть</w:t>
      </w:r>
      <w:proofErr w:type="gramEnd"/>
      <w:r w:rsidRPr="00B020FA">
        <w:rPr>
          <w:rFonts w:eastAsia="Calibri"/>
          <w:bCs/>
          <w:lang w:eastAsia="en-US"/>
        </w:rPr>
        <w:t xml:space="preserve"> возможности проведения ремонта здания,</w:t>
      </w:r>
      <w:r w:rsidR="008C23F3">
        <w:rPr>
          <w:rFonts w:eastAsia="Calibri"/>
          <w:bCs/>
          <w:lang w:eastAsia="en-US"/>
        </w:rPr>
        <w:t xml:space="preserve"> групп, холлов, кабинетов  в ДОУ, территории</w:t>
      </w:r>
      <w:r w:rsidRPr="00B020FA">
        <w:rPr>
          <w:rFonts w:eastAsia="Calibri"/>
          <w:bCs/>
          <w:lang w:eastAsia="en-US"/>
        </w:rPr>
        <w:t>, выявленных в процедурах НОК;</w:t>
      </w:r>
    </w:p>
    <w:p w:rsidR="008C23F3" w:rsidRPr="007B0CC5" w:rsidRDefault="008C23F3" w:rsidP="00BD1612">
      <w:pPr>
        <w:spacing w:line="360" w:lineRule="auto"/>
        <w:ind w:right="709"/>
        <w:jc w:val="both"/>
        <w:rPr>
          <w:b/>
          <w:bCs/>
        </w:rPr>
      </w:pPr>
    </w:p>
    <w:p w:rsidR="004D55A2" w:rsidRPr="00736F58" w:rsidRDefault="00BD1612" w:rsidP="00BD1612">
      <w:pPr>
        <w:spacing w:line="360" w:lineRule="auto"/>
        <w:ind w:right="709"/>
        <w:jc w:val="both"/>
        <w:rPr>
          <w:bCs/>
        </w:rPr>
      </w:pPr>
      <w:r>
        <w:rPr>
          <w:b/>
          <w:bCs/>
          <w:lang w:val="en-US"/>
        </w:rPr>
        <w:t>III</w:t>
      </w:r>
      <w:r w:rsidRPr="00BD1612">
        <w:rPr>
          <w:b/>
          <w:bCs/>
        </w:rPr>
        <w:t xml:space="preserve">. </w:t>
      </w:r>
      <w:r w:rsidR="004D55A2">
        <w:rPr>
          <w:b/>
          <w:bCs/>
        </w:rPr>
        <w:t>Доступность услуг для инвалидов</w:t>
      </w:r>
      <w:r w:rsidR="004D55A2" w:rsidRPr="00736F58">
        <w:rPr>
          <w:bCs/>
        </w:rPr>
        <w:t>:</w:t>
      </w:r>
    </w:p>
    <w:p w:rsidR="004D55A2" w:rsidRDefault="004D55A2" w:rsidP="006E4E41">
      <w:pPr>
        <w:spacing w:line="360" w:lineRule="auto"/>
        <w:ind w:right="-2"/>
        <w:jc w:val="both"/>
        <w:rPr>
          <w:bCs/>
        </w:rPr>
      </w:pPr>
      <w:r w:rsidRPr="00851F79">
        <w:rPr>
          <w:bCs/>
        </w:rPr>
        <w:t>3.1 Оборудование помещений организации социальной сферы и прилегающей к ней территории с учетом доступности для инвалидов</w:t>
      </w:r>
    </w:p>
    <w:p w:rsidR="004D55A2" w:rsidRDefault="004D55A2" w:rsidP="006E4E41">
      <w:pPr>
        <w:spacing w:line="360" w:lineRule="auto"/>
        <w:ind w:right="-2"/>
        <w:jc w:val="both"/>
        <w:rPr>
          <w:bCs/>
        </w:rPr>
      </w:pPr>
      <w:r w:rsidRPr="00851F79">
        <w:rPr>
          <w:bCs/>
        </w:rPr>
        <w:t>3.1.1 - Наличие в помещениях организации социальной сферы и на прилегающей к ней территории: оборудованных входных групп пандусами (подъемными платформами); выделенных стоянок для автотранспортных средств инвалидов;</w:t>
      </w:r>
      <w:r>
        <w:rPr>
          <w:bCs/>
        </w:rPr>
        <w:t xml:space="preserve"> </w:t>
      </w:r>
      <w:r w:rsidRPr="00851F79">
        <w:rPr>
          <w:bCs/>
        </w:rPr>
        <w:t>адаптированных лифтов, поручней, расширенных дверных проемов; сменных кресел-колясок; специально оборудованных санитарно-гигиенических помещений в организации социальной сферы.</w:t>
      </w:r>
      <w:r>
        <w:rPr>
          <w:bCs/>
        </w:rPr>
        <w:t xml:space="preserve"> </w:t>
      </w:r>
    </w:p>
    <w:p w:rsidR="004D55A2" w:rsidRDefault="004D55A2" w:rsidP="006E4E41">
      <w:pPr>
        <w:spacing w:line="360" w:lineRule="auto"/>
        <w:ind w:right="-2"/>
        <w:jc w:val="both"/>
        <w:rPr>
          <w:bCs/>
        </w:rPr>
      </w:pPr>
      <w:r w:rsidRPr="00851F79">
        <w:rPr>
          <w:bCs/>
        </w:rPr>
        <w:t>3.2 Обеспечение в организации социальной сферы условий доступности, позволяющих инвалидам получать услуги наравне с другими</w:t>
      </w:r>
    </w:p>
    <w:p w:rsidR="004D55A2" w:rsidRDefault="004D55A2" w:rsidP="006E4E41">
      <w:pPr>
        <w:spacing w:line="360" w:lineRule="auto"/>
        <w:ind w:right="-2"/>
        <w:jc w:val="both"/>
        <w:rPr>
          <w:bCs/>
        </w:rPr>
      </w:pPr>
      <w:r w:rsidRPr="00851F79">
        <w:rPr>
          <w:bCs/>
        </w:rPr>
        <w:t xml:space="preserve">3.2.1 - Наличие в организации социальной сферы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851F79">
        <w:rPr>
          <w:bCs/>
        </w:rPr>
        <w:t>сурдопереводчика</w:t>
      </w:r>
      <w:proofErr w:type="spellEnd"/>
      <w:r w:rsidRPr="00851F79">
        <w:rPr>
          <w:bCs/>
        </w:rPr>
        <w:t xml:space="preserve"> (</w:t>
      </w:r>
      <w:proofErr w:type="spellStart"/>
      <w:r w:rsidRPr="00851F79">
        <w:rPr>
          <w:bCs/>
        </w:rPr>
        <w:t>тифлосурдопереводчика</w:t>
      </w:r>
      <w:proofErr w:type="spellEnd"/>
      <w:r w:rsidRPr="00851F79">
        <w:rPr>
          <w:bCs/>
        </w:rPr>
        <w:t>);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Pr>
          <w:bCs/>
        </w:rPr>
        <w:t xml:space="preserve"> </w:t>
      </w:r>
    </w:p>
    <w:p w:rsidR="004D55A2" w:rsidRDefault="004D55A2" w:rsidP="006E4E41">
      <w:pPr>
        <w:spacing w:line="360" w:lineRule="auto"/>
        <w:ind w:right="-2"/>
        <w:jc w:val="both"/>
        <w:rPr>
          <w:bCs/>
        </w:rPr>
      </w:pPr>
      <w:r w:rsidRPr="00851F79">
        <w:rPr>
          <w:bCs/>
        </w:rPr>
        <w:t>3.3 Доля получателей услуг, удовлетворенных доступностью услуг для инвалидов</w:t>
      </w:r>
    </w:p>
    <w:p w:rsidR="004D55A2" w:rsidRPr="00851F79" w:rsidRDefault="004D55A2" w:rsidP="004D55A2">
      <w:pPr>
        <w:spacing w:line="360" w:lineRule="auto"/>
        <w:ind w:right="709"/>
        <w:jc w:val="both"/>
        <w:rPr>
          <w:bCs/>
        </w:rPr>
      </w:pPr>
      <w:r w:rsidRPr="00851F79">
        <w:rPr>
          <w:bCs/>
        </w:rPr>
        <w:t>3.3.1 - Удовлетворенность доступностью услуг для инвалидов.</w:t>
      </w:r>
      <w:r>
        <w:rPr>
          <w:bCs/>
        </w:rPr>
        <w:t xml:space="preserve"> </w:t>
      </w:r>
    </w:p>
    <w:p w:rsidR="00B754DD" w:rsidRPr="005E01C8" w:rsidRDefault="00B754DD" w:rsidP="00B754DD">
      <w:pPr>
        <w:spacing w:line="360" w:lineRule="auto"/>
        <w:ind w:right="141"/>
        <w:jc w:val="both"/>
        <w:rPr>
          <w:bCs/>
        </w:rPr>
      </w:pPr>
      <w:r w:rsidRPr="007B2660">
        <w:rPr>
          <w:rFonts w:eastAsia="Calibri"/>
          <w:bCs/>
          <w:lang w:eastAsia="en-US"/>
        </w:rPr>
        <w:t xml:space="preserve">Результаты исследования показали, </w:t>
      </w:r>
      <w:proofErr w:type="gramStart"/>
      <w:r w:rsidRPr="007B2660">
        <w:rPr>
          <w:rFonts w:eastAsia="Calibri"/>
          <w:bCs/>
          <w:lang w:eastAsia="en-US"/>
        </w:rPr>
        <w:t>что  по</w:t>
      </w:r>
      <w:proofErr w:type="gramEnd"/>
      <w:r w:rsidRPr="007B2660">
        <w:rPr>
          <w:rFonts w:eastAsia="Calibri"/>
          <w:bCs/>
          <w:lang w:eastAsia="en-US"/>
        </w:rPr>
        <w:t xml:space="preserve"> данному блоку критериев качество оказания услуг в муниципальном образовании составило </w:t>
      </w:r>
      <w:r w:rsidR="00757A59">
        <w:rPr>
          <w:rFonts w:eastAsia="Calibri"/>
          <w:b/>
          <w:bCs/>
          <w:lang w:eastAsia="en-US"/>
        </w:rPr>
        <w:t>378</w:t>
      </w:r>
      <w:r w:rsidR="00AA0FBB">
        <w:rPr>
          <w:rFonts w:eastAsia="Calibri"/>
          <w:b/>
          <w:bCs/>
          <w:lang w:eastAsia="en-US"/>
        </w:rPr>
        <w:t>2,2</w:t>
      </w:r>
      <w:r w:rsidR="00BE0A7F">
        <w:rPr>
          <w:rFonts w:eastAsia="Calibri"/>
          <w:b/>
          <w:bCs/>
          <w:lang w:eastAsia="en-US"/>
        </w:rPr>
        <w:t xml:space="preserve"> </w:t>
      </w:r>
      <w:r w:rsidRPr="00BD1612">
        <w:rPr>
          <w:rFonts w:eastAsia="Calibri"/>
          <w:bCs/>
          <w:lang w:eastAsia="en-US"/>
        </w:rPr>
        <w:t xml:space="preserve">баллов из </w:t>
      </w:r>
      <w:r w:rsidR="006360F7">
        <w:rPr>
          <w:rFonts w:eastAsia="Calibri"/>
          <w:b/>
          <w:bCs/>
          <w:lang w:eastAsia="en-US"/>
        </w:rPr>
        <w:t>4</w:t>
      </w:r>
      <w:r w:rsidR="00AA0FBB">
        <w:rPr>
          <w:rFonts w:eastAsia="Calibri"/>
          <w:b/>
          <w:bCs/>
          <w:lang w:eastAsia="en-US"/>
        </w:rPr>
        <w:t>2</w:t>
      </w:r>
      <w:r w:rsidR="006360F7">
        <w:rPr>
          <w:rFonts w:eastAsia="Calibri"/>
          <w:b/>
          <w:bCs/>
          <w:lang w:eastAsia="en-US"/>
        </w:rPr>
        <w:t>0</w:t>
      </w:r>
      <w:r w:rsidRPr="00BD1612">
        <w:rPr>
          <w:rFonts w:eastAsia="Calibri"/>
          <w:b/>
          <w:bCs/>
          <w:lang w:eastAsia="en-US"/>
        </w:rPr>
        <w:t xml:space="preserve">0 </w:t>
      </w:r>
      <w:r w:rsidRPr="00BD1612">
        <w:rPr>
          <w:rFonts w:eastAsia="Calibri"/>
          <w:bCs/>
          <w:lang w:eastAsia="en-US"/>
        </w:rPr>
        <w:t xml:space="preserve">возможных максимальных баллов, что в процентном отношении –  </w:t>
      </w:r>
      <w:r w:rsidR="00AA0FBB" w:rsidRPr="00AA0FBB">
        <w:rPr>
          <w:rFonts w:eastAsia="Calibri"/>
          <w:b/>
          <w:bCs/>
          <w:lang w:eastAsia="en-US"/>
        </w:rPr>
        <w:t>90</w:t>
      </w:r>
      <w:r w:rsidRPr="00AA0FBB">
        <w:rPr>
          <w:rFonts w:eastAsia="Calibri"/>
          <w:b/>
          <w:bCs/>
          <w:lang w:eastAsia="en-US"/>
        </w:rPr>
        <w:t>%</w:t>
      </w:r>
      <w:r w:rsidRPr="007B2660">
        <w:rPr>
          <w:rFonts w:eastAsia="Calibri"/>
          <w:bCs/>
          <w:lang w:eastAsia="en-US"/>
        </w:rPr>
        <w:t xml:space="preserve"> от общего числа </w:t>
      </w:r>
      <w:r w:rsidRPr="007B2660">
        <w:rPr>
          <w:rFonts w:eastAsia="Calibri"/>
          <w:bCs/>
          <w:lang w:eastAsia="en-US"/>
        </w:rPr>
        <w:lastRenderedPageBreak/>
        <w:t>максимальных</w:t>
      </w:r>
      <w:r w:rsidR="005E01C8">
        <w:rPr>
          <w:rFonts w:eastAsia="Calibri"/>
          <w:bCs/>
          <w:lang w:eastAsia="en-US"/>
        </w:rPr>
        <w:t xml:space="preserve"> баллов данного блока критериев, </w:t>
      </w:r>
      <w:r w:rsidR="005E01C8">
        <w:rPr>
          <w:bCs/>
        </w:rPr>
        <w:t>(в сравнении с  20</w:t>
      </w:r>
      <w:r w:rsidR="00BE0A7F">
        <w:rPr>
          <w:bCs/>
        </w:rPr>
        <w:t>2</w:t>
      </w:r>
      <w:r w:rsidR="00AA0FBB">
        <w:rPr>
          <w:bCs/>
        </w:rPr>
        <w:t>4</w:t>
      </w:r>
      <w:r w:rsidR="00BE0A7F">
        <w:rPr>
          <w:bCs/>
        </w:rPr>
        <w:t xml:space="preserve"> г</w:t>
      </w:r>
      <w:r w:rsidR="00E50BCF">
        <w:rPr>
          <w:bCs/>
        </w:rPr>
        <w:t xml:space="preserve">одом </w:t>
      </w:r>
      <w:r w:rsidR="006360F7">
        <w:rPr>
          <w:bCs/>
        </w:rPr>
        <w:t>8</w:t>
      </w:r>
      <w:r w:rsidR="00AA0FBB">
        <w:rPr>
          <w:bCs/>
        </w:rPr>
        <w:t>6,7</w:t>
      </w:r>
      <w:r w:rsidR="00E50BCF">
        <w:rPr>
          <w:bCs/>
        </w:rPr>
        <w:t xml:space="preserve">%, </w:t>
      </w:r>
      <w:r w:rsidR="00AA0FBB">
        <w:rPr>
          <w:bCs/>
        </w:rPr>
        <w:t>улучшение</w:t>
      </w:r>
      <w:r w:rsidR="006360F7">
        <w:rPr>
          <w:bCs/>
        </w:rPr>
        <w:t xml:space="preserve"> показателя на</w:t>
      </w:r>
      <w:r w:rsidR="00E50BCF">
        <w:rPr>
          <w:bCs/>
        </w:rPr>
        <w:t xml:space="preserve"> </w:t>
      </w:r>
      <w:r w:rsidR="00AA0FBB">
        <w:rPr>
          <w:bCs/>
        </w:rPr>
        <w:t>3,</w:t>
      </w:r>
      <w:r w:rsidR="00757A59">
        <w:rPr>
          <w:bCs/>
        </w:rPr>
        <w:t>3</w:t>
      </w:r>
      <w:r w:rsidR="005E01C8">
        <w:rPr>
          <w:bCs/>
        </w:rPr>
        <w:t xml:space="preserve"> балл</w:t>
      </w:r>
      <w:r w:rsidR="00B75934">
        <w:rPr>
          <w:bCs/>
        </w:rPr>
        <w:t>а</w:t>
      </w:r>
      <w:r w:rsidR="00BE0A7F">
        <w:rPr>
          <w:bCs/>
        </w:rPr>
        <w:t>, а с 202</w:t>
      </w:r>
      <w:r w:rsidR="00AA0FBB">
        <w:rPr>
          <w:bCs/>
        </w:rPr>
        <w:t>3</w:t>
      </w:r>
      <w:r w:rsidR="00BE0A7F">
        <w:rPr>
          <w:bCs/>
        </w:rPr>
        <w:t xml:space="preserve"> годом – </w:t>
      </w:r>
      <w:r w:rsidR="00AA0FBB">
        <w:rPr>
          <w:bCs/>
        </w:rPr>
        <w:t>87%, динамика составляет 3 балла</w:t>
      </w:r>
      <w:r w:rsidR="005E01C8">
        <w:rPr>
          <w:bCs/>
        </w:rPr>
        <w:t>).</w:t>
      </w:r>
    </w:p>
    <w:p w:rsidR="00B754DD" w:rsidRPr="007B2660" w:rsidRDefault="00B754DD" w:rsidP="00B754DD">
      <w:pPr>
        <w:spacing w:line="360" w:lineRule="auto"/>
        <w:ind w:right="141"/>
        <w:jc w:val="both"/>
        <w:rPr>
          <w:rFonts w:eastAsia="Calibri"/>
          <w:bCs/>
          <w:lang w:eastAsia="en-US"/>
        </w:rPr>
      </w:pPr>
      <w:r w:rsidRPr="007B2660">
        <w:rPr>
          <w:rFonts w:eastAsia="Calibri"/>
          <w:bCs/>
          <w:lang w:eastAsia="en-US"/>
        </w:rPr>
        <w:t>По результатам обработанных материалов, полученных в процедурах НОК</w:t>
      </w:r>
      <w:r>
        <w:rPr>
          <w:rFonts w:eastAsia="Calibri"/>
          <w:bCs/>
          <w:lang w:eastAsia="en-US"/>
        </w:rPr>
        <w:t xml:space="preserve"> условий </w:t>
      </w:r>
      <w:proofErr w:type="gramStart"/>
      <w:r>
        <w:rPr>
          <w:rFonts w:eastAsia="Calibri"/>
          <w:bCs/>
          <w:lang w:eastAsia="en-US"/>
        </w:rPr>
        <w:t>оказания  услуг</w:t>
      </w:r>
      <w:proofErr w:type="gramEnd"/>
      <w:r w:rsidRPr="007B2660">
        <w:rPr>
          <w:rFonts w:eastAsia="Calibri"/>
          <w:bCs/>
          <w:lang w:eastAsia="en-US"/>
        </w:rPr>
        <w:t xml:space="preserve">, сформирован рейтинг </w:t>
      </w:r>
      <w:r>
        <w:rPr>
          <w:rFonts w:eastAsia="Calibri"/>
          <w:bCs/>
          <w:lang w:eastAsia="en-US"/>
        </w:rPr>
        <w:t xml:space="preserve">дошкольных </w:t>
      </w:r>
      <w:r w:rsidRPr="007B2660">
        <w:rPr>
          <w:rFonts w:eastAsia="Calibri"/>
          <w:bCs/>
          <w:lang w:eastAsia="en-US"/>
        </w:rPr>
        <w:t xml:space="preserve">образовательных организаций по совокупности интегральных общих значений критерия </w:t>
      </w:r>
      <w:r w:rsidR="00793A06">
        <w:rPr>
          <w:rFonts w:eastAsia="Calibri"/>
          <w:b/>
          <w:bCs/>
          <w:lang w:eastAsia="en-US" w:bidi="ru-RU"/>
        </w:rPr>
        <w:t>доступности для инвалидов</w:t>
      </w:r>
      <w:r>
        <w:rPr>
          <w:rFonts w:eastAsia="Calibri"/>
          <w:b/>
          <w:bCs/>
          <w:lang w:eastAsia="en-US" w:bidi="ru-RU"/>
        </w:rPr>
        <w:t xml:space="preserve"> </w:t>
      </w:r>
      <w:r w:rsidR="00793A06">
        <w:rPr>
          <w:rFonts w:eastAsia="Calibri"/>
          <w:bCs/>
          <w:lang w:eastAsia="en-US"/>
        </w:rPr>
        <w:t>(Приложение 4</w:t>
      </w:r>
      <w:r w:rsidRPr="007B2660">
        <w:rPr>
          <w:rFonts w:eastAsia="Calibri"/>
          <w:bCs/>
          <w:lang w:eastAsia="en-US"/>
        </w:rPr>
        <w:t>).</w:t>
      </w:r>
    </w:p>
    <w:p w:rsidR="00B754DD" w:rsidRDefault="00B754DD" w:rsidP="00B754DD">
      <w:pPr>
        <w:spacing w:line="360" w:lineRule="auto"/>
        <w:ind w:right="141"/>
        <w:jc w:val="both"/>
        <w:rPr>
          <w:rFonts w:eastAsia="Calibri"/>
          <w:bCs/>
          <w:lang w:eastAsia="en-US"/>
        </w:rPr>
      </w:pPr>
      <w:proofErr w:type="gramStart"/>
      <w:r w:rsidRPr="007B2660">
        <w:rPr>
          <w:rFonts w:eastAsia="Calibri"/>
          <w:bCs/>
          <w:lang w:eastAsia="en-US"/>
        </w:rPr>
        <w:t>Разбросанность  результатов</w:t>
      </w:r>
      <w:proofErr w:type="gramEnd"/>
      <w:r w:rsidRPr="007B2660">
        <w:rPr>
          <w:rFonts w:eastAsia="Calibri"/>
          <w:bCs/>
          <w:lang w:eastAsia="en-US"/>
        </w:rPr>
        <w:t xml:space="preserve"> по</w:t>
      </w:r>
      <w:r>
        <w:rPr>
          <w:rFonts w:eastAsia="Calibri"/>
          <w:bCs/>
          <w:lang w:eastAsia="en-US"/>
        </w:rPr>
        <w:t xml:space="preserve"> ДО</w:t>
      </w:r>
      <w:r w:rsidR="00AA0FBB">
        <w:rPr>
          <w:rFonts w:eastAsia="Calibri"/>
          <w:bCs/>
          <w:lang w:eastAsia="en-US"/>
        </w:rPr>
        <w:t>У</w:t>
      </w:r>
      <w:r>
        <w:rPr>
          <w:rFonts w:eastAsia="Calibri"/>
          <w:bCs/>
          <w:lang w:eastAsia="en-US"/>
        </w:rPr>
        <w:t xml:space="preserve"> колеблется в диапазоне от </w:t>
      </w:r>
      <w:r w:rsidR="00AA0FBB">
        <w:rPr>
          <w:rFonts w:eastAsia="Calibri"/>
          <w:bCs/>
          <w:lang w:eastAsia="en-US"/>
        </w:rPr>
        <w:t>46</w:t>
      </w:r>
      <w:r w:rsidRPr="002B203C">
        <w:rPr>
          <w:rFonts w:eastAsia="Calibri"/>
          <w:bCs/>
          <w:lang w:eastAsia="en-US"/>
        </w:rPr>
        <w:t xml:space="preserve"> баллов до </w:t>
      </w:r>
      <w:r w:rsidR="00505052" w:rsidRPr="002B203C">
        <w:rPr>
          <w:rFonts w:eastAsia="Calibri"/>
          <w:bCs/>
          <w:lang w:eastAsia="en-US"/>
        </w:rPr>
        <w:t>10</w:t>
      </w:r>
      <w:r w:rsidR="001834E8" w:rsidRPr="002B203C">
        <w:rPr>
          <w:rFonts w:eastAsia="Calibri"/>
          <w:bCs/>
          <w:lang w:eastAsia="en-US"/>
        </w:rPr>
        <w:t>0</w:t>
      </w:r>
      <w:r>
        <w:rPr>
          <w:rFonts w:eastAsia="Calibri"/>
          <w:bCs/>
          <w:lang w:eastAsia="en-US"/>
        </w:rPr>
        <w:t xml:space="preserve"> баллов</w:t>
      </w:r>
      <w:r w:rsidRPr="007B2660">
        <w:rPr>
          <w:rFonts w:eastAsia="Calibri"/>
          <w:bCs/>
          <w:lang w:eastAsia="en-US"/>
        </w:rPr>
        <w:t>.</w:t>
      </w:r>
    </w:p>
    <w:p w:rsidR="00B754DD" w:rsidRPr="0062734B" w:rsidRDefault="00B754DD" w:rsidP="00B754DD">
      <w:pPr>
        <w:pStyle w:val="a9"/>
        <w:spacing w:line="360" w:lineRule="auto"/>
        <w:ind w:right="141" w:firstLine="0"/>
        <w:rPr>
          <w:rFonts w:eastAsia="Times New Roman"/>
          <w:b/>
          <w:sz w:val="24"/>
          <w:szCs w:val="24"/>
          <w:u w:val="single"/>
          <w:shd w:val="clear" w:color="auto" w:fill="FFFFFF"/>
          <w:lang w:eastAsia="ru-RU"/>
        </w:rPr>
      </w:pPr>
      <w:r>
        <w:rPr>
          <w:bCs/>
          <w:sz w:val="24"/>
          <w:szCs w:val="24"/>
          <w:lang w:eastAsia="ru-RU"/>
        </w:rPr>
        <w:t>И</w:t>
      </w:r>
      <w:r w:rsidRPr="0062734B">
        <w:rPr>
          <w:bCs/>
          <w:sz w:val="24"/>
          <w:szCs w:val="24"/>
          <w:lang w:eastAsia="ru-RU"/>
        </w:rPr>
        <w:t xml:space="preserve">з </w:t>
      </w:r>
      <w:r>
        <w:rPr>
          <w:bCs/>
          <w:sz w:val="24"/>
          <w:szCs w:val="24"/>
          <w:lang w:eastAsia="ru-RU"/>
        </w:rPr>
        <w:t>4</w:t>
      </w:r>
      <w:r w:rsidR="00AA0FBB">
        <w:rPr>
          <w:bCs/>
          <w:sz w:val="24"/>
          <w:szCs w:val="24"/>
          <w:lang w:eastAsia="ru-RU"/>
        </w:rPr>
        <w:t>2</w:t>
      </w:r>
      <w:r>
        <w:rPr>
          <w:bCs/>
          <w:sz w:val="24"/>
          <w:szCs w:val="24"/>
          <w:lang w:eastAsia="ru-RU"/>
        </w:rPr>
        <w:t xml:space="preserve"> </w:t>
      </w:r>
      <w:r w:rsidRPr="0062734B">
        <w:rPr>
          <w:rFonts w:eastAsia="Times New Roman"/>
          <w:sz w:val="24"/>
          <w:szCs w:val="24"/>
          <w:shd w:val="clear" w:color="auto" w:fill="FFFFFF"/>
          <w:lang w:eastAsia="ru-RU"/>
        </w:rPr>
        <w:t xml:space="preserve">дошкольных образовательных учреждений </w:t>
      </w:r>
      <w:r>
        <w:rPr>
          <w:rFonts w:eastAsia="Times New Roman"/>
          <w:sz w:val="24"/>
          <w:szCs w:val="24"/>
          <w:shd w:val="clear" w:color="auto" w:fill="FFFFFF"/>
          <w:lang w:eastAsia="ru-RU"/>
        </w:rPr>
        <w:t xml:space="preserve"> </w:t>
      </w:r>
      <w:r w:rsidR="00F76EC7">
        <w:rPr>
          <w:rFonts w:eastAsia="Times New Roman"/>
          <w:sz w:val="24"/>
          <w:szCs w:val="24"/>
          <w:shd w:val="clear" w:color="auto" w:fill="FFFFFF"/>
          <w:lang w:eastAsia="ru-RU"/>
        </w:rPr>
        <w:t>13</w:t>
      </w:r>
      <w:bookmarkStart w:id="0" w:name="_GoBack"/>
      <w:bookmarkEnd w:id="0"/>
      <w:r w:rsidR="00BD1612">
        <w:rPr>
          <w:rFonts w:eastAsia="Times New Roman"/>
          <w:sz w:val="24"/>
          <w:szCs w:val="24"/>
          <w:shd w:val="clear" w:color="auto" w:fill="FFFFFF"/>
          <w:lang w:eastAsia="ru-RU"/>
        </w:rPr>
        <w:t xml:space="preserve"> </w:t>
      </w:r>
      <w:r>
        <w:rPr>
          <w:rFonts w:eastAsia="Times New Roman"/>
          <w:sz w:val="24"/>
          <w:szCs w:val="24"/>
          <w:shd w:val="clear" w:color="auto" w:fill="FFFFFF"/>
          <w:lang w:eastAsia="ru-RU"/>
        </w:rPr>
        <w:t>дошкольн</w:t>
      </w:r>
      <w:r w:rsidR="00505052">
        <w:rPr>
          <w:rFonts w:eastAsia="Times New Roman"/>
          <w:sz w:val="24"/>
          <w:szCs w:val="24"/>
          <w:shd w:val="clear" w:color="auto" w:fill="FFFFFF"/>
          <w:lang w:eastAsia="ru-RU"/>
        </w:rPr>
        <w:t>ых</w:t>
      </w:r>
      <w:r>
        <w:rPr>
          <w:rFonts w:eastAsia="Times New Roman"/>
          <w:sz w:val="24"/>
          <w:szCs w:val="24"/>
          <w:shd w:val="clear" w:color="auto" w:fill="FFFFFF"/>
          <w:lang w:eastAsia="ru-RU"/>
        </w:rPr>
        <w:t xml:space="preserve"> учреждени</w:t>
      </w:r>
      <w:r w:rsidR="00BD1612">
        <w:rPr>
          <w:rFonts w:eastAsia="Times New Roman"/>
          <w:sz w:val="24"/>
          <w:szCs w:val="24"/>
          <w:shd w:val="clear" w:color="auto" w:fill="FFFFFF"/>
          <w:lang w:eastAsia="ru-RU"/>
        </w:rPr>
        <w:t>й</w:t>
      </w:r>
      <w:r>
        <w:rPr>
          <w:rFonts w:eastAsia="Times New Roman"/>
          <w:sz w:val="24"/>
          <w:szCs w:val="24"/>
          <w:shd w:val="clear" w:color="auto" w:fill="FFFFFF"/>
          <w:lang w:eastAsia="ru-RU"/>
        </w:rPr>
        <w:t xml:space="preserve">  </w:t>
      </w:r>
      <w:r w:rsidRPr="0062734B">
        <w:rPr>
          <w:bCs/>
          <w:sz w:val="24"/>
          <w:szCs w:val="24"/>
        </w:rPr>
        <w:t>набрал</w:t>
      </w:r>
      <w:r w:rsidR="00505052">
        <w:rPr>
          <w:bCs/>
          <w:sz w:val="24"/>
          <w:szCs w:val="24"/>
        </w:rPr>
        <w:t>и</w:t>
      </w:r>
      <w:r w:rsidRPr="0062734B">
        <w:rPr>
          <w:bCs/>
          <w:sz w:val="24"/>
          <w:szCs w:val="24"/>
        </w:rPr>
        <w:t xml:space="preserve"> </w:t>
      </w:r>
      <w:r w:rsidR="00505052">
        <w:rPr>
          <w:bCs/>
          <w:sz w:val="24"/>
          <w:szCs w:val="24"/>
        </w:rPr>
        <w:t>10</w:t>
      </w:r>
      <w:r>
        <w:rPr>
          <w:bCs/>
          <w:sz w:val="24"/>
          <w:szCs w:val="24"/>
        </w:rPr>
        <w:t>0 баллов</w:t>
      </w:r>
      <w:r w:rsidR="00914583">
        <w:rPr>
          <w:bCs/>
          <w:sz w:val="24"/>
          <w:szCs w:val="24"/>
        </w:rPr>
        <w:t xml:space="preserve"> </w:t>
      </w:r>
      <w:r w:rsidR="00505052">
        <w:rPr>
          <w:bCs/>
          <w:sz w:val="24"/>
          <w:szCs w:val="24"/>
        </w:rPr>
        <w:t>ДОУ №</w:t>
      </w:r>
      <w:r w:rsidR="00F76EC7">
        <w:rPr>
          <w:bCs/>
          <w:sz w:val="24"/>
          <w:szCs w:val="24"/>
        </w:rPr>
        <w:t>130, 131, 132,</w:t>
      </w:r>
      <w:r w:rsidR="00AA0FBB">
        <w:rPr>
          <w:bCs/>
          <w:sz w:val="24"/>
          <w:szCs w:val="24"/>
        </w:rPr>
        <w:t xml:space="preserve"> 58, 101, 10</w:t>
      </w:r>
      <w:r w:rsidR="00EB2387">
        <w:rPr>
          <w:bCs/>
          <w:sz w:val="24"/>
          <w:szCs w:val="24"/>
        </w:rPr>
        <w:t>3</w:t>
      </w:r>
      <w:r w:rsidR="00757A59">
        <w:rPr>
          <w:bCs/>
          <w:sz w:val="24"/>
          <w:szCs w:val="24"/>
        </w:rPr>
        <w:t xml:space="preserve">, 5, 88, 80, 118, 84, 106, </w:t>
      </w:r>
      <w:r w:rsidR="00AA0FBB">
        <w:rPr>
          <w:bCs/>
          <w:sz w:val="24"/>
          <w:szCs w:val="24"/>
        </w:rPr>
        <w:t>35</w:t>
      </w:r>
      <w:r w:rsidR="00914583">
        <w:rPr>
          <w:bCs/>
          <w:sz w:val="24"/>
          <w:szCs w:val="24"/>
        </w:rPr>
        <w:t>.</w:t>
      </w:r>
    </w:p>
    <w:p w:rsidR="00B754DD" w:rsidRDefault="00B754DD" w:rsidP="00B754DD">
      <w:pPr>
        <w:spacing w:line="360" w:lineRule="auto"/>
        <w:ind w:right="141"/>
        <w:jc w:val="both"/>
        <w:rPr>
          <w:rFonts w:eastAsia="Calibri"/>
          <w:bCs/>
          <w:lang w:eastAsia="en-US"/>
        </w:rPr>
      </w:pPr>
      <w:r w:rsidRPr="007B2660">
        <w:rPr>
          <w:rFonts w:eastAsia="Calibri"/>
          <w:bCs/>
          <w:lang w:eastAsia="en-US"/>
        </w:rPr>
        <w:t>Структурированная таблица размещения интегральных значений общих критериев ОО по диапазонам данного блока представлена ниже: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1228"/>
        <w:gridCol w:w="3875"/>
      </w:tblGrid>
      <w:tr w:rsidR="00B754DD" w:rsidRPr="003B264B" w:rsidTr="00BC355F">
        <w:tc>
          <w:tcPr>
            <w:tcW w:w="567" w:type="dxa"/>
            <w:vAlign w:val="center"/>
          </w:tcPr>
          <w:p w:rsidR="00B754DD" w:rsidRPr="003B264B" w:rsidRDefault="00B754DD" w:rsidP="00BC355F">
            <w:pPr>
              <w:jc w:val="center"/>
              <w:rPr>
                <w:b/>
                <w:bCs/>
              </w:rPr>
            </w:pPr>
            <w:r w:rsidRPr="003B264B">
              <w:rPr>
                <w:b/>
                <w:bCs/>
              </w:rPr>
              <w:t>№ п/п</w:t>
            </w:r>
          </w:p>
        </w:tc>
        <w:tc>
          <w:tcPr>
            <w:tcW w:w="2268" w:type="dxa"/>
            <w:vAlign w:val="center"/>
          </w:tcPr>
          <w:p w:rsidR="00B754DD" w:rsidRPr="003B264B" w:rsidRDefault="00B754DD" w:rsidP="00BC355F">
            <w:pPr>
              <w:jc w:val="center"/>
              <w:rPr>
                <w:b/>
                <w:bCs/>
              </w:rPr>
            </w:pPr>
            <w:r w:rsidRPr="003B264B">
              <w:rPr>
                <w:b/>
                <w:bCs/>
              </w:rPr>
              <w:t>Диапазон совокупности интегральных общих значений критериев по каждой ОО</w:t>
            </w:r>
          </w:p>
        </w:tc>
        <w:tc>
          <w:tcPr>
            <w:tcW w:w="1560" w:type="dxa"/>
            <w:vAlign w:val="center"/>
          </w:tcPr>
          <w:p w:rsidR="00B754DD" w:rsidRPr="003B264B" w:rsidRDefault="00B754DD" w:rsidP="00BC355F">
            <w:pPr>
              <w:jc w:val="center"/>
              <w:rPr>
                <w:b/>
                <w:bCs/>
              </w:rPr>
            </w:pPr>
            <w:r w:rsidRPr="003B264B">
              <w:rPr>
                <w:b/>
                <w:bCs/>
              </w:rPr>
              <w:t>Уровень</w:t>
            </w:r>
          </w:p>
        </w:tc>
        <w:tc>
          <w:tcPr>
            <w:tcW w:w="1228" w:type="dxa"/>
            <w:vAlign w:val="center"/>
          </w:tcPr>
          <w:p w:rsidR="00B754DD" w:rsidRPr="003B264B" w:rsidRDefault="00B754DD" w:rsidP="00BC355F">
            <w:pPr>
              <w:jc w:val="center"/>
              <w:rPr>
                <w:b/>
                <w:bCs/>
              </w:rPr>
            </w:pPr>
            <w:r w:rsidRPr="003B264B">
              <w:rPr>
                <w:b/>
                <w:bCs/>
              </w:rPr>
              <w:t>Количество ДОУ</w:t>
            </w:r>
          </w:p>
        </w:tc>
        <w:tc>
          <w:tcPr>
            <w:tcW w:w="3875" w:type="dxa"/>
            <w:vAlign w:val="center"/>
          </w:tcPr>
          <w:p w:rsidR="00B754DD" w:rsidRPr="003B264B" w:rsidRDefault="00B754DD" w:rsidP="00BC355F">
            <w:pPr>
              <w:jc w:val="center"/>
              <w:rPr>
                <w:b/>
                <w:bCs/>
              </w:rPr>
            </w:pPr>
            <w:r w:rsidRPr="003B264B">
              <w:rPr>
                <w:b/>
                <w:bCs/>
              </w:rPr>
              <w:t>№ ДОУ</w:t>
            </w:r>
          </w:p>
        </w:tc>
      </w:tr>
      <w:tr w:rsidR="00B754DD" w:rsidRPr="003B264B" w:rsidTr="00BC355F">
        <w:tc>
          <w:tcPr>
            <w:tcW w:w="567" w:type="dxa"/>
          </w:tcPr>
          <w:p w:rsidR="00B754DD" w:rsidRPr="003B264B" w:rsidRDefault="00B754DD" w:rsidP="00BC355F">
            <w:pPr>
              <w:jc w:val="both"/>
              <w:rPr>
                <w:bCs/>
              </w:rPr>
            </w:pPr>
            <w:r w:rsidRPr="003B264B">
              <w:rPr>
                <w:bCs/>
              </w:rPr>
              <w:t>1</w:t>
            </w:r>
          </w:p>
        </w:tc>
        <w:tc>
          <w:tcPr>
            <w:tcW w:w="2268" w:type="dxa"/>
          </w:tcPr>
          <w:p w:rsidR="00B754DD" w:rsidRPr="003B264B" w:rsidRDefault="00793A06" w:rsidP="001834E8">
            <w:pPr>
              <w:rPr>
                <w:bCs/>
              </w:rPr>
            </w:pPr>
            <w:r>
              <w:rPr>
                <w:bCs/>
              </w:rPr>
              <w:t>От 8</w:t>
            </w:r>
            <w:r w:rsidR="001834E8">
              <w:rPr>
                <w:bCs/>
              </w:rPr>
              <w:t>1</w:t>
            </w:r>
            <w:r>
              <w:rPr>
                <w:bCs/>
              </w:rPr>
              <w:t xml:space="preserve"> </w:t>
            </w:r>
            <w:proofErr w:type="gramStart"/>
            <w:r w:rsidR="00B754DD">
              <w:rPr>
                <w:bCs/>
              </w:rPr>
              <w:t xml:space="preserve">баллов </w:t>
            </w:r>
            <w:r w:rsidR="00B754DD" w:rsidRPr="003B264B">
              <w:rPr>
                <w:bCs/>
              </w:rPr>
              <w:t xml:space="preserve"> до</w:t>
            </w:r>
            <w:proofErr w:type="gramEnd"/>
            <w:r w:rsidR="00B754DD" w:rsidRPr="003B264B">
              <w:rPr>
                <w:bCs/>
              </w:rPr>
              <w:t xml:space="preserve"> 100</w:t>
            </w:r>
            <w:r w:rsidR="00B754DD">
              <w:rPr>
                <w:bCs/>
              </w:rPr>
              <w:t xml:space="preserve"> баллов</w:t>
            </w:r>
            <w:r>
              <w:rPr>
                <w:bCs/>
              </w:rPr>
              <w:t xml:space="preserve"> включительно</w:t>
            </w:r>
          </w:p>
        </w:tc>
        <w:tc>
          <w:tcPr>
            <w:tcW w:w="1560" w:type="dxa"/>
          </w:tcPr>
          <w:p w:rsidR="00B754DD" w:rsidRPr="003B264B" w:rsidRDefault="00B754DD" w:rsidP="00BC355F">
            <w:pPr>
              <w:jc w:val="center"/>
              <w:rPr>
                <w:bCs/>
              </w:rPr>
            </w:pPr>
            <w:proofErr w:type="spellStart"/>
            <w:proofErr w:type="gramStart"/>
            <w:r w:rsidRPr="003B264B">
              <w:rPr>
                <w:bCs/>
              </w:rPr>
              <w:t>Оптималь</w:t>
            </w:r>
            <w:r>
              <w:rPr>
                <w:bCs/>
              </w:rPr>
              <w:t>-</w:t>
            </w:r>
            <w:r w:rsidRPr="003B264B">
              <w:rPr>
                <w:bCs/>
              </w:rPr>
              <w:t>ный</w:t>
            </w:r>
            <w:proofErr w:type="spellEnd"/>
            <w:proofErr w:type="gramEnd"/>
          </w:p>
        </w:tc>
        <w:tc>
          <w:tcPr>
            <w:tcW w:w="1228" w:type="dxa"/>
          </w:tcPr>
          <w:p w:rsidR="00B754DD" w:rsidRPr="002B203C" w:rsidRDefault="0059035C" w:rsidP="00BC355F">
            <w:pPr>
              <w:jc w:val="center"/>
              <w:rPr>
                <w:bCs/>
              </w:rPr>
            </w:pPr>
            <w:r>
              <w:rPr>
                <w:bCs/>
              </w:rPr>
              <w:t>36</w:t>
            </w:r>
          </w:p>
        </w:tc>
        <w:tc>
          <w:tcPr>
            <w:tcW w:w="3875" w:type="dxa"/>
          </w:tcPr>
          <w:p w:rsidR="00B754DD" w:rsidRPr="002B203C" w:rsidRDefault="00B754DD" w:rsidP="00BC355F">
            <w:pPr>
              <w:jc w:val="both"/>
              <w:rPr>
                <w:bCs/>
                <w:i/>
              </w:rPr>
            </w:pPr>
            <w:r w:rsidRPr="002B203C">
              <w:rPr>
                <w:bCs/>
                <w:i/>
              </w:rPr>
              <w:t>Средний балл –</w:t>
            </w:r>
            <w:r w:rsidR="00793A06" w:rsidRPr="002B203C">
              <w:rPr>
                <w:bCs/>
                <w:i/>
              </w:rPr>
              <w:t xml:space="preserve"> </w:t>
            </w:r>
            <w:r w:rsidR="00EB2387">
              <w:rPr>
                <w:bCs/>
                <w:i/>
              </w:rPr>
              <w:t>9</w:t>
            </w:r>
            <w:r w:rsidR="008F64FD">
              <w:rPr>
                <w:bCs/>
                <w:i/>
              </w:rPr>
              <w:t>0</w:t>
            </w:r>
            <w:r w:rsidRPr="002B203C">
              <w:rPr>
                <w:bCs/>
                <w:i/>
              </w:rPr>
              <w:t xml:space="preserve"> балл</w:t>
            </w:r>
          </w:p>
          <w:p w:rsidR="00B754DD" w:rsidRPr="002B203C" w:rsidRDefault="00505052" w:rsidP="0059035C">
            <w:pPr>
              <w:jc w:val="both"/>
              <w:rPr>
                <w:bCs/>
              </w:rPr>
            </w:pPr>
            <w:r w:rsidRPr="002B203C">
              <w:rPr>
                <w:bCs/>
              </w:rPr>
              <w:t>№</w:t>
            </w:r>
            <w:r w:rsidR="00757A59">
              <w:rPr>
                <w:bCs/>
              </w:rPr>
              <w:t>130, 131, 132,</w:t>
            </w:r>
            <w:r w:rsidR="00AA0FBB">
              <w:rPr>
                <w:bCs/>
              </w:rPr>
              <w:t xml:space="preserve"> 58, 101, 10</w:t>
            </w:r>
            <w:r w:rsidR="00EB2387">
              <w:rPr>
                <w:bCs/>
              </w:rPr>
              <w:t>3</w:t>
            </w:r>
            <w:r w:rsidR="00AA0FBB">
              <w:rPr>
                <w:bCs/>
              </w:rPr>
              <w:t>, 5, 88, 80, 118, 84, 106, 32, 35</w:t>
            </w:r>
            <w:r w:rsidR="00EB2387">
              <w:rPr>
                <w:bCs/>
              </w:rPr>
              <w:t>, 6, 33, 8, 16, 40, 93, 94, 96, 104; 115, 111, 114, 83, 55, 95, 47, 86, 30, 28, 25, 76</w:t>
            </w:r>
            <w:r w:rsidR="0059035C">
              <w:rPr>
                <w:bCs/>
              </w:rPr>
              <w:t>, 64</w:t>
            </w:r>
            <w:r w:rsidR="00EB2387">
              <w:rPr>
                <w:bCs/>
              </w:rPr>
              <w:t>.</w:t>
            </w:r>
          </w:p>
        </w:tc>
      </w:tr>
      <w:tr w:rsidR="00B754DD" w:rsidRPr="003B264B" w:rsidTr="00BC355F">
        <w:tc>
          <w:tcPr>
            <w:tcW w:w="567" w:type="dxa"/>
          </w:tcPr>
          <w:p w:rsidR="00B754DD" w:rsidRPr="003B264B" w:rsidRDefault="00B754DD" w:rsidP="00BC355F">
            <w:pPr>
              <w:jc w:val="both"/>
              <w:rPr>
                <w:bCs/>
              </w:rPr>
            </w:pPr>
            <w:r w:rsidRPr="003B264B">
              <w:rPr>
                <w:bCs/>
              </w:rPr>
              <w:t>2</w:t>
            </w:r>
          </w:p>
        </w:tc>
        <w:tc>
          <w:tcPr>
            <w:tcW w:w="2268" w:type="dxa"/>
          </w:tcPr>
          <w:p w:rsidR="00B754DD" w:rsidRPr="003B264B" w:rsidRDefault="001834E8" w:rsidP="001834E8">
            <w:pPr>
              <w:jc w:val="both"/>
              <w:rPr>
                <w:bCs/>
              </w:rPr>
            </w:pPr>
            <w:r>
              <w:rPr>
                <w:bCs/>
              </w:rPr>
              <w:t>От 40</w:t>
            </w:r>
            <w:r w:rsidR="00793A06">
              <w:rPr>
                <w:bCs/>
              </w:rPr>
              <w:t xml:space="preserve"> баллов до 8</w:t>
            </w:r>
            <w:r w:rsidR="00B754DD">
              <w:rPr>
                <w:bCs/>
              </w:rPr>
              <w:t>0 баллов</w:t>
            </w:r>
            <w:r w:rsidR="00B754DD" w:rsidRPr="003B264B">
              <w:rPr>
                <w:bCs/>
              </w:rPr>
              <w:t xml:space="preserve"> включительно</w:t>
            </w:r>
          </w:p>
        </w:tc>
        <w:tc>
          <w:tcPr>
            <w:tcW w:w="1560" w:type="dxa"/>
          </w:tcPr>
          <w:p w:rsidR="00B754DD" w:rsidRPr="003B264B" w:rsidRDefault="00B754DD" w:rsidP="00BC355F">
            <w:pPr>
              <w:jc w:val="center"/>
              <w:rPr>
                <w:bCs/>
              </w:rPr>
            </w:pPr>
            <w:proofErr w:type="spellStart"/>
            <w:proofErr w:type="gramStart"/>
            <w:r w:rsidRPr="003B264B">
              <w:rPr>
                <w:bCs/>
              </w:rPr>
              <w:t>Эффектив</w:t>
            </w:r>
            <w:r>
              <w:rPr>
                <w:bCs/>
              </w:rPr>
              <w:t>-</w:t>
            </w:r>
            <w:r w:rsidRPr="003B264B">
              <w:rPr>
                <w:bCs/>
              </w:rPr>
              <w:t>ный</w:t>
            </w:r>
            <w:proofErr w:type="spellEnd"/>
            <w:proofErr w:type="gramEnd"/>
          </w:p>
        </w:tc>
        <w:tc>
          <w:tcPr>
            <w:tcW w:w="1228" w:type="dxa"/>
          </w:tcPr>
          <w:p w:rsidR="00B754DD" w:rsidRPr="002B203C" w:rsidRDefault="00EB2387" w:rsidP="00903D95">
            <w:pPr>
              <w:jc w:val="center"/>
              <w:rPr>
                <w:bCs/>
              </w:rPr>
            </w:pPr>
            <w:r>
              <w:rPr>
                <w:bCs/>
              </w:rPr>
              <w:t>6</w:t>
            </w:r>
          </w:p>
        </w:tc>
        <w:tc>
          <w:tcPr>
            <w:tcW w:w="3875" w:type="dxa"/>
          </w:tcPr>
          <w:p w:rsidR="00B754DD" w:rsidRPr="002B203C" w:rsidRDefault="00B754DD" w:rsidP="00BC355F">
            <w:pPr>
              <w:rPr>
                <w:bCs/>
                <w:i/>
              </w:rPr>
            </w:pPr>
            <w:r w:rsidRPr="002B203C">
              <w:rPr>
                <w:bCs/>
                <w:i/>
              </w:rPr>
              <w:t>Средний балл –</w:t>
            </w:r>
            <w:r w:rsidR="00EB2387">
              <w:rPr>
                <w:bCs/>
                <w:i/>
              </w:rPr>
              <w:t xml:space="preserve"> 6</w:t>
            </w:r>
            <w:r w:rsidR="00903D95">
              <w:rPr>
                <w:bCs/>
                <w:i/>
              </w:rPr>
              <w:t>4,4</w:t>
            </w:r>
            <w:r w:rsidR="00067F4B" w:rsidRPr="002B203C">
              <w:rPr>
                <w:bCs/>
                <w:i/>
              </w:rPr>
              <w:t xml:space="preserve"> </w:t>
            </w:r>
            <w:r w:rsidRPr="002B203C">
              <w:rPr>
                <w:bCs/>
                <w:i/>
              </w:rPr>
              <w:t>балл</w:t>
            </w:r>
            <w:r w:rsidR="00903D95">
              <w:rPr>
                <w:bCs/>
                <w:i/>
              </w:rPr>
              <w:t>а</w:t>
            </w:r>
          </w:p>
          <w:p w:rsidR="002B203C" w:rsidRPr="002B203C" w:rsidRDefault="00914583" w:rsidP="00AA0FBB">
            <w:pPr>
              <w:rPr>
                <w:bCs/>
              </w:rPr>
            </w:pPr>
            <w:r>
              <w:rPr>
                <w:bCs/>
              </w:rPr>
              <w:t>№</w:t>
            </w:r>
            <w:r w:rsidR="00EB2387">
              <w:rPr>
                <w:bCs/>
              </w:rPr>
              <w:t>31, 29, 7, 71, 12, 21.</w:t>
            </w:r>
          </w:p>
        </w:tc>
      </w:tr>
      <w:tr w:rsidR="00B754DD" w:rsidRPr="003B264B" w:rsidTr="00BC355F">
        <w:tc>
          <w:tcPr>
            <w:tcW w:w="567" w:type="dxa"/>
          </w:tcPr>
          <w:p w:rsidR="00B754DD" w:rsidRPr="003B264B" w:rsidRDefault="001834E8" w:rsidP="00BC355F">
            <w:pPr>
              <w:jc w:val="both"/>
              <w:rPr>
                <w:bCs/>
              </w:rPr>
            </w:pPr>
            <w:r>
              <w:rPr>
                <w:bCs/>
              </w:rPr>
              <w:t>3</w:t>
            </w:r>
          </w:p>
        </w:tc>
        <w:tc>
          <w:tcPr>
            <w:tcW w:w="2268" w:type="dxa"/>
          </w:tcPr>
          <w:p w:rsidR="00B754DD" w:rsidRPr="003B264B" w:rsidRDefault="001834E8" w:rsidP="00BC355F">
            <w:pPr>
              <w:rPr>
                <w:bCs/>
              </w:rPr>
            </w:pPr>
            <w:r>
              <w:rPr>
                <w:bCs/>
              </w:rPr>
              <w:t>Ниже 4</w:t>
            </w:r>
            <w:r w:rsidR="00B754DD">
              <w:rPr>
                <w:bCs/>
              </w:rPr>
              <w:t>0 баллов</w:t>
            </w:r>
          </w:p>
          <w:p w:rsidR="00B754DD" w:rsidRPr="003B264B" w:rsidRDefault="00B754DD" w:rsidP="00BC355F">
            <w:pPr>
              <w:rPr>
                <w:bCs/>
              </w:rPr>
            </w:pPr>
          </w:p>
        </w:tc>
        <w:tc>
          <w:tcPr>
            <w:tcW w:w="1560" w:type="dxa"/>
          </w:tcPr>
          <w:p w:rsidR="00B754DD" w:rsidRPr="003B264B" w:rsidRDefault="00B754DD" w:rsidP="00BC355F">
            <w:pPr>
              <w:jc w:val="center"/>
              <w:rPr>
                <w:bCs/>
              </w:rPr>
            </w:pPr>
            <w:proofErr w:type="spellStart"/>
            <w:proofErr w:type="gramStart"/>
            <w:r w:rsidRPr="003B264B">
              <w:rPr>
                <w:bCs/>
              </w:rPr>
              <w:t>Малоэффек</w:t>
            </w:r>
            <w:r>
              <w:rPr>
                <w:bCs/>
              </w:rPr>
              <w:t>-</w:t>
            </w:r>
            <w:r w:rsidRPr="003B264B">
              <w:rPr>
                <w:bCs/>
              </w:rPr>
              <w:t>тивный</w:t>
            </w:r>
            <w:proofErr w:type="spellEnd"/>
            <w:proofErr w:type="gramEnd"/>
          </w:p>
        </w:tc>
        <w:tc>
          <w:tcPr>
            <w:tcW w:w="1228" w:type="dxa"/>
          </w:tcPr>
          <w:p w:rsidR="00B754DD" w:rsidRPr="002B203C" w:rsidRDefault="00067F4B" w:rsidP="00BC355F">
            <w:pPr>
              <w:jc w:val="center"/>
              <w:rPr>
                <w:bCs/>
              </w:rPr>
            </w:pPr>
            <w:r w:rsidRPr="002B203C">
              <w:rPr>
                <w:bCs/>
              </w:rPr>
              <w:t>0</w:t>
            </w:r>
          </w:p>
        </w:tc>
        <w:tc>
          <w:tcPr>
            <w:tcW w:w="3875" w:type="dxa"/>
          </w:tcPr>
          <w:p w:rsidR="00B754DD" w:rsidRPr="002B203C" w:rsidRDefault="00B754DD" w:rsidP="00BC355F">
            <w:pPr>
              <w:rPr>
                <w:bCs/>
                <w:i/>
              </w:rPr>
            </w:pPr>
            <w:r w:rsidRPr="002B203C">
              <w:rPr>
                <w:bCs/>
                <w:i/>
              </w:rPr>
              <w:t>Средний балл –</w:t>
            </w:r>
            <w:r w:rsidR="001834E8" w:rsidRPr="002B203C">
              <w:rPr>
                <w:bCs/>
                <w:i/>
              </w:rPr>
              <w:t xml:space="preserve"> </w:t>
            </w:r>
            <w:r w:rsidR="00067F4B" w:rsidRPr="002B203C">
              <w:rPr>
                <w:bCs/>
                <w:i/>
              </w:rPr>
              <w:t>0</w:t>
            </w:r>
            <w:r w:rsidRPr="002B203C">
              <w:rPr>
                <w:bCs/>
                <w:i/>
              </w:rPr>
              <w:t xml:space="preserve"> </w:t>
            </w:r>
            <w:r w:rsidR="001834E8" w:rsidRPr="002B203C">
              <w:rPr>
                <w:bCs/>
                <w:i/>
              </w:rPr>
              <w:t>балла</w:t>
            </w:r>
          </w:p>
          <w:p w:rsidR="00B754DD" w:rsidRPr="002B203C" w:rsidRDefault="00067F4B" w:rsidP="001834E8">
            <w:pPr>
              <w:rPr>
                <w:bCs/>
              </w:rPr>
            </w:pPr>
            <w:proofErr w:type="gramStart"/>
            <w:r w:rsidRPr="002B203C">
              <w:rPr>
                <w:bCs/>
              </w:rPr>
              <w:t>нет</w:t>
            </w:r>
            <w:proofErr w:type="gramEnd"/>
          </w:p>
        </w:tc>
      </w:tr>
    </w:tbl>
    <w:p w:rsidR="00B754DD" w:rsidRDefault="00B754DD" w:rsidP="003B264B">
      <w:pPr>
        <w:spacing w:line="360" w:lineRule="auto"/>
        <w:ind w:right="-2"/>
        <w:jc w:val="both"/>
        <w:rPr>
          <w:bCs/>
          <w:lang w:eastAsia="ru-RU"/>
        </w:rPr>
      </w:pPr>
    </w:p>
    <w:p w:rsidR="003B264B" w:rsidRDefault="003B264B" w:rsidP="003B264B">
      <w:pPr>
        <w:spacing w:line="360" w:lineRule="auto"/>
        <w:ind w:right="-2"/>
        <w:jc w:val="both"/>
      </w:pPr>
      <w:r>
        <w:rPr>
          <w:bCs/>
          <w:lang w:eastAsia="ru-RU"/>
        </w:rPr>
        <w:t xml:space="preserve">По </w:t>
      </w:r>
      <w:r w:rsidRPr="008E70E5">
        <w:rPr>
          <w:bCs/>
          <w:lang w:eastAsia="ru-RU"/>
        </w:rPr>
        <w:t xml:space="preserve">показателю </w:t>
      </w:r>
      <w:r w:rsidRPr="008E70E5">
        <w:rPr>
          <w:b/>
          <w:bCs/>
          <w:lang w:eastAsia="ru-RU"/>
        </w:rPr>
        <w:t>«</w:t>
      </w:r>
      <w:r w:rsidR="00995611" w:rsidRPr="008E70E5">
        <w:rPr>
          <w:b/>
          <w:bCs/>
          <w:lang w:eastAsia="ru-RU"/>
        </w:rPr>
        <w:t>Доступность услуг для инвалидов</w:t>
      </w:r>
      <w:r w:rsidRPr="008E70E5">
        <w:rPr>
          <w:b/>
          <w:bCs/>
          <w:lang w:eastAsia="ru-RU"/>
        </w:rPr>
        <w:t>»</w:t>
      </w:r>
      <w:r>
        <w:rPr>
          <w:bCs/>
          <w:lang w:eastAsia="ru-RU"/>
        </w:rPr>
        <w:t xml:space="preserve"> </w:t>
      </w:r>
      <w:r w:rsidR="00AA2E22">
        <w:rPr>
          <w:bCs/>
          <w:lang w:eastAsia="ru-RU"/>
        </w:rPr>
        <w:t xml:space="preserve">в полном объёме </w:t>
      </w:r>
      <w:r w:rsidRPr="00422CBB">
        <w:t>создана</w:t>
      </w:r>
      <w:r w:rsidR="00AA2E22">
        <w:t xml:space="preserve"> </w:t>
      </w:r>
      <w:r w:rsidRPr="00422CBB">
        <w:t xml:space="preserve">«Доступная среда» </w:t>
      </w:r>
      <w:r>
        <w:t>для детей</w:t>
      </w:r>
      <w:r w:rsidRPr="00422CBB">
        <w:t xml:space="preserve"> с ограниченными во</w:t>
      </w:r>
      <w:r>
        <w:t>зможностями здоровья и инвалидов</w:t>
      </w:r>
      <w:r w:rsidR="00AA2E22">
        <w:t xml:space="preserve"> в </w:t>
      </w:r>
      <w:r w:rsidR="0059035C">
        <w:t>14</w:t>
      </w:r>
      <w:r w:rsidR="00AA2E22">
        <w:t xml:space="preserve"> ДОУ</w:t>
      </w:r>
      <w:r w:rsidR="00A64F26">
        <w:t xml:space="preserve"> (</w:t>
      </w:r>
      <w:r w:rsidR="00214A25">
        <w:t>№</w:t>
      </w:r>
      <w:r w:rsidR="0059035C">
        <w:rPr>
          <w:bCs/>
        </w:rPr>
        <w:t>130, 131, 132. 58, 101, 10</w:t>
      </w:r>
      <w:r w:rsidR="008F64FD">
        <w:rPr>
          <w:bCs/>
        </w:rPr>
        <w:t xml:space="preserve">3, 5, 88, 80, 118, 84, 106, </w:t>
      </w:r>
      <w:r w:rsidR="0059035C">
        <w:rPr>
          <w:bCs/>
        </w:rPr>
        <w:t>35</w:t>
      </w:r>
      <w:r w:rsidR="00067F4B">
        <w:t>)</w:t>
      </w:r>
      <w:r w:rsidR="00A64F26">
        <w:t xml:space="preserve"> – 100 баллов</w:t>
      </w:r>
      <w:r w:rsidR="00AA2E22">
        <w:t xml:space="preserve">. Максимально приближены к наилучшим условиям </w:t>
      </w:r>
      <w:r w:rsidR="00995611">
        <w:t xml:space="preserve">(это от </w:t>
      </w:r>
      <w:r w:rsidR="00067F4B">
        <w:t>8</w:t>
      </w:r>
      <w:r w:rsidR="00A64F26">
        <w:t>1</w:t>
      </w:r>
      <w:r w:rsidR="00067F4B">
        <w:t xml:space="preserve"> до 9</w:t>
      </w:r>
      <w:r w:rsidR="00A64F26">
        <w:t>9</w:t>
      </w:r>
      <w:r w:rsidR="001834E8">
        <w:t xml:space="preserve"> баллов) в </w:t>
      </w:r>
      <w:r w:rsidR="0059035C">
        <w:t>22</w:t>
      </w:r>
      <w:r w:rsidR="00067F4B">
        <w:t xml:space="preserve"> </w:t>
      </w:r>
      <w:r w:rsidR="00AA2E22">
        <w:t>ДОУ</w:t>
      </w:r>
      <w:r w:rsidR="00995611">
        <w:t xml:space="preserve">: </w:t>
      </w:r>
      <w:r w:rsidR="00AA2E22">
        <w:t>(№</w:t>
      </w:r>
      <w:r w:rsidR="0059035C">
        <w:rPr>
          <w:bCs/>
        </w:rPr>
        <w:t>6, 33, 8,</w:t>
      </w:r>
      <w:r w:rsidR="008F64FD">
        <w:rPr>
          <w:bCs/>
        </w:rPr>
        <w:t xml:space="preserve"> 32,</w:t>
      </w:r>
      <w:r w:rsidR="0059035C">
        <w:rPr>
          <w:bCs/>
        </w:rPr>
        <w:t xml:space="preserve"> 16, 40, 93, 94, 96, 104; 115, 111, 114, 83, 55, 95, 47, 86, 30, 28, 25, 76, 64</w:t>
      </w:r>
      <w:r w:rsidR="002B203C">
        <w:rPr>
          <w:bCs/>
        </w:rPr>
        <w:t>)</w:t>
      </w:r>
      <w:r w:rsidR="00AA2E22">
        <w:t xml:space="preserve">. </w:t>
      </w:r>
      <w:r w:rsidR="001834E8">
        <w:t xml:space="preserve"> В </w:t>
      </w:r>
      <w:r w:rsidR="00504C31">
        <w:t>6</w:t>
      </w:r>
      <w:r w:rsidR="00067F4B">
        <w:t xml:space="preserve"> </w:t>
      </w:r>
      <w:proofErr w:type="gramStart"/>
      <w:r w:rsidR="004D55A2">
        <w:t>ДОУ  созданы</w:t>
      </w:r>
      <w:proofErr w:type="gramEnd"/>
      <w:r w:rsidR="004D55A2">
        <w:t xml:space="preserve"> </w:t>
      </w:r>
      <w:r w:rsidR="00067F4B">
        <w:t xml:space="preserve">оптимальные </w:t>
      </w:r>
      <w:r w:rsidR="004D55A2">
        <w:t xml:space="preserve"> условия для инвалидов</w:t>
      </w:r>
      <w:r w:rsidR="0059035C">
        <w:t>, это от 40</w:t>
      </w:r>
      <w:r w:rsidR="00A64F26">
        <w:t xml:space="preserve"> до 80 </w:t>
      </w:r>
      <w:r w:rsidR="0029111F">
        <w:t>баллов</w:t>
      </w:r>
      <w:r w:rsidR="004D55A2">
        <w:t xml:space="preserve"> (№</w:t>
      </w:r>
      <w:r w:rsidR="0059035C">
        <w:rPr>
          <w:bCs/>
        </w:rPr>
        <w:t>31, 29, 7, 71, 12, 21</w:t>
      </w:r>
      <w:r w:rsidR="004D55A2">
        <w:t>)</w:t>
      </w:r>
      <w:r w:rsidR="0059035C">
        <w:t>.</w:t>
      </w:r>
      <w:r w:rsidR="004D55A2">
        <w:t xml:space="preserve"> </w:t>
      </w:r>
      <w:r w:rsidR="00067F4B">
        <w:rPr>
          <w:u w:val="single"/>
        </w:rPr>
        <w:t>Минимальные</w:t>
      </w:r>
      <w:r w:rsidR="00AA2E22">
        <w:t xml:space="preserve"> услови</w:t>
      </w:r>
      <w:r w:rsidR="00067F4B">
        <w:t>я</w:t>
      </w:r>
      <w:r w:rsidR="00995611">
        <w:t xml:space="preserve"> </w:t>
      </w:r>
      <w:r w:rsidR="001834E8">
        <w:t>для детей с ОВЗ и инвалидов</w:t>
      </w:r>
      <w:r w:rsidR="0029111F">
        <w:t xml:space="preserve">, это </w:t>
      </w:r>
      <w:r w:rsidR="008E70E5">
        <w:t xml:space="preserve">ниже </w:t>
      </w:r>
      <w:proofErr w:type="gramStart"/>
      <w:r w:rsidR="0029111F">
        <w:t>40</w:t>
      </w:r>
      <w:r w:rsidR="008E70E5">
        <w:t xml:space="preserve"> </w:t>
      </w:r>
      <w:r w:rsidR="00892E53">
        <w:t xml:space="preserve"> балл</w:t>
      </w:r>
      <w:r w:rsidR="008E70E5">
        <w:t>ов</w:t>
      </w:r>
      <w:proofErr w:type="gramEnd"/>
      <w:r w:rsidR="00892E53">
        <w:t xml:space="preserve">  не набрал ни одно ДОУ.</w:t>
      </w:r>
    </w:p>
    <w:p w:rsidR="00173D90" w:rsidRDefault="00173D90" w:rsidP="004968AF">
      <w:pPr>
        <w:tabs>
          <w:tab w:val="left" w:pos="8080"/>
          <w:tab w:val="left" w:pos="8647"/>
        </w:tabs>
        <w:spacing w:line="360" w:lineRule="auto"/>
        <w:ind w:right="709"/>
        <w:jc w:val="both"/>
        <w:rPr>
          <w:rFonts w:eastAsia="Calibri"/>
          <w:bCs/>
          <w:lang w:eastAsia="en-US"/>
        </w:rPr>
      </w:pPr>
      <w:r w:rsidRPr="00173D90">
        <w:rPr>
          <w:rFonts w:eastAsia="Calibri"/>
          <w:bCs/>
          <w:lang w:eastAsia="en-US"/>
        </w:rPr>
        <w:t xml:space="preserve">К основным </w:t>
      </w:r>
      <w:r w:rsidRPr="00173D90">
        <w:rPr>
          <w:rFonts w:eastAsia="Calibri"/>
          <w:b/>
          <w:bCs/>
          <w:i/>
          <w:lang w:eastAsia="en-US"/>
        </w:rPr>
        <w:t xml:space="preserve">дефицитам </w:t>
      </w:r>
      <w:r>
        <w:rPr>
          <w:rFonts w:eastAsia="Calibri"/>
          <w:bCs/>
          <w:lang w:eastAsia="en-US"/>
        </w:rPr>
        <w:t xml:space="preserve">по </w:t>
      </w:r>
      <w:proofErr w:type="gramStart"/>
      <w:r w:rsidR="00160829">
        <w:rPr>
          <w:rFonts w:eastAsia="Calibri"/>
          <w:bCs/>
          <w:lang w:eastAsia="en-US"/>
        </w:rPr>
        <w:t>третьему</w:t>
      </w:r>
      <w:r>
        <w:rPr>
          <w:rFonts w:eastAsia="Calibri"/>
          <w:bCs/>
          <w:lang w:eastAsia="en-US"/>
        </w:rPr>
        <w:t xml:space="preserve"> </w:t>
      </w:r>
      <w:r w:rsidRPr="00173D90">
        <w:rPr>
          <w:rFonts w:eastAsia="Calibri"/>
          <w:bCs/>
          <w:lang w:eastAsia="en-US"/>
        </w:rPr>
        <w:t xml:space="preserve"> блоку</w:t>
      </w:r>
      <w:proofErr w:type="gramEnd"/>
      <w:r w:rsidRPr="00173D90">
        <w:rPr>
          <w:rFonts w:eastAsia="Calibri"/>
          <w:bCs/>
          <w:lang w:eastAsia="en-US"/>
        </w:rPr>
        <w:t xml:space="preserve"> можно отнести следующее:</w:t>
      </w:r>
    </w:p>
    <w:p w:rsidR="00B754DD" w:rsidRPr="00305BFE" w:rsidRDefault="00B754DD" w:rsidP="00B754DD">
      <w:pPr>
        <w:spacing w:line="360" w:lineRule="auto"/>
        <w:ind w:right="709"/>
        <w:jc w:val="both"/>
      </w:pPr>
      <w:r w:rsidRPr="00305BFE">
        <w:rPr>
          <w:bCs/>
        </w:rPr>
        <w:t xml:space="preserve">- не </w:t>
      </w:r>
      <w:r w:rsidR="00305BFE" w:rsidRPr="00305BFE">
        <w:t>оборудованы входные группы пандусами;</w:t>
      </w:r>
    </w:p>
    <w:p w:rsidR="00305BFE" w:rsidRPr="00305BFE" w:rsidRDefault="00305BFE" w:rsidP="0059035C">
      <w:pPr>
        <w:pStyle w:val="ConsPlusNormal"/>
        <w:spacing w:line="360" w:lineRule="auto"/>
        <w:jc w:val="both"/>
        <w:rPr>
          <w:rFonts w:ascii="Times New Roman" w:hAnsi="Times New Roman" w:cs="Times New Roman"/>
          <w:sz w:val="24"/>
        </w:rPr>
      </w:pPr>
      <w:r w:rsidRPr="00305BFE">
        <w:t xml:space="preserve">- </w:t>
      </w:r>
      <w:r w:rsidRPr="00305BFE">
        <w:rPr>
          <w:rFonts w:ascii="Times New Roman" w:hAnsi="Times New Roman" w:cs="Times New Roman"/>
          <w:sz w:val="24"/>
        </w:rPr>
        <w:t>нет расширенных дверных проемов;</w:t>
      </w:r>
    </w:p>
    <w:p w:rsidR="00305BFE" w:rsidRDefault="00305BFE" w:rsidP="0059035C">
      <w:pPr>
        <w:pStyle w:val="ConsPlusNormal"/>
        <w:spacing w:line="360" w:lineRule="auto"/>
        <w:jc w:val="both"/>
        <w:rPr>
          <w:rFonts w:ascii="Times New Roman" w:hAnsi="Times New Roman" w:cs="Times New Roman"/>
          <w:sz w:val="24"/>
        </w:rPr>
      </w:pPr>
      <w:r w:rsidRPr="00305BFE">
        <w:rPr>
          <w:rFonts w:ascii="Times New Roman" w:hAnsi="Times New Roman" w:cs="Times New Roman"/>
          <w:sz w:val="24"/>
        </w:rPr>
        <w:t xml:space="preserve">- отсутствуют специально оборудованные санитарно-гигиенические помещения в </w:t>
      </w:r>
      <w:r w:rsidRPr="00305BFE">
        <w:rPr>
          <w:rFonts w:ascii="Times New Roman" w:hAnsi="Times New Roman" w:cs="Times New Roman"/>
          <w:sz w:val="24"/>
        </w:rPr>
        <w:lastRenderedPageBreak/>
        <w:t>организации</w:t>
      </w:r>
      <w:r w:rsidR="0059035C">
        <w:rPr>
          <w:rFonts w:ascii="Times New Roman" w:hAnsi="Times New Roman" w:cs="Times New Roman"/>
          <w:sz w:val="24"/>
        </w:rPr>
        <w:t>;</w:t>
      </w:r>
      <w:r w:rsidRPr="00305BFE">
        <w:rPr>
          <w:rFonts w:ascii="Times New Roman" w:hAnsi="Times New Roman" w:cs="Times New Roman"/>
          <w:sz w:val="24"/>
        </w:rPr>
        <w:t xml:space="preserve"> </w:t>
      </w:r>
    </w:p>
    <w:p w:rsidR="0059035C" w:rsidRPr="00305BFE" w:rsidRDefault="0059035C" w:rsidP="0059035C">
      <w:pPr>
        <w:tabs>
          <w:tab w:val="left" w:pos="8646"/>
        </w:tabs>
        <w:spacing w:line="360" w:lineRule="auto"/>
        <w:ind w:right="709"/>
        <w:jc w:val="both"/>
        <w:rPr>
          <w:bCs/>
        </w:rPr>
      </w:pPr>
      <w:r w:rsidRPr="00305BFE">
        <w:rPr>
          <w:bCs/>
        </w:rPr>
        <w:t>- нет выделенных стоянок для автотранспортных средств инвалидов;</w:t>
      </w:r>
    </w:p>
    <w:p w:rsidR="0095433A" w:rsidRPr="00305BFE" w:rsidRDefault="002B70B1" w:rsidP="00E55496">
      <w:pPr>
        <w:spacing w:line="360" w:lineRule="auto"/>
        <w:ind w:right="709"/>
        <w:jc w:val="both"/>
        <w:rPr>
          <w:rFonts w:eastAsia="Calibri"/>
          <w:bCs/>
          <w:lang w:eastAsia="en-US"/>
        </w:rPr>
      </w:pPr>
      <w:r w:rsidRPr="00305BFE">
        <w:rPr>
          <w:rFonts w:eastAsia="Calibri"/>
          <w:b/>
          <w:bCs/>
          <w:lang w:eastAsia="en-US"/>
        </w:rPr>
        <w:t>Рекомендации</w:t>
      </w:r>
      <w:r w:rsidR="00257115" w:rsidRPr="00305BFE">
        <w:rPr>
          <w:rFonts w:eastAsia="Calibri"/>
          <w:b/>
          <w:bCs/>
          <w:lang w:eastAsia="en-US"/>
        </w:rPr>
        <w:t xml:space="preserve"> </w:t>
      </w:r>
      <w:r w:rsidR="004A7AE0" w:rsidRPr="00305BFE">
        <w:rPr>
          <w:rFonts w:eastAsia="Calibri"/>
          <w:bCs/>
          <w:lang w:eastAsia="en-US"/>
        </w:rPr>
        <w:t xml:space="preserve">по блоку </w:t>
      </w:r>
      <w:proofErr w:type="gramStart"/>
      <w:r w:rsidR="004A7AE0" w:rsidRPr="00305BFE">
        <w:rPr>
          <w:rFonts w:eastAsia="Calibri"/>
          <w:bCs/>
          <w:lang w:eastAsia="en-US"/>
        </w:rPr>
        <w:t xml:space="preserve">критерия  </w:t>
      </w:r>
      <w:r w:rsidR="00B754DD" w:rsidRPr="00305BFE">
        <w:rPr>
          <w:rFonts w:eastAsia="Calibri"/>
          <w:b/>
          <w:bCs/>
          <w:lang w:eastAsia="en-US" w:bidi="ru-RU"/>
        </w:rPr>
        <w:t>доступность</w:t>
      </w:r>
      <w:proofErr w:type="gramEnd"/>
      <w:r w:rsidR="00B754DD" w:rsidRPr="00305BFE">
        <w:rPr>
          <w:rFonts w:eastAsia="Calibri"/>
          <w:b/>
          <w:bCs/>
          <w:lang w:eastAsia="en-US" w:bidi="ru-RU"/>
        </w:rPr>
        <w:t xml:space="preserve"> для инвалидов</w:t>
      </w:r>
      <w:r w:rsidR="004A7AE0" w:rsidRPr="00305BFE">
        <w:rPr>
          <w:rFonts w:eastAsia="Calibri"/>
          <w:bCs/>
          <w:lang w:eastAsia="en-US"/>
        </w:rPr>
        <w:t>:</w:t>
      </w:r>
    </w:p>
    <w:p w:rsidR="00C526C0" w:rsidRDefault="00B754DD" w:rsidP="006E4E41">
      <w:pPr>
        <w:pStyle w:val="a4"/>
        <w:numPr>
          <w:ilvl w:val="0"/>
          <w:numId w:val="14"/>
        </w:numPr>
        <w:spacing w:line="360" w:lineRule="auto"/>
        <w:ind w:right="140"/>
        <w:jc w:val="both"/>
        <w:rPr>
          <w:rFonts w:eastAsia="Calibri"/>
          <w:bCs/>
          <w:lang w:eastAsia="en-US"/>
        </w:rPr>
      </w:pPr>
      <w:proofErr w:type="gramStart"/>
      <w:r w:rsidRPr="00305BFE">
        <w:rPr>
          <w:rFonts w:eastAsia="Calibri"/>
          <w:bCs/>
          <w:lang w:eastAsia="en-US"/>
        </w:rPr>
        <w:t>создать</w:t>
      </w:r>
      <w:proofErr w:type="gramEnd"/>
      <w:r w:rsidRPr="00305BFE">
        <w:rPr>
          <w:rFonts w:eastAsia="Calibri"/>
          <w:bCs/>
          <w:lang w:eastAsia="en-US"/>
        </w:rPr>
        <w:t xml:space="preserve"> максимально возможные условия для доступного получения услуг инвалидами</w:t>
      </w:r>
      <w:r w:rsidR="00E43808" w:rsidRPr="00305BFE">
        <w:rPr>
          <w:rFonts w:eastAsia="Calibri"/>
          <w:bCs/>
          <w:lang w:eastAsia="en-US"/>
        </w:rPr>
        <w:t>;</w:t>
      </w:r>
    </w:p>
    <w:p w:rsidR="009A2344" w:rsidRPr="00305BFE" w:rsidRDefault="009A2344" w:rsidP="009A2344">
      <w:pPr>
        <w:pStyle w:val="a4"/>
        <w:spacing w:line="360" w:lineRule="auto"/>
        <w:ind w:left="1865" w:right="709"/>
        <w:jc w:val="both"/>
        <w:rPr>
          <w:rFonts w:eastAsia="Calibri"/>
          <w:bCs/>
          <w:lang w:eastAsia="en-US"/>
        </w:rPr>
      </w:pPr>
    </w:p>
    <w:p w:rsidR="000C6BA6" w:rsidRDefault="00BD1612" w:rsidP="006E4E41">
      <w:pPr>
        <w:spacing w:line="360" w:lineRule="auto"/>
        <w:ind w:right="-2"/>
        <w:jc w:val="both"/>
        <w:rPr>
          <w:rFonts w:eastAsia="Calibri"/>
          <w:bCs/>
          <w:lang w:eastAsia="en-US"/>
        </w:rPr>
      </w:pPr>
      <w:r w:rsidRPr="009A2344">
        <w:rPr>
          <w:rFonts w:eastAsia="Calibri"/>
          <w:b/>
          <w:bCs/>
          <w:lang w:val="en-US" w:eastAsia="en-US"/>
        </w:rPr>
        <w:t>IV</w:t>
      </w:r>
      <w:r w:rsidRPr="009A2344">
        <w:rPr>
          <w:rFonts w:eastAsia="Calibri"/>
          <w:b/>
          <w:bCs/>
          <w:lang w:eastAsia="en-US"/>
        </w:rPr>
        <w:t>.</w:t>
      </w:r>
      <w:r w:rsidRPr="00BD1612">
        <w:rPr>
          <w:rFonts w:eastAsia="Calibri"/>
          <w:bCs/>
          <w:lang w:eastAsia="en-US"/>
        </w:rPr>
        <w:t xml:space="preserve"> </w:t>
      </w:r>
      <w:r w:rsidR="000C6BA6" w:rsidRPr="000C6BA6">
        <w:rPr>
          <w:rFonts w:eastAsia="Calibri"/>
          <w:bCs/>
          <w:lang w:eastAsia="en-US"/>
        </w:rPr>
        <w:t xml:space="preserve">По </w:t>
      </w:r>
      <w:r w:rsidR="00B754DD">
        <w:rPr>
          <w:rFonts w:eastAsia="Calibri"/>
          <w:bCs/>
          <w:lang w:eastAsia="en-US"/>
        </w:rPr>
        <w:t>четверто</w:t>
      </w:r>
      <w:r w:rsidR="000C6BA6">
        <w:rPr>
          <w:rFonts w:eastAsia="Calibri"/>
          <w:bCs/>
          <w:lang w:eastAsia="en-US"/>
        </w:rPr>
        <w:t>му блоку критериев «</w:t>
      </w:r>
      <w:r w:rsidR="000C6BA6" w:rsidRPr="000C6BA6">
        <w:rPr>
          <w:rFonts w:eastAsia="Calibri"/>
          <w:b/>
          <w:bCs/>
          <w:lang w:eastAsia="en-US"/>
        </w:rPr>
        <w:t>Доброжелательность, вежливость и компетентность работников ОО</w:t>
      </w:r>
      <w:r w:rsidR="000C6BA6">
        <w:rPr>
          <w:rFonts w:eastAsia="Calibri"/>
          <w:b/>
          <w:bCs/>
          <w:lang w:eastAsia="en-US"/>
        </w:rPr>
        <w:t>»</w:t>
      </w:r>
      <w:r w:rsidR="00B73EDB">
        <w:rPr>
          <w:rFonts w:eastAsia="Calibri"/>
          <w:b/>
          <w:bCs/>
          <w:lang w:eastAsia="en-US"/>
        </w:rPr>
        <w:t xml:space="preserve"> </w:t>
      </w:r>
      <w:r w:rsidR="000C6BA6" w:rsidRPr="000C6BA6">
        <w:rPr>
          <w:rFonts w:eastAsia="Calibri"/>
          <w:bCs/>
          <w:lang w:eastAsia="en-US"/>
        </w:rPr>
        <w:t>(</w:t>
      </w:r>
      <w:r w:rsidR="000C6BA6">
        <w:rPr>
          <w:rFonts w:eastAsia="Calibri"/>
          <w:bCs/>
          <w:lang w:eastAsia="en-US"/>
        </w:rPr>
        <w:t xml:space="preserve">на основе </w:t>
      </w:r>
      <w:r w:rsidR="000C6BA6" w:rsidRPr="000C6BA6">
        <w:rPr>
          <w:rFonts w:eastAsia="Calibri"/>
          <w:bCs/>
          <w:lang w:eastAsia="en-US"/>
        </w:rPr>
        <w:t>опрос</w:t>
      </w:r>
      <w:r w:rsidR="000C6BA6">
        <w:rPr>
          <w:rFonts w:eastAsia="Calibri"/>
          <w:bCs/>
          <w:lang w:eastAsia="en-US"/>
        </w:rPr>
        <w:t>а</w:t>
      </w:r>
      <w:r w:rsidR="000C6BA6" w:rsidRPr="000C6BA6">
        <w:rPr>
          <w:rFonts w:eastAsia="Calibri"/>
          <w:bCs/>
          <w:lang w:eastAsia="en-US"/>
        </w:rPr>
        <w:t xml:space="preserve"> родителей, законных представителей по</w:t>
      </w:r>
      <w:r w:rsidR="000C6BA6">
        <w:rPr>
          <w:rFonts w:eastAsia="Calibri"/>
          <w:bCs/>
          <w:lang w:eastAsia="en-US"/>
        </w:rPr>
        <w:t>лучателей услуг, социологических исследований).</w:t>
      </w:r>
    </w:p>
    <w:p w:rsidR="00BC355F" w:rsidRDefault="00BC355F" w:rsidP="006E4E41">
      <w:pPr>
        <w:spacing w:line="360" w:lineRule="auto"/>
        <w:ind w:right="-2"/>
        <w:jc w:val="both"/>
        <w:rPr>
          <w:bCs/>
        </w:rPr>
      </w:pPr>
      <w:r w:rsidRPr="00064D6D">
        <w:rPr>
          <w:bCs/>
        </w:rPr>
        <w:t xml:space="preserve">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
    <w:p w:rsidR="00BC355F" w:rsidRDefault="00BC355F" w:rsidP="006E4E41">
      <w:pPr>
        <w:spacing w:line="360" w:lineRule="auto"/>
        <w:ind w:right="-2"/>
        <w:jc w:val="both"/>
        <w:rPr>
          <w:bCs/>
        </w:rPr>
      </w:pPr>
      <w:r w:rsidRPr="00064D6D">
        <w:rPr>
          <w:bCs/>
        </w:rPr>
        <w:t>Удовлетворенность 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w:t>
      </w:r>
      <w:r>
        <w:rPr>
          <w:bCs/>
        </w:rPr>
        <w:t xml:space="preserve"> в организацию.</w:t>
      </w:r>
    </w:p>
    <w:p w:rsidR="00BC355F" w:rsidRDefault="00BC355F" w:rsidP="006E4E41">
      <w:pPr>
        <w:spacing w:line="360" w:lineRule="auto"/>
        <w:ind w:right="140"/>
        <w:jc w:val="both"/>
        <w:rPr>
          <w:bCs/>
        </w:rPr>
      </w:pPr>
      <w:r w:rsidRPr="00064D6D">
        <w:rPr>
          <w:bCs/>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rsidR="00BC355F" w:rsidRDefault="00BC355F" w:rsidP="006E4E41">
      <w:pPr>
        <w:spacing w:line="360" w:lineRule="auto"/>
        <w:ind w:right="140"/>
        <w:jc w:val="both"/>
        <w:rPr>
          <w:bCs/>
        </w:rPr>
      </w:pPr>
      <w:r w:rsidRPr="00064D6D">
        <w:rPr>
          <w:bCs/>
        </w:rPr>
        <w:t>Удовлетворенность 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w:t>
      </w:r>
      <w:r>
        <w:rPr>
          <w:bCs/>
        </w:rPr>
        <w:t xml:space="preserve"> в организацию социальной сферы </w:t>
      </w:r>
    </w:p>
    <w:p w:rsidR="00BC355F" w:rsidRDefault="00BC355F" w:rsidP="006E4E41">
      <w:pPr>
        <w:spacing w:line="360" w:lineRule="auto"/>
        <w:ind w:right="140"/>
        <w:jc w:val="both"/>
        <w:rPr>
          <w:bCs/>
        </w:rPr>
      </w:pPr>
      <w:r w:rsidRPr="00064D6D">
        <w:rPr>
          <w:bCs/>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BC355F" w:rsidRPr="00BC355F" w:rsidRDefault="00BC355F" w:rsidP="006E4E41">
      <w:pPr>
        <w:spacing w:line="360" w:lineRule="auto"/>
        <w:ind w:right="140"/>
        <w:jc w:val="both"/>
        <w:rPr>
          <w:bCs/>
        </w:rPr>
      </w:pPr>
      <w:r w:rsidRPr="00064D6D">
        <w:rPr>
          <w:bCs/>
        </w:rPr>
        <w:t>Удовлетворенность 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w:t>
      </w:r>
      <w:r>
        <w:rPr>
          <w:bCs/>
        </w:rPr>
        <w:t xml:space="preserve">и по оказываемым услугам и пр.) </w:t>
      </w:r>
    </w:p>
    <w:p w:rsidR="000C6BA6" w:rsidRPr="00E50BCF" w:rsidRDefault="000C6BA6" w:rsidP="00E50BCF">
      <w:pPr>
        <w:spacing w:line="360" w:lineRule="auto"/>
        <w:ind w:right="141"/>
        <w:jc w:val="both"/>
        <w:rPr>
          <w:bCs/>
        </w:rPr>
      </w:pPr>
      <w:r w:rsidRPr="000C6BA6">
        <w:rPr>
          <w:rFonts w:eastAsia="Calibri"/>
          <w:bCs/>
          <w:lang w:eastAsia="en-US"/>
        </w:rPr>
        <w:t xml:space="preserve">Результаты исследования показали, </w:t>
      </w:r>
      <w:proofErr w:type="gramStart"/>
      <w:r w:rsidRPr="000C6BA6">
        <w:rPr>
          <w:rFonts w:eastAsia="Calibri"/>
          <w:bCs/>
          <w:lang w:eastAsia="en-US"/>
        </w:rPr>
        <w:t>что  по</w:t>
      </w:r>
      <w:proofErr w:type="gramEnd"/>
      <w:r w:rsidRPr="000C6BA6">
        <w:rPr>
          <w:rFonts w:eastAsia="Calibri"/>
          <w:bCs/>
          <w:lang w:eastAsia="en-US"/>
        </w:rPr>
        <w:t xml:space="preserve"> данному блоку критериев качество оказания услуг в муниципа</w:t>
      </w:r>
      <w:r w:rsidR="007E4611">
        <w:rPr>
          <w:rFonts w:eastAsia="Calibri"/>
          <w:bCs/>
          <w:lang w:eastAsia="en-US"/>
        </w:rPr>
        <w:t xml:space="preserve">льном образовании </w:t>
      </w:r>
      <w:r w:rsidR="007E4611" w:rsidRPr="00FF7590">
        <w:rPr>
          <w:rFonts w:eastAsia="Calibri"/>
          <w:bCs/>
          <w:lang w:eastAsia="en-US"/>
        </w:rPr>
        <w:t>составило</w:t>
      </w:r>
      <w:r w:rsidR="00B73EDB" w:rsidRPr="00FF7590">
        <w:rPr>
          <w:rFonts w:eastAsia="Calibri"/>
          <w:bCs/>
          <w:lang w:eastAsia="en-US"/>
        </w:rPr>
        <w:t xml:space="preserve"> </w:t>
      </w:r>
      <w:r w:rsidR="00A51F05">
        <w:rPr>
          <w:rFonts w:eastAsia="Calibri"/>
          <w:b/>
          <w:bCs/>
          <w:lang w:eastAsia="en-US"/>
        </w:rPr>
        <w:t>4055,6</w:t>
      </w:r>
      <w:r w:rsidR="00B73EDB" w:rsidRPr="00FF7590">
        <w:rPr>
          <w:rFonts w:eastAsia="Calibri"/>
          <w:b/>
          <w:bCs/>
          <w:lang w:eastAsia="en-US"/>
        </w:rPr>
        <w:t xml:space="preserve"> </w:t>
      </w:r>
      <w:r w:rsidRPr="00FF7590">
        <w:rPr>
          <w:rFonts w:eastAsia="Calibri"/>
          <w:bCs/>
          <w:lang w:eastAsia="en-US"/>
        </w:rPr>
        <w:t>баллов из</w:t>
      </w:r>
      <w:r w:rsidR="00B73EDB" w:rsidRPr="00FF7590">
        <w:rPr>
          <w:rFonts w:eastAsia="Calibri"/>
          <w:bCs/>
          <w:lang w:eastAsia="en-US"/>
        </w:rPr>
        <w:t xml:space="preserve"> </w:t>
      </w:r>
      <w:r w:rsidR="00323FB9" w:rsidRPr="00FF7590">
        <w:rPr>
          <w:rFonts w:eastAsia="Calibri"/>
          <w:b/>
          <w:bCs/>
          <w:lang w:eastAsia="en-US"/>
        </w:rPr>
        <w:t>4</w:t>
      </w:r>
      <w:r w:rsidR="00A51F05">
        <w:rPr>
          <w:rFonts w:eastAsia="Calibri"/>
          <w:b/>
          <w:bCs/>
          <w:lang w:eastAsia="en-US"/>
        </w:rPr>
        <w:t>2</w:t>
      </w:r>
      <w:r w:rsidR="00B73EDB" w:rsidRPr="00FF7590">
        <w:rPr>
          <w:rFonts w:eastAsia="Calibri"/>
          <w:b/>
          <w:bCs/>
          <w:lang w:eastAsia="en-US"/>
        </w:rPr>
        <w:t>00</w:t>
      </w:r>
      <w:r w:rsidRPr="00FF7590">
        <w:rPr>
          <w:rFonts w:eastAsia="Calibri"/>
          <w:bCs/>
          <w:lang w:eastAsia="en-US"/>
        </w:rPr>
        <w:t xml:space="preserve"> возможных </w:t>
      </w:r>
      <w:r w:rsidRPr="00FF7590">
        <w:rPr>
          <w:rFonts w:eastAsia="Calibri"/>
          <w:bCs/>
          <w:lang w:eastAsia="en-US"/>
        </w:rPr>
        <w:lastRenderedPageBreak/>
        <w:t>максимальных баллов, ч</w:t>
      </w:r>
      <w:r w:rsidR="007E4611" w:rsidRPr="00FF7590">
        <w:rPr>
          <w:rFonts w:eastAsia="Calibri"/>
          <w:bCs/>
          <w:lang w:eastAsia="en-US"/>
        </w:rPr>
        <w:t xml:space="preserve">то в процентном отношении –  </w:t>
      </w:r>
      <w:r w:rsidR="00FF7590" w:rsidRPr="00FF7590">
        <w:rPr>
          <w:rFonts w:eastAsia="Calibri"/>
          <w:b/>
          <w:bCs/>
          <w:lang w:eastAsia="en-US"/>
        </w:rPr>
        <w:t>9</w:t>
      </w:r>
      <w:r w:rsidR="00A51F05">
        <w:rPr>
          <w:rFonts w:eastAsia="Calibri"/>
          <w:b/>
          <w:bCs/>
          <w:lang w:eastAsia="en-US"/>
        </w:rPr>
        <w:t>6</w:t>
      </w:r>
      <w:r w:rsidR="00A22C9A">
        <w:rPr>
          <w:rFonts w:eastAsia="Calibri"/>
          <w:b/>
          <w:bCs/>
          <w:lang w:eastAsia="en-US"/>
        </w:rPr>
        <w:t>,</w:t>
      </w:r>
      <w:r w:rsidR="00A51F05">
        <w:rPr>
          <w:rFonts w:eastAsia="Calibri"/>
          <w:b/>
          <w:bCs/>
          <w:lang w:eastAsia="en-US"/>
        </w:rPr>
        <w:t>5</w:t>
      </w:r>
      <w:r w:rsidRPr="00FF7590">
        <w:rPr>
          <w:rFonts w:eastAsia="Calibri"/>
          <w:b/>
          <w:bCs/>
          <w:lang w:eastAsia="en-US"/>
        </w:rPr>
        <w:t>%</w:t>
      </w:r>
      <w:r w:rsidRPr="00FF7590">
        <w:rPr>
          <w:rFonts w:eastAsia="Calibri"/>
          <w:bCs/>
          <w:lang w:eastAsia="en-US"/>
        </w:rPr>
        <w:t xml:space="preserve"> от</w:t>
      </w:r>
      <w:r w:rsidRPr="000C6BA6">
        <w:rPr>
          <w:rFonts w:eastAsia="Calibri"/>
          <w:bCs/>
          <w:lang w:eastAsia="en-US"/>
        </w:rPr>
        <w:t xml:space="preserve"> общего числа максимальных</w:t>
      </w:r>
      <w:r w:rsidR="00E50BCF">
        <w:rPr>
          <w:rFonts w:eastAsia="Calibri"/>
          <w:bCs/>
          <w:lang w:eastAsia="en-US"/>
        </w:rPr>
        <w:t xml:space="preserve"> баллов данного блока критериев, </w:t>
      </w:r>
      <w:r w:rsidR="00E50BCF">
        <w:rPr>
          <w:bCs/>
        </w:rPr>
        <w:t>(в сравнен</w:t>
      </w:r>
      <w:r w:rsidR="00C92164">
        <w:rPr>
          <w:bCs/>
        </w:rPr>
        <w:t>ии с  202</w:t>
      </w:r>
      <w:r w:rsidR="00A51F05">
        <w:rPr>
          <w:bCs/>
        </w:rPr>
        <w:t>4</w:t>
      </w:r>
      <w:r w:rsidR="00C92164">
        <w:rPr>
          <w:bCs/>
        </w:rPr>
        <w:t xml:space="preserve"> годом 97</w:t>
      </w:r>
      <w:r w:rsidR="00A51F05">
        <w:rPr>
          <w:bCs/>
        </w:rPr>
        <w:t>,4</w:t>
      </w:r>
      <w:r w:rsidR="00C92164">
        <w:rPr>
          <w:bCs/>
        </w:rPr>
        <w:t xml:space="preserve">%, </w:t>
      </w:r>
      <w:r w:rsidR="00A51F05">
        <w:rPr>
          <w:bCs/>
        </w:rPr>
        <w:t xml:space="preserve"> снижение показателя на 0,9 балла, </w:t>
      </w:r>
      <w:r w:rsidR="00C92164">
        <w:rPr>
          <w:bCs/>
        </w:rPr>
        <w:t>а в сравнении с 202</w:t>
      </w:r>
      <w:r w:rsidR="00A51F05">
        <w:rPr>
          <w:bCs/>
        </w:rPr>
        <w:t>3</w:t>
      </w:r>
      <w:r w:rsidR="00C92164">
        <w:rPr>
          <w:bCs/>
        </w:rPr>
        <w:t xml:space="preserve"> годом 9</w:t>
      </w:r>
      <w:r w:rsidR="00A22C9A">
        <w:rPr>
          <w:bCs/>
        </w:rPr>
        <w:t>7</w:t>
      </w:r>
      <w:r w:rsidR="00E50BCF">
        <w:rPr>
          <w:bCs/>
        </w:rPr>
        <w:t xml:space="preserve">%, </w:t>
      </w:r>
      <w:r w:rsidR="00A51F05">
        <w:rPr>
          <w:bCs/>
        </w:rPr>
        <w:t>снижение</w:t>
      </w:r>
      <w:r w:rsidR="00A22C9A">
        <w:rPr>
          <w:bCs/>
        </w:rPr>
        <w:t xml:space="preserve"> на 0,</w:t>
      </w:r>
      <w:r w:rsidR="00A51F05">
        <w:rPr>
          <w:bCs/>
        </w:rPr>
        <w:t>5</w:t>
      </w:r>
      <w:r w:rsidR="00E50BCF">
        <w:rPr>
          <w:bCs/>
        </w:rPr>
        <w:t xml:space="preserve"> балла).</w:t>
      </w:r>
    </w:p>
    <w:p w:rsidR="000C6BA6" w:rsidRPr="000C6BA6" w:rsidRDefault="000C6BA6" w:rsidP="006E4E41">
      <w:pPr>
        <w:spacing w:line="360" w:lineRule="auto"/>
        <w:ind w:right="140"/>
        <w:jc w:val="both"/>
        <w:rPr>
          <w:rFonts w:eastAsia="Calibri"/>
          <w:bCs/>
          <w:lang w:eastAsia="en-US"/>
        </w:rPr>
      </w:pPr>
      <w:r w:rsidRPr="000C6BA6">
        <w:rPr>
          <w:rFonts w:eastAsia="Calibri"/>
          <w:bCs/>
          <w:lang w:eastAsia="en-US"/>
        </w:rPr>
        <w:t>По результатам обработанных материалов, полученных в процедурах НОК</w:t>
      </w:r>
      <w:r w:rsidR="001A388D">
        <w:rPr>
          <w:rFonts w:eastAsia="Calibri"/>
          <w:bCs/>
          <w:lang w:eastAsia="en-US"/>
        </w:rPr>
        <w:t xml:space="preserve"> условий</w:t>
      </w:r>
      <w:r w:rsidRPr="000C6BA6">
        <w:rPr>
          <w:rFonts w:eastAsia="Calibri"/>
          <w:bCs/>
          <w:lang w:eastAsia="en-US"/>
        </w:rPr>
        <w:t xml:space="preserve">, сформирован рейтинг </w:t>
      </w:r>
      <w:r w:rsidR="00C02040">
        <w:rPr>
          <w:rFonts w:eastAsia="Calibri"/>
          <w:bCs/>
          <w:lang w:eastAsia="en-US"/>
        </w:rPr>
        <w:t xml:space="preserve">дошкольных </w:t>
      </w:r>
      <w:r w:rsidRPr="000C6BA6">
        <w:rPr>
          <w:rFonts w:eastAsia="Calibri"/>
          <w:bCs/>
          <w:lang w:eastAsia="en-US"/>
        </w:rPr>
        <w:t>образовательных организаций по совокупности интегральных общих значений критерия</w:t>
      </w:r>
      <w:r w:rsidR="00C02040">
        <w:rPr>
          <w:rFonts w:eastAsia="Calibri"/>
          <w:bCs/>
          <w:lang w:eastAsia="en-US"/>
        </w:rPr>
        <w:t xml:space="preserve"> </w:t>
      </w:r>
      <w:r w:rsidR="00BE4FCC">
        <w:rPr>
          <w:rFonts w:eastAsia="Calibri"/>
          <w:b/>
          <w:bCs/>
          <w:lang w:eastAsia="en-US"/>
        </w:rPr>
        <w:t>доброжелательности, вежливости и компетентности</w:t>
      </w:r>
      <w:r w:rsidR="00BE4FCC" w:rsidRPr="00BE4FCC">
        <w:rPr>
          <w:rFonts w:eastAsia="Calibri"/>
          <w:b/>
          <w:bCs/>
          <w:lang w:eastAsia="en-US"/>
        </w:rPr>
        <w:t xml:space="preserve"> работников ОО</w:t>
      </w:r>
      <w:r w:rsidRPr="000C6BA6">
        <w:rPr>
          <w:rFonts w:eastAsia="Calibri"/>
          <w:bCs/>
          <w:lang w:eastAsia="en-US"/>
        </w:rPr>
        <w:t xml:space="preserve"> (П</w:t>
      </w:r>
      <w:r w:rsidR="00323FB9">
        <w:rPr>
          <w:rFonts w:eastAsia="Calibri"/>
          <w:bCs/>
          <w:lang w:eastAsia="en-US"/>
        </w:rPr>
        <w:t>риложение №5</w:t>
      </w:r>
      <w:r w:rsidRPr="000C6BA6">
        <w:rPr>
          <w:rFonts w:eastAsia="Calibri"/>
          <w:bCs/>
          <w:lang w:eastAsia="en-US"/>
        </w:rPr>
        <w:t>).</w:t>
      </w:r>
    </w:p>
    <w:p w:rsidR="000C6BA6" w:rsidRDefault="000C6BA6" w:rsidP="006E4E41">
      <w:pPr>
        <w:spacing w:line="360" w:lineRule="auto"/>
        <w:ind w:right="140"/>
        <w:jc w:val="both"/>
        <w:rPr>
          <w:rFonts w:eastAsia="Calibri"/>
          <w:bCs/>
          <w:lang w:eastAsia="en-US"/>
        </w:rPr>
      </w:pPr>
      <w:proofErr w:type="gramStart"/>
      <w:r w:rsidRPr="000C6BA6">
        <w:rPr>
          <w:rFonts w:eastAsia="Calibri"/>
          <w:bCs/>
          <w:lang w:eastAsia="en-US"/>
        </w:rPr>
        <w:t>Разбросанность  результатов</w:t>
      </w:r>
      <w:proofErr w:type="gramEnd"/>
      <w:r w:rsidRPr="000C6BA6">
        <w:rPr>
          <w:rFonts w:eastAsia="Calibri"/>
          <w:bCs/>
          <w:lang w:eastAsia="en-US"/>
        </w:rPr>
        <w:t xml:space="preserve"> п</w:t>
      </w:r>
      <w:r w:rsidR="00C02040">
        <w:rPr>
          <w:rFonts w:eastAsia="Calibri"/>
          <w:bCs/>
          <w:lang w:eastAsia="en-US"/>
        </w:rPr>
        <w:t xml:space="preserve">о ОО колеблется в диапазоне от </w:t>
      </w:r>
      <w:r w:rsidR="00A51F05">
        <w:rPr>
          <w:rFonts w:eastAsia="Calibri"/>
          <w:bCs/>
          <w:lang w:eastAsia="en-US"/>
        </w:rPr>
        <w:t>76</w:t>
      </w:r>
      <w:r w:rsidR="00323FB9">
        <w:rPr>
          <w:rFonts w:eastAsia="Calibri"/>
          <w:bCs/>
          <w:lang w:eastAsia="en-US"/>
        </w:rPr>
        <w:t xml:space="preserve"> баллов</w:t>
      </w:r>
      <w:r w:rsidR="007E4611">
        <w:rPr>
          <w:rFonts w:eastAsia="Calibri"/>
          <w:bCs/>
          <w:lang w:eastAsia="en-US"/>
        </w:rPr>
        <w:t xml:space="preserve"> до</w:t>
      </w:r>
      <w:r w:rsidR="00C92164">
        <w:rPr>
          <w:rFonts w:eastAsia="Calibri"/>
          <w:bCs/>
          <w:lang w:eastAsia="en-US"/>
        </w:rPr>
        <w:t xml:space="preserve"> </w:t>
      </w:r>
      <w:r w:rsidR="007E4611">
        <w:rPr>
          <w:rFonts w:eastAsia="Calibri"/>
          <w:bCs/>
          <w:lang w:eastAsia="en-US"/>
        </w:rPr>
        <w:t>100</w:t>
      </w:r>
      <w:r w:rsidR="00323FB9">
        <w:rPr>
          <w:rFonts w:eastAsia="Calibri"/>
          <w:bCs/>
          <w:lang w:eastAsia="en-US"/>
        </w:rPr>
        <w:t xml:space="preserve"> баллов</w:t>
      </w:r>
      <w:r w:rsidRPr="000C6BA6">
        <w:rPr>
          <w:rFonts w:eastAsia="Calibri"/>
          <w:bCs/>
          <w:lang w:eastAsia="en-US"/>
        </w:rPr>
        <w:t>.</w:t>
      </w:r>
    </w:p>
    <w:p w:rsidR="000536B2" w:rsidRDefault="000C6BA6" w:rsidP="00E55496">
      <w:pPr>
        <w:spacing w:line="360" w:lineRule="auto"/>
        <w:ind w:right="709"/>
        <w:jc w:val="both"/>
        <w:rPr>
          <w:rFonts w:eastAsia="Calibri"/>
          <w:bCs/>
          <w:lang w:eastAsia="en-US"/>
        </w:rPr>
      </w:pPr>
      <w:r w:rsidRPr="000C6BA6">
        <w:rPr>
          <w:rFonts w:eastAsia="Calibri"/>
          <w:bCs/>
          <w:lang w:eastAsia="en-US"/>
        </w:rPr>
        <w:t xml:space="preserve">Структурированная таблица размещения интегральных значений общих критериев </w:t>
      </w:r>
      <w:r w:rsidR="00C02040">
        <w:rPr>
          <w:rFonts w:eastAsia="Calibri"/>
          <w:bCs/>
          <w:lang w:eastAsia="en-US"/>
        </w:rPr>
        <w:t>Д</w:t>
      </w:r>
      <w:r w:rsidRPr="000C6BA6">
        <w:rPr>
          <w:rFonts w:eastAsia="Calibri"/>
          <w:bCs/>
          <w:lang w:eastAsia="en-US"/>
        </w:rPr>
        <w:t>ОО по диапазонам данного блока представлена ниже: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843"/>
        <w:gridCol w:w="1134"/>
        <w:gridCol w:w="3827"/>
      </w:tblGrid>
      <w:tr w:rsidR="00C02040" w:rsidRPr="004968AF" w:rsidTr="004968AF">
        <w:tc>
          <w:tcPr>
            <w:tcW w:w="567" w:type="dxa"/>
            <w:vAlign w:val="center"/>
          </w:tcPr>
          <w:p w:rsidR="00C02040" w:rsidRPr="004968AF" w:rsidRDefault="00C02040" w:rsidP="004968AF">
            <w:pPr>
              <w:spacing w:line="276" w:lineRule="auto"/>
              <w:jc w:val="center"/>
              <w:rPr>
                <w:b/>
                <w:bCs/>
              </w:rPr>
            </w:pPr>
            <w:r w:rsidRPr="004968AF">
              <w:rPr>
                <w:b/>
                <w:bCs/>
              </w:rPr>
              <w:t>№ п/п</w:t>
            </w:r>
          </w:p>
        </w:tc>
        <w:tc>
          <w:tcPr>
            <w:tcW w:w="2268" w:type="dxa"/>
            <w:vAlign w:val="center"/>
          </w:tcPr>
          <w:p w:rsidR="00C02040" w:rsidRPr="004968AF" w:rsidRDefault="00C02040" w:rsidP="004968AF">
            <w:pPr>
              <w:spacing w:line="276" w:lineRule="auto"/>
              <w:jc w:val="center"/>
              <w:rPr>
                <w:b/>
                <w:bCs/>
              </w:rPr>
            </w:pPr>
            <w:r w:rsidRPr="004968AF">
              <w:rPr>
                <w:b/>
                <w:bCs/>
              </w:rPr>
              <w:t>Диапазон совокупности интегральных общих значений критериев по каждой ОО</w:t>
            </w:r>
          </w:p>
        </w:tc>
        <w:tc>
          <w:tcPr>
            <w:tcW w:w="1843" w:type="dxa"/>
            <w:vAlign w:val="center"/>
          </w:tcPr>
          <w:p w:rsidR="00C02040" w:rsidRPr="004968AF" w:rsidRDefault="00C02040" w:rsidP="004968AF">
            <w:pPr>
              <w:spacing w:line="276" w:lineRule="auto"/>
              <w:jc w:val="center"/>
              <w:rPr>
                <w:b/>
                <w:bCs/>
              </w:rPr>
            </w:pPr>
            <w:r w:rsidRPr="004968AF">
              <w:rPr>
                <w:b/>
                <w:bCs/>
              </w:rPr>
              <w:t>Уровень</w:t>
            </w:r>
          </w:p>
        </w:tc>
        <w:tc>
          <w:tcPr>
            <w:tcW w:w="1134" w:type="dxa"/>
            <w:vAlign w:val="center"/>
          </w:tcPr>
          <w:p w:rsidR="00C02040" w:rsidRPr="004968AF" w:rsidRDefault="00C02040" w:rsidP="004968AF">
            <w:pPr>
              <w:spacing w:line="276" w:lineRule="auto"/>
              <w:jc w:val="center"/>
              <w:rPr>
                <w:b/>
                <w:bCs/>
              </w:rPr>
            </w:pPr>
            <w:proofErr w:type="gramStart"/>
            <w:r w:rsidRPr="004968AF">
              <w:rPr>
                <w:b/>
                <w:bCs/>
              </w:rPr>
              <w:t>Коли</w:t>
            </w:r>
            <w:r w:rsidR="004968AF">
              <w:rPr>
                <w:b/>
                <w:bCs/>
              </w:rPr>
              <w:t>-</w:t>
            </w:r>
            <w:proofErr w:type="spellStart"/>
            <w:r w:rsidRPr="004968AF">
              <w:rPr>
                <w:b/>
                <w:bCs/>
              </w:rPr>
              <w:t>чество</w:t>
            </w:r>
            <w:proofErr w:type="spellEnd"/>
            <w:proofErr w:type="gramEnd"/>
            <w:r w:rsidRPr="004968AF">
              <w:rPr>
                <w:b/>
                <w:bCs/>
              </w:rPr>
              <w:t xml:space="preserve"> ДОУ</w:t>
            </w:r>
          </w:p>
        </w:tc>
        <w:tc>
          <w:tcPr>
            <w:tcW w:w="3827" w:type="dxa"/>
            <w:vAlign w:val="center"/>
          </w:tcPr>
          <w:p w:rsidR="00C02040" w:rsidRPr="004968AF" w:rsidRDefault="00C02040" w:rsidP="004968AF">
            <w:pPr>
              <w:spacing w:line="276" w:lineRule="auto"/>
              <w:jc w:val="center"/>
              <w:rPr>
                <w:b/>
                <w:bCs/>
              </w:rPr>
            </w:pPr>
            <w:r w:rsidRPr="004968AF">
              <w:rPr>
                <w:b/>
                <w:bCs/>
              </w:rPr>
              <w:t>№ ДОУ</w:t>
            </w:r>
          </w:p>
        </w:tc>
      </w:tr>
      <w:tr w:rsidR="00C02040" w:rsidRPr="00C02040" w:rsidTr="004968AF">
        <w:tc>
          <w:tcPr>
            <w:tcW w:w="567" w:type="dxa"/>
          </w:tcPr>
          <w:p w:rsidR="00C02040" w:rsidRPr="00C02040" w:rsidRDefault="00C02040" w:rsidP="00C02040">
            <w:pPr>
              <w:spacing w:line="276" w:lineRule="auto"/>
              <w:jc w:val="both"/>
              <w:rPr>
                <w:bCs/>
              </w:rPr>
            </w:pPr>
            <w:r w:rsidRPr="00C02040">
              <w:rPr>
                <w:bCs/>
              </w:rPr>
              <w:t>1</w:t>
            </w:r>
          </w:p>
        </w:tc>
        <w:tc>
          <w:tcPr>
            <w:tcW w:w="2268" w:type="dxa"/>
          </w:tcPr>
          <w:p w:rsidR="00C02040" w:rsidRPr="00C02040" w:rsidRDefault="00323FB9" w:rsidP="00404B0F">
            <w:pPr>
              <w:spacing w:line="276" w:lineRule="auto"/>
              <w:rPr>
                <w:bCs/>
              </w:rPr>
            </w:pPr>
            <w:r>
              <w:rPr>
                <w:bCs/>
              </w:rPr>
              <w:t xml:space="preserve">От </w:t>
            </w:r>
            <w:r w:rsidR="00404B0F">
              <w:rPr>
                <w:bCs/>
              </w:rPr>
              <w:t>81</w:t>
            </w:r>
            <w:r>
              <w:rPr>
                <w:bCs/>
              </w:rPr>
              <w:t xml:space="preserve"> баллов до 100 баллов</w:t>
            </w:r>
            <w:r w:rsidR="00C02040" w:rsidRPr="00C02040">
              <w:rPr>
                <w:bCs/>
              </w:rPr>
              <w:t xml:space="preserve"> включительно</w:t>
            </w:r>
          </w:p>
        </w:tc>
        <w:tc>
          <w:tcPr>
            <w:tcW w:w="1843" w:type="dxa"/>
          </w:tcPr>
          <w:p w:rsidR="00C02040" w:rsidRPr="00C02040" w:rsidRDefault="00C02040" w:rsidP="00C02040">
            <w:pPr>
              <w:spacing w:line="276" w:lineRule="auto"/>
              <w:jc w:val="center"/>
              <w:rPr>
                <w:bCs/>
              </w:rPr>
            </w:pPr>
            <w:r w:rsidRPr="00C02040">
              <w:rPr>
                <w:bCs/>
              </w:rPr>
              <w:t>Оптимальный</w:t>
            </w:r>
          </w:p>
        </w:tc>
        <w:tc>
          <w:tcPr>
            <w:tcW w:w="1134" w:type="dxa"/>
          </w:tcPr>
          <w:p w:rsidR="00C02040" w:rsidRPr="00FF7590" w:rsidRDefault="00404B0F" w:rsidP="00C14262">
            <w:pPr>
              <w:spacing w:line="276" w:lineRule="auto"/>
              <w:jc w:val="center"/>
              <w:rPr>
                <w:bCs/>
              </w:rPr>
            </w:pPr>
            <w:r w:rsidRPr="00FF7590">
              <w:rPr>
                <w:bCs/>
              </w:rPr>
              <w:t>4</w:t>
            </w:r>
            <w:r w:rsidR="00C14262">
              <w:rPr>
                <w:bCs/>
              </w:rPr>
              <w:t>1</w:t>
            </w:r>
          </w:p>
        </w:tc>
        <w:tc>
          <w:tcPr>
            <w:tcW w:w="3827" w:type="dxa"/>
          </w:tcPr>
          <w:p w:rsidR="00C02040" w:rsidRPr="00FF7590" w:rsidRDefault="00C02040" w:rsidP="00C02040">
            <w:pPr>
              <w:spacing w:line="276" w:lineRule="auto"/>
              <w:jc w:val="both"/>
              <w:rPr>
                <w:bCs/>
                <w:i/>
              </w:rPr>
            </w:pPr>
            <w:r w:rsidRPr="00FF7590">
              <w:rPr>
                <w:bCs/>
                <w:i/>
              </w:rPr>
              <w:t>Средний балл –</w:t>
            </w:r>
            <w:r w:rsidR="00BC355F" w:rsidRPr="00FF7590">
              <w:rPr>
                <w:bCs/>
                <w:i/>
              </w:rPr>
              <w:t xml:space="preserve"> </w:t>
            </w:r>
            <w:r w:rsidR="00FF7590" w:rsidRPr="00FF7590">
              <w:rPr>
                <w:bCs/>
                <w:i/>
              </w:rPr>
              <w:t>9</w:t>
            </w:r>
            <w:r w:rsidR="006D572C">
              <w:rPr>
                <w:bCs/>
                <w:i/>
              </w:rPr>
              <w:t>7</w:t>
            </w:r>
            <w:r w:rsidR="00323FB9" w:rsidRPr="00FF7590">
              <w:rPr>
                <w:bCs/>
                <w:i/>
              </w:rPr>
              <w:t xml:space="preserve"> балл</w:t>
            </w:r>
            <w:r w:rsidR="00C14262">
              <w:rPr>
                <w:bCs/>
                <w:i/>
              </w:rPr>
              <w:t>ов</w:t>
            </w:r>
          </w:p>
          <w:p w:rsidR="00C02040" w:rsidRPr="00FF7590" w:rsidRDefault="00FF7590" w:rsidP="00902B2E">
            <w:pPr>
              <w:spacing w:line="276" w:lineRule="auto"/>
              <w:jc w:val="both"/>
              <w:rPr>
                <w:bCs/>
              </w:rPr>
            </w:pPr>
            <w:proofErr w:type="gramStart"/>
            <w:r w:rsidRPr="00FF7590">
              <w:rPr>
                <w:bCs/>
              </w:rPr>
              <w:t>это</w:t>
            </w:r>
            <w:proofErr w:type="gramEnd"/>
            <w:r w:rsidR="00D727F0" w:rsidRPr="00FF7590">
              <w:rPr>
                <w:bCs/>
              </w:rPr>
              <w:t xml:space="preserve"> </w:t>
            </w:r>
            <w:r w:rsidR="006D572C">
              <w:rPr>
                <w:bCs/>
              </w:rPr>
              <w:t xml:space="preserve">все </w:t>
            </w:r>
            <w:r w:rsidR="00D727F0" w:rsidRPr="00FF7590">
              <w:rPr>
                <w:bCs/>
              </w:rPr>
              <w:t>ДОУ</w:t>
            </w:r>
          </w:p>
        </w:tc>
      </w:tr>
      <w:tr w:rsidR="006D572C" w:rsidRPr="00C02040" w:rsidTr="004968AF">
        <w:tc>
          <w:tcPr>
            <w:tcW w:w="567" w:type="dxa"/>
          </w:tcPr>
          <w:p w:rsidR="006D572C" w:rsidRPr="00C02040" w:rsidRDefault="006D572C" w:rsidP="00C02040">
            <w:pPr>
              <w:spacing w:line="276" w:lineRule="auto"/>
              <w:jc w:val="both"/>
              <w:rPr>
                <w:bCs/>
              </w:rPr>
            </w:pPr>
            <w:r w:rsidRPr="00C02040">
              <w:rPr>
                <w:bCs/>
              </w:rPr>
              <w:t>2</w:t>
            </w:r>
          </w:p>
        </w:tc>
        <w:tc>
          <w:tcPr>
            <w:tcW w:w="2268" w:type="dxa"/>
          </w:tcPr>
          <w:p w:rsidR="006D572C" w:rsidRPr="00C02040" w:rsidRDefault="006D572C" w:rsidP="00323FB9">
            <w:pPr>
              <w:spacing w:line="276" w:lineRule="auto"/>
              <w:jc w:val="both"/>
              <w:rPr>
                <w:bCs/>
              </w:rPr>
            </w:pPr>
            <w:r>
              <w:rPr>
                <w:bCs/>
              </w:rPr>
              <w:t>От 40 баллов</w:t>
            </w:r>
            <w:r w:rsidRPr="00C02040">
              <w:rPr>
                <w:bCs/>
              </w:rPr>
              <w:t xml:space="preserve"> </w:t>
            </w:r>
            <w:r>
              <w:rPr>
                <w:bCs/>
              </w:rPr>
              <w:t>до 80 баллов</w:t>
            </w:r>
            <w:r w:rsidRPr="00C02040">
              <w:rPr>
                <w:bCs/>
              </w:rPr>
              <w:t xml:space="preserve"> включительн</w:t>
            </w:r>
            <w:r>
              <w:rPr>
                <w:bCs/>
              </w:rPr>
              <w:t>о</w:t>
            </w:r>
          </w:p>
        </w:tc>
        <w:tc>
          <w:tcPr>
            <w:tcW w:w="1843" w:type="dxa"/>
          </w:tcPr>
          <w:p w:rsidR="006D572C" w:rsidRPr="00C02040" w:rsidRDefault="006D572C" w:rsidP="00C02040">
            <w:pPr>
              <w:spacing w:line="276" w:lineRule="auto"/>
              <w:jc w:val="center"/>
              <w:rPr>
                <w:bCs/>
              </w:rPr>
            </w:pPr>
            <w:r w:rsidRPr="00C02040">
              <w:rPr>
                <w:bCs/>
              </w:rPr>
              <w:t>Эффективный</w:t>
            </w:r>
          </w:p>
        </w:tc>
        <w:tc>
          <w:tcPr>
            <w:tcW w:w="1134" w:type="dxa"/>
          </w:tcPr>
          <w:p w:rsidR="006D572C" w:rsidRPr="00FF7590" w:rsidRDefault="00C14262" w:rsidP="005E01C8">
            <w:pPr>
              <w:spacing w:line="276" w:lineRule="auto"/>
              <w:jc w:val="center"/>
              <w:rPr>
                <w:bCs/>
              </w:rPr>
            </w:pPr>
            <w:r>
              <w:rPr>
                <w:bCs/>
              </w:rPr>
              <w:t>1</w:t>
            </w:r>
          </w:p>
        </w:tc>
        <w:tc>
          <w:tcPr>
            <w:tcW w:w="3827" w:type="dxa"/>
          </w:tcPr>
          <w:p w:rsidR="006D572C" w:rsidRPr="00FF7590" w:rsidRDefault="006D572C" w:rsidP="005E01C8">
            <w:pPr>
              <w:spacing w:line="276" w:lineRule="auto"/>
              <w:jc w:val="both"/>
              <w:rPr>
                <w:bCs/>
                <w:i/>
              </w:rPr>
            </w:pPr>
            <w:r w:rsidRPr="00FF7590">
              <w:rPr>
                <w:bCs/>
                <w:i/>
              </w:rPr>
              <w:t>Средний балл –</w:t>
            </w:r>
            <w:r w:rsidR="00C14262">
              <w:rPr>
                <w:bCs/>
                <w:i/>
              </w:rPr>
              <w:t>76</w:t>
            </w:r>
            <w:r w:rsidR="00C92164">
              <w:rPr>
                <w:bCs/>
                <w:i/>
              </w:rPr>
              <w:t xml:space="preserve"> </w:t>
            </w:r>
            <w:r w:rsidRPr="00FF7590">
              <w:rPr>
                <w:bCs/>
                <w:i/>
              </w:rPr>
              <w:t xml:space="preserve">  баллов</w:t>
            </w:r>
          </w:p>
          <w:p w:rsidR="006D572C" w:rsidRPr="00FF7590" w:rsidRDefault="00C14262" w:rsidP="005E01C8">
            <w:pPr>
              <w:spacing w:line="276" w:lineRule="auto"/>
              <w:rPr>
                <w:bCs/>
              </w:rPr>
            </w:pPr>
            <w:r>
              <w:rPr>
                <w:bCs/>
              </w:rPr>
              <w:t>ДОУ №64</w:t>
            </w:r>
          </w:p>
        </w:tc>
      </w:tr>
      <w:tr w:rsidR="00C02040" w:rsidRPr="00C02040" w:rsidTr="004968AF">
        <w:tc>
          <w:tcPr>
            <w:tcW w:w="567" w:type="dxa"/>
          </w:tcPr>
          <w:p w:rsidR="00C02040" w:rsidRPr="00C02040" w:rsidRDefault="00C02040" w:rsidP="00C02040">
            <w:pPr>
              <w:spacing w:line="276" w:lineRule="auto"/>
              <w:jc w:val="both"/>
              <w:rPr>
                <w:bCs/>
              </w:rPr>
            </w:pPr>
            <w:r w:rsidRPr="00C02040">
              <w:rPr>
                <w:bCs/>
              </w:rPr>
              <w:t>3</w:t>
            </w:r>
          </w:p>
        </w:tc>
        <w:tc>
          <w:tcPr>
            <w:tcW w:w="2268" w:type="dxa"/>
          </w:tcPr>
          <w:p w:rsidR="00C02040" w:rsidRPr="00323FB9" w:rsidRDefault="00404B0F" w:rsidP="00404B0F">
            <w:pPr>
              <w:spacing w:line="276" w:lineRule="auto"/>
              <w:rPr>
                <w:bCs/>
              </w:rPr>
            </w:pPr>
            <w:proofErr w:type="gramStart"/>
            <w:r>
              <w:rPr>
                <w:bCs/>
              </w:rPr>
              <w:t xml:space="preserve">Ниже </w:t>
            </w:r>
            <w:r w:rsidR="00323FB9">
              <w:rPr>
                <w:bCs/>
              </w:rPr>
              <w:t xml:space="preserve"> </w:t>
            </w:r>
            <w:r>
              <w:rPr>
                <w:bCs/>
              </w:rPr>
              <w:t>40</w:t>
            </w:r>
            <w:proofErr w:type="gramEnd"/>
            <w:r>
              <w:rPr>
                <w:bCs/>
              </w:rPr>
              <w:t xml:space="preserve"> баллов</w:t>
            </w:r>
          </w:p>
        </w:tc>
        <w:tc>
          <w:tcPr>
            <w:tcW w:w="1843" w:type="dxa"/>
          </w:tcPr>
          <w:p w:rsidR="00C02040" w:rsidRPr="00C02040" w:rsidRDefault="00404B0F" w:rsidP="00404B0F">
            <w:pPr>
              <w:spacing w:line="276" w:lineRule="auto"/>
              <w:jc w:val="both"/>
              <w:rPr>
                <w:bCs/>
              </w:rPr>
            </w:pPr>
            <w:r>
              <w:rPr>
                <w:bCs/>
              </w:rPr>
              <w:t>Не р</w:t>
            </w:r>
            <w:r w:rsidR="00C02040" w:rsidRPr="00C02040">
              <w:rPr>
                <w:bCs/>
              </w:rPr>
              <w:t>ациональный</w:t>
            </w:r>
          </w:p>
        </w:tc>
        <w:tc>
          <w:tcPr>
            <w:tcW w:w="1134" w:type="dxa"/>
          </w:tcPr>
          <w:p w:rsidR="00C02040" w:rsidRPr="00FF7590" w:rsidRDefault="00C02040" w:rsidP="00C02040">
            <w:pPr>
              <w:spacing w:line="276" w:lineRule="auto"/>
              <w:jc w:val="center"/>
              <w:rPr>
                <w:bCs/>
              </w:rPr>
            </w:pPr>
            <w:r w:rsidRPr="00FF7590">
              <w:rPr>
                <w:bCs/>
              </w:rPr>
              <w:t>0</w:t>
            </w:r>
          </w:p>
        </w:tc>
        <w:tc>
          <w:tcPr>
            <w:tcW w:w="3827" w:type="dxa"/>
          </w:tcPr>
          <w:p w:rsidR="00323FB9" w:rsidRPr="00FF7590" w:rsidRDefault="00323FB9" w:rsidP="00323FB9">
            <w:pPr>
              <w:spacing w:line="276" w:lineRule="auto"/>
              <w:jc w:val="both"/>
              <w:rPr>
                <w:bCs/>
                <w:i/>
              </w:rPr>
            </w:pPr>
            <w:r w:rsidRPr="00FF7590">
              <w:rPr>
                <w:bCs/>
                <w:i/>
              </w:rPr>
              <w:t>Средний балл –</w:t>
            </w:r>
            <w:proofErr w:type="gramStart"/>
            <w:r w:rsidRPr="00FF7590">
              <w:rPr>
                <w:bCs/>
                <w:i/>
              </w:rPr>
              <w:t>0  баллов</w:t>
            </w:r>
            <w:proofErr w:type="gramEnd"/>
          </w:p>
          <w:p w:rsidR="00C02040" w:rsidRPr="00FF7590" w:rsidRDefault="00323FB9" w:rsidP="00323FB9">
            <w:pPr>
              <w:spacing w:line="276" w:lineRule="auto"/>
              <w:rPr>
                <w:bCs/>
              </w:rPr>
            </w:pPr>
            <w:proofErr w:type="gramStart"/>
            <w:r w:rsidRPr="00FF7590">
              <w:rPr>
                <w:bCs/>
              </w:rPr>
              <w:t>нет</w:t>
            </w:r>
            <w:proofErr w:type="gramEnd"/>
          </w:p>
        </w:tc>
      </w:tr>
    </w:tbl>
    <w:p w:rsidR="000C6BA6" w:rsidRPr="000C6BA6" w:rsidRDefault="000C6BA6" w:rsidP="00C14262">
      <w:pPr>
        <w:spacing w:line="360" w:lineRule="auto"/>
        <w:ind w:right="-2"/>
        <w:jc w:val="both"/>
        <w:rPr>
          <w:rFonts w:eastAsia="Calibri"/>
          <w:bCs/>
          <w:lang w:eastAsia="en-US"/>
        </w:rPr>
      </w:pPr>
      <w:r w:rsidRPr="000C6BA6">
        <w:rPr>
          <w:rFonts w:eastAsia="Calibri"/>
          <w:bCs/>
          <w:lang w:eastAsia="en-US"/>
        </w:rPr>
        <w:t xml:space="preserve">Во время посещений </w:t>
      </w:r>
      <w:r w:rsidR="00C02040">
        <w:rPr>
          <w:rFonts w:eastAsia="Calibri"/>
          <w:bCs/>
          <w:lang w:eastAsia="en-US"/>
        </w:rPr>
        <w:t>Д</w:t>
      </w:r>
      <w:r w:rsidR="006720D3">
        <w:rPr>
          <w:rFonts w:eastAsia="Calibri"/>
          <w:bCs/>
          <w:lang w:eastAsia="en-US"/>
        </w:rPr>
        <w:t>ОО со стороны работников учреждений</w:t>
      </w:r>
      <w:r w:rsidR="00C02040">
        <w:rPr>
          <w:rFonts w:eastAsia="Calibri"/>
          <w:bCs/>
          <w:lang w:eastAsia="en-US"/>
        </w:rPr>
        <w:t xml:space="preserve"> </w:t>
      </w:r>
      <w:r w:rsidRPr="000C6BA6">
        <w:rPr>
          <w:rFonts w:eastAsia="Calibri"/>
          <w:bCs/>
          <w:lang w:eastAsia="en-US"/>
        </w:rPr>
        <w:t>наблюдалось вежливое и доброжелательное отношение.</w:t>
      </w:r>
    </w:p>
    <w:p w:rsidR="000C6BA6" w:rsidRDefault="000C6BA6" w:rsidP="00C14262">
      <w:pPr>
        <w:spacing w:line="360" w:lineRule="auto"/>
        <w:ind w:right="-144"/>
        <w:jc w:val="both"/>
        <w:rPr>
          <w:rFonts w:eastAsia="Calibri"/>
          <w:bCs/>
          <w:lang w:eastAsia="en-US"/>
        </w:rPr>
      </w:pPr>
      <w:r>
        <w:rPr>
          <w:rFonts w:eastAsia="Calibri"/>
          <w:bCs/>
          <w:lang w:eastAsia="en-US"/>
        </w:rPr>
        <w:t>П</w:t>
      </w:r>
      <w:r w:rsidRPr="000C6BA6">
        <w:rPr>
          <w:rFonts w:eastAsia="Calibri"/>
          <w:bCs/>
          <w:lang w:eastAsia="en-US"/>
        </w:rPr>
        <w:t>сихологический клима</w:t>
      </w:r>
      <w:r>
        <w:rPr>
          <w:rFonts w:eastAsia="Calibri"/>
          <w:bCs/>
          <w:lang w:eastAsia="en-US"/>
        </w:rPr>
        <w:t>т в коллективах</w:t>
      </w:r>
      <w:r w:rsidR="00BC355F">
        <w:rPr>
          <w:rFonts w:eastAsia="Calibri"/>
          <w:bCs/>
          <w:lang w:eastAsia="en-US"/>
        </w:rPr>
        <w:t xml:space="preserve"> </w:t>
      </w:r>
      <w:r>
        <w:rPr>
          <w:rFonts w:eastAsia="Calibri"/>
          <w:bCs/>
          <w:lang w:eastAsia="en-US"/>
        </w:rPr>
        <w:t>выстроен</w:t>
      </w:r>
      <w:r w:rsidRPr="000C6BA6">
        <w:rPr>
          <w:rFonts w:eastAsia="Calibri"/>
          <w:bCs/>
          <w:lang w:eastAsia="en-US"/>
        </w:rPr>
        <w:t xml:space="preserve"> на взаимопонимании и уважении. Мнение работников учитывается при разрешении спорных вопросов. В </w:t>
      </w:r>
      <w:r>
        <w:rPr>
          <w:rFonts w:eastAsia="Calibri"/>
          <w:bCs/>
          <w:lang w:eastAsia="en-US"/>
        </w:rPr>
        <w:t>педагогических коллективах</w:t>
      </w:r>
      <w:r w:rsidRPr="000C6BA6">
        <w:rPr>
          <w:rFonts w:eastAsia="Calibri"/>
          <w:bCs/>
          <w:lang w:eastAsia="en-US"/>
        </w:rPr>
        <w:t xml:space="preserve"> создана доброжелательная, рабочая атмосфера</w:t>
      </w:r>
      <w:r w:rsidR="008D556B">
        <w:rPr>
          <w:rFonts w:eastAsia="Calibri"/>
          <w:bCs/>
          <w:lang w:eastAsia="en-US"/>
        </w:rPr>
        <w:t>.</w:t>
      </w:r>
    </w:p>
    <w:p w:rsidR="00980FA9" w:rsidRDefault="002241D0" w:rsidP="00C14262">
      <w:pPr>
        <w:spacing w:line="360" w:lineRule="auto"/>
        <w:ind w:right="-144"/>
        <w:jc w:val="both"/>
        <w:rPr>
          <w:rFonts w:eastAsia="Calibri"/>
          <w:bCs/>
          <w:lang w:eastAsia="en-US"/>
        </w:rPr>
      </w:pPr>
      <w:r>
        <w:rPr>
          <w:rFonts w:eastAsia="Calibri"/>
          <w:bCs/>
          <w:lang w:eastAsia="en-US"/>
        </w:rPr>
        <w:t>97</w:t>
      </w:r>
      <w:r w:rsidR="00980FA9">
        <w:rPr>
          <w:rFonts w:eastAsia="Calibri"/>
          <w:bCs/>
          <w:lang w:eastAsia="en-US"/>
        </w:rPr>
        <w:t>%</w:t>
      </w:r>
      <w:r w:rsidR="00980FA9" w:rsidRPr="00980FA9">
        <w:rPr>
          <w:rFonts w:eastAsia="Calibri"/>
          <w:bCs/>
          <w:lang w:eastAsia="en-US"/>
        </w:rPr>
        <w:t xml:space="preserve"> родителей </w:t>
      </w:r>
      <w:r w:rsidR="00980FA9">
        <w:rPr>
          <w:rFonts w:eastAsia="Calibri"/>
          <w:bCs/>
          <w:lang w:eastAsia="en-US"/>
        </w:rPr>
        <w:t>отмечают д</w:t>
      </w:r>
      <w:r w:rsidR="00980FA9" w:rsidRPr="00980FA9">
        <w:rPr>
          <w:rFonts w:eastAsia="Calibri"/>
          <w:bCs/>
          <w:lang w:eastAsia="en-US"/>
        </w:rPr>
        <w:t>оброжелательно</w:t>
      </w:r>
      <w:r w:rsidR="00980FA9">
        <w:rPr>
          <w:rFonts w:eastAsia="Calibri"/>
          <w:bCs/>
          <w:lang w:eastAsia="en-US"/>
        </w:rPr>
        <w:t>сть</w:t>
      </w:r>
      <w:r w:rsidR="00980FA9" w:rsidRPr="00980FA9">
        <w:rPr>
          <w:rFonts w:eastAsia="Calibri"/>
          <w:bCs/>
          <w:lang w:eastAsia="en-US"/>
        </w:rPr>
        <w:t>, внимательно</w:t>
      </w:r>
      <w:r w:rsidR="00980FA9">
        <w:rPr>
          <w:rFonts w:eastAsia="Calibri"/>
          <w:bCs/>
          <w:lang w:eastAsia="en-US"/>
        </w:rPr>
        <w:t>сть</w:t>
      </w:r>
      <w:r w:rsidR="00980FA9" w:rsidRPr="00980FA9">
        <w:rPr>
          <w:rFonts w:eastAsia="Calibri"/>
          <w:bCs/>
          <w:lang w:eastAsia="en-US"/>
        </w:rPr>
        <w:t xml:space="preserve"> и вежливо</w:t>
      </w:r>
      <w:r w:rsidR="00980FA9">
        <w:rPr>
          <w:rFonts w:eastAsia="Calibri"/>
          <w:bCs/>
          <w:lang w:eastAsia="en-US"/>
        </w:rPr>
        <w:t>сть</w:t>
      </w:r>
      <w:r w:rsidR="00C02040">
        <w:rPr>
          <w:rFonts w:eastAsia="Calibri"/>
          <w:bCs/>
          <w:lang w:eastAsia="en-US"/>
        </w:rPr>
        <w:t xml:space="preserve"> </w:t>
      </w:r>
      <w:r w:rsidR="00980FA9">
        <w:rPr>
          <w:rFonts w:eastAsia="Calibri"/>
          <w:bCs/>
          <w:lang w:eastAsia="en-US"/>
        </w:rPr>
        <w:t xml:space="preserve">персонала </w:t>
      </w:r>
      <w:r w:rsidR="00C02040">
        <w:rPr>
          <w:rFonts w:eastAsia="Calibri"/>
          <w:bCs/>
          <w:lang w:eastAsia="en-US"/>
        </w:rPr>
        <w:t xml:space="preserve">дошкольных </w:t>
      </w:r>
      <w:r w:rsidR="00980FA9">
        <w:rPr>
          <w:rFonts w:eastAsia="Calibri"/>
          <w:bCs/>
          <w:lang w:eastAsia="en-US"/>
        </w:rPr>
        <w:t>организаций в обращении с ним</w:t>
      </w:r>
      <w:r w:rsidR="00980FA9" w:rsidRPr="00980FA9">
        <w:rPr>
          <w:rFonts w:eastAsia="Calibri"/>
          <w:bCs/>
          <w:lang w:eastAsia="en-US"/>
        </w:rPr>
        <w:t xml:space="preserve">и </w:t>
      </w:r>
      <w:r w:rsidR="008D556B">
        <w:rPr>
          <w:rFonts w:eastAsia="Calibri"/>
          <w:bCs/>
          <w:lang w:eastAsia="en-US"/>
        </w:rPr>
        <w:t>и их детьми.</w:t>
      </w:r>
    </w:p>
    <w:p w:rsidR="00C02040" w:rsidRPr="009A2344" w:rsidRDefault="00C02040" w:rsidP="00C14262">
      <w:pPr>
        <w:spacing w:line="360" w:lineRule="auto"/>
        <w:ind w:right="-144"/>
        <w:jc w:val="both"/>
        <w:rPr>
          <w:rFonts w:eastAsia="Times New Roman"/>
        </w:rPr>
      </w:pPr>
      <w:r w:rsidRPr="00836EC0">
        <w:rPr>
          <w:bCs/>
        </w:rPr>
        <w:t>По результатам обработанных материалов НОК</w:t>
      </w:r>
      <w:r>
        <w:rPr>
          <w:bCs/>
        </w:rPr>
        <w:t xml:space="preserve"> условий</w:t>
      </w:r>
      <w:r w:rsidRPr="00836EC0">
        <w:rPr>
          <w:bCs/>
        </w:rPr>
        <w:t xml:space="preserve"> выявлен средний показатель </w:t>
      </w:r>
      <w:r w:rsidRPr="00836EC0">
        <w:rPr>
          <w:b/>
          <w:bCs/>
        </w:rPr>
        <w:t>«Д</w:t>
      </w:r>
      <w:r w:rsidRPr="00836EC0">
        <w:rPr>
          <w:b/>
          <w:bCs/>
          <w:lang w:eastAsia="ru-RU"/>
        </w:rPr>
        <w:t>оброжела</w:t>
      </w:r>
      <w:r>
        <w:rPr>
          <w:b/>
          <w:bCs/>
          <w:lang w:eastAsia="ru-RU"/>
        </w:rPr>
        <w:t xml:space="preserve">тельности, вежливости и компетентности </w:t>
      </w:r>
      <w:r w:rsidRPr="00836EC0">
        <w:rPr>
          <w:b/>
          <w:bCs/>
          <w:lang w:eastAsia="ru-RU"/>
        </w:rPr>
        <w:t>работников</w:t>
      </w:r>
      <w:r w:rsidRPr="00836EC0">
        <w:rPr>
          <w:bCs/>
          <w:lang w:eastAsia="ru-RU"/>
        </w:rPr>
        <w:t xml:space="preserve"> </w:t>
      </w:r>
      <w:r w:rsidRPr="00836EC0">
        <w:rPr>
          <w:b/>
          <w:bCs/>
          <w:lang w:eastAsia="ru-RU"/>
        </w:rPr>
        <w:t xml:space="preserve">образовательных </w:t>
      </w:r>
      <w:r>
        <w:rPr>
          <w:b/>
          <w:bCs/>
          <w:lang w:eastAsia="ru-RU"/>
        </w:rPr>
        <w:t xml:space="preserve">организаций» </w:t>
      </w:r>
      <w:r w:rsidRPr="003807F7">
        <w:rPr>
          <w:bCs/>
          <w:lang w:eastAsia="ru-RU"/>
        </w:rPr>
        <w:t>соста</w:t>
      </w:r>
      <w:r w:rsidRPr="009A2344">
        <w:rPr>
          <w:bCs/>
          <w:lang w:eastAsia="ru-RU"/>
        </w:rPr>
        <w:t xml:space="preserve">вляет </w:t>
      </w:r>
      <w:r w:rsidR="00BC355F" w:rsidRPr="00357712">
        <w:rPr>
          <w:rFonts w:eastAsia="Times New Roman"/>
          <w:b/>
        </w:rPr>
        <w:t>9</w:t>
      </w:r>
      <w:r w:rsidR="00C14262">
        <w:rPr>
          <w:rFonts w:eastAsia="Times New Roman"/>
          <w:b/>
        </w:rPr>
        <w:t>6</w:t>
      </w:r>
      <w:r w:rsidR="00D727F0" w:rsidRPr="00357712">
        <w:rPr>
          <w:rFonts w:eastAsia="Times New Roman"/>
          <w:b/>
        </w:rPr>
        <w:t>,</w:t>
      </w:r>
      <w:r w:rsidR="00C14262">
        <w:rPr>
          <w:rFonts w:eastAsia="Times New Roman"/>
          <w:b/>
        </w:rPr>
        <w:t>5</w:t>
      </w:r>
      <w:r w:rsidR="006D572C">
        <w:rPr>
          <w:rFonts w:eastAsia="Times New Roman"/>
        </w:rPr>
        <w:t xml:space="preserve"> б</w:t>
      </w:r>
      <w:r w:rsidRPr="009A2344">
        <w:rPr>
          <w:rFonts w:eastAsia="Times New Roman"/>
        </w:rPr>
        <w:t>алл</w:t>
      </w:r>
      <w:r w:rsidR="00D727F0" w:rsidRPr="009A2344">
        <w:rPr>
          <w:rFonts w:eastAsia="Times New Roman"/>
        </w:rPr>
        <w:t>а</w:t>
      </w:r>
      <w:r w:rsidRPr="009A2344">
        <w:rPr>
          <w:rFonts w:eastAsia="Times New Roman"/>
        </w:rPr>
        <w:t xml:space="preserve">. </w:t>
      </w:r>
    </w:p>
    <w:p w:rsidR="00C14262" w:rsidRDefault="00BC355F" w:rsidP="00C02040">
      <w:pPr>
        <w:spacing w:line="360" w:lineRule="auto"/>
        <w:jc w:val="both"/>
        <w:rPr>
          <w:rFonts w:eastAsia="Times New Roman"/>
        </w:rPr>
      </w:pPr>
      <w:r w:rsidRPr="009A2344">
        <w:rPr>
          <w:rFonts w:eastAsia="Times New Roman"/>
        </w:rPr>
        <w:t>Максимальное количество 10</w:t>
      </w:r>
      <w:r w:rsidR="00C02040" w:rsidRPr="009A2344">
        <w:rPr>
          <w:rFonts w:eastAsia="Times New Roman"/>
        </w:rPr>
        <w:t xml:space="preserve">0 баллов набрали </w:t>
      </w:r>
      <w:r w:rsidR="009A2344" w:rsidRPr="009A2344">
        <w:rPr>
          <w:rFonts w:eastAsia="Times New Roman"/>
        </w:rPr>
        <w:t>2</w:t>
      </w:r>
      <w:r w:rsidR="00C14262">
        <w:rPr>
          <w:rFonts w:eastAsia="Times New Roman"/>
        </w:rPr>
        <w:t>2</w:t>
      </w:r>
      <w:r w:rsidR="00C02040" w:rsidRPr="009A2344">
        <w:rPr>
          <w:rFonts w:eastAsia="Times New Roman"/>
        </w:rPr>
        <w:t xml:space="preserve"> </w:t>
      </w:r>
      <w:r w:rsidR="00C14262">
        <w:rPr>
          <w:rFonts w:eastAsia="Times New Roman"/>
        </w:rPr>
        <w:t>дошкольных</w:t>
      </w:r>
      <w:r w:rsidR="00A22C9A">
        <w:rPr>
          <w:rFonts w:eastAsia="Times New Roman"/>
        </w:rPr>
        <w:t xml:space="preserve"> образовательн</w:t>
      </w:r>
      <w:r w:rsidR="00C14262">
        <w:rPr>
          <w:rFonts w:eastAsia="Times New Roman"/>
        </w:rPr>
        <w:t>ых</w:t>
      </w:r>
      <w:r w:rsidR="00C02040" w:rsidRPr="009A2344">
        <w:rPr>
          <w:rFonts w:eastAsia="Times New Roman"/>
        </w:rPr>
        <w:t xml:space="preserve"> учреждени</w:t>
      </w:r>
      <w:r w:rsidR="00C14262">
        <w:rPr>
          <w:rFonts w:eastAsia="Times New Roman"/>
        </w:rPr>
        <w:t>я</w:t>
      </w:r>
      <w:r w:rsidR="00C02040" w:rsidRPr="009A2344">
        <w:rPr>
          <w:rFonts w:eastAsia="Times New Roman"/>
        </w:rPr>
        <w:t xml:space="preserve">, это: ДОУ </w:t>
      </w:r>
      <w:r w:rsidR="00FF7590" w:rsidRPr="009A2344">
        <w:rPr>
          <w:rFonts w:eastAsia="Times New Roman"/>
        </w:rPr>
        <w:t>№</w:t>
      </w:r>
      <w:r w:rsidR="00C14262">
        <w:rPr>
          <w:rFonts w:eastAsia="Times New Roman"/>
        </w:rPr>
        <w:t>31, 28, 95, 55, 111, 115, 104, 40, 93, 94, 96, 5, 8, 16, 33, 88, 6, 118, 84, 106, 32, 35</w:t>
      </w:r>
      <w:r w:rsidR="003D43BC">
        <w:rPr>
          <w:rFonts w:eastAsia="Times New Roman"/>
        </w:rPr>
        <w:t>.</w:t>
      </w:r>
      <w:r w:rsidR="0090240A">
        <w:rPr>
          <w:rFonts w:eastAsia="Times New Roman"/>
        </w:rPr>
        <w:t xml:space="preserve"> С</w:t>
      </w:r>
      <w:r w:rsidR="0090240A" w:rsidRPr="00EB5084">
        <w:rPr>
          <w:bCs/>
        </w:rPr>
        <w:t>редний порог показателя поданному критерию</w:t>
      </w:r>
      <w:r w:rsidR="0090240A" w:rsidRPr="00EB5084">
        <w:rPr>
          <w:bCs/>
          <w:lang w:eastAsia="ru-RU"/>
        </w:rPr>
        <w:t xml:space="preserve"> – </w:t>
      </w:r>
      <w:r w:rsidR="0090240A" w:rsidRPr="00EB5084">
        <w:rPr>
          <w:bCs/>
        </w:rPr>
        <w:t>от 81 до 99,</w:t>
      </w:r>
      <w:proofErr w:type="gramStart"/>
      <w:r w:rsidR="0090240A" w:rsidRPr="00EB5084">
        <w:rPr>
          <w:bCs/>
        </w:rPr>
        <w:t>9  баллов</w:t>
      </w:r>
      <w:proofErr w:type="gramEnd"/>
      <w:r w:rsidR="0090240A" w:rsidRPr="00EB5084">
        <w:rPr>
          <w:bCs/>
        </w:rPr>
        <w:t xml:space="preserve">, это </w:t>
      </w:r>
      <w:r w:rsidR="0090240A" w:rsidRPr="00EB5084">
        <w:rPr>
          <w:bCs/>
        </w:rPr>
        <w:lastRenderedPageBreak/>
        <w:t xml:space="preserve">числовое значение достигли </w:t>
      </w:r>
      <w:r w:rsidR="0090240A">
        <w:rPr>
          <w:bCs/>
        </w:rPr>
        <w:t xml:space="preserve"> </w:t>
      </w:r>
      <w:r w:rsidR="0090240A" w:rsidRPr="00EB5084">
        <w:rPr>
          <w:bCs/>
        </w:rPr>
        <w:t xml:space="preserve"> </w:t>
      </w:r>
      <w:r w:rsidR="0090240A">
        <w:rPr>
          <w:bCs/>
        </w:rPr>
        <w:t xml:space="preserve">19 дошкольных </w:t>
      </w:r>
      <w:r w:rsidR="0090240A" w:rsidRPr="00EB5084">
        <w:rPr>
          <w:bCs/>
        </w:rPr>
        <w:t>учреждени</w:t>
      </w:r>
      <w:r w:rsidR="0090240A">
        <w:rPr>
          <w:bCs/>
        </w:rPr>
        <w:t>й</w:t>
      </w:r>
      <w:r w:rsidR="0090240A" w:rsidRPr="00EB5084">
        <w:rPr>
          <w:bCs/>
        </w:rPr>
        <w:t xml:space="preserve">, что составляет  </w:t>
      </w:r>
      <w:r w:rsidR="0090240A">
        <w:rPr>
          <w:bCs/>
        </w:rPr>
        <w:t>45;2</w:t>
      </w:r>
      <w:r w:rsidR="0090240A" w:rsidRPr="00EB5084">
        <w:rPr>
          <w:bCs/>
        </w:rPr>
        <w:t>%</w:t>
      </w:r>
      <w:r w:rsidR="0090240A">
        <w:rPr>
          <w:bCs/>
        </w:rPr>
        <w:t xml:space="preserve">: это ДОУ №80, 103, 114, 83, 47, 86, 130, 30, 101, 132, 58, 25, 29, 71, 7, 76, 12, 21, 131.   </w:t>
      </w:r>
    </w:p>
    <w:p w:rsidR="00C14262" w:rsidRDefault="00C14262" w:rsidP="00C02040">
      <w:pPr>
        <w:spacing w:line="360" w:lineRule="auto"/>
        <w:jc w:val="both"/>
        <w:rPr>
          <w:rFonts w:eastAsia="Times New Roman"/>
        </w:rPr>
      </w:pPr>
      <w:r>
        <w:rPr>
          <w:rFonts w:eastAsia="Times New Roman"/>
        </w:rPr>
        <w:t xml:space="preserve"> </w:t>
      </w:r>
      <w:r>
        <w:rPr>
          <w:rFonts w:eastAsia="Calibri"/>
          <w:bCs/>
          <w:lang w:eastAsia="en-US"/>
        </w:rPr>
        <w:t>Замыкает рейтинговый список по данному критерию ДОУ №64.</w:t>
      </w:r>
    </w:p>
    <w:p w:rsidR="00C14262" w:rsidRPr="00C14262" w:rsidRDefault="00C14262" w:rsidP="00C14262">
      <w:pPr>
        <w:spacing w:line="360" w:lineRule="auto"/>
        <w:rPr>
          <w:bCs/>
        </w:rPr>
      </w:pPr>
      <w:r>
        <w:rPr>
          <w:bCs/>
        </w:rPr>
        <w:t xml:space="preserve">К   не рациональному уровню   не </w:t>
      </w:r>
      <w:proofErr w:type="gramStart"/>
      <w:r w:rsidRPr="007C7849">
        <w:rPr>
          <w:bCs/>
        </w:rPr>
        <w:t>отнесено  ни</w:t>
      </w:r>
      <w:proofErr w:type="gramEnd"/>
      <w:r w:rsidRPr="007C7849">
        <w:rPr>
          <w:bCs/>
        </w:rPr>
        <w:t xml:space="preserve"> одно</w:t>
      </w:r>
      <w:r w:rsidRPr="00A80BEA">
        <w:rPr>
          <w:bCs/>
          <w:color w:val="FF0000"/>
        </w:rPr>
        <w:t xml:space="preserve">  </w:t>
      </w:r>
      <w:r>
        <w:rPr>
          <w:bCs/>
        </w:rPr>
        <w:t>общеобразовательное учреждение.</w:t>
      </w:r>
    </w:p>
    <w:p w:rsidR="006E4E41" w:rsidRDefault="006E4E41" w:rsidP="006E4E41">
      <w:pPr>
        <w:tabs>
          <w:tab w:val="left" w:pos="8080"/>
          <w:tab w:val="left" w:pos="8647"/>
        </w:tabs>
        <w:spacing w:line="360" w:lineRule="auto"/>
        <w:ind w:right="-2"/>
        <w:jc w:val="both"/>
        <w:rPr>
          <w:rFonts w:eastAsia="Calibri"/>
          <w:bCs/>
          <w:lang w:eastAsia="en-US"/>
        </w:rPr>
      </w:pPr>
      <w:r w:rsidRPr="00173D90">
        <w:rPr>
          <w:rFonts w:eastAsia="Calibri"/>
          <w:bCs/>
          <w:lang w:eastAsia="en-US"/>
        </w:rPr>
        <w:t xml:space="preserve">К основным </w:t>
      </w:r>
      <w:r w:rsidRPr="00173D90">
        <w:rPr>
          <w:rFonts w:eastAsia="Calibri"/>
          <w:b/>
          <w:bCs/>
          <w:i/>
          <w:lang w:eastAsia="en-US"/>
        </w:rPr>
        <w:t xml:space="preserve">дефицитам </w:t>
      </w:r>
      <w:r>
        <w:rPr>
          <w:rFonts w:eastAsia="Calibri"/>
          <w:bCs/>
          <w:lang w:eastAsia="en-US"/>
        </w:rPr>
        <w:t xml:space="preserve">по четвертому </w:t>
      </w:r>
      <w:r w:rsidRPr="00173D90">
        <w:rPr>
          <w:rFonts w:eastAsia="Calibri"/>
          <w:bCs/>
          <w:lang w:eastAsia="en-US"/>
        </w:rPr>
        <w:t>блоку можно отнести следующее:</w:t>
      </w:r>
    </w:p>
    <w:p w:rsidR="00C14262" w:rsidRDefault="006E4E41" w:rsidP="006E4E41">
      <w:pPr>
        <w:spacing w:line="360" w:lineRule="auto"/>
        <w:ind w:right="-2"/>
        <w:jc w:val="both"/>
        <w:rPr>
          <w:rFonts w:eastAsia="Calibri"/>
          <w:bCs/>
          <w:lang w:eastAsia="en-US"/>
        </w:rPr>
      </w:pPr>
      <w:r>
        <w:rPr>
          <w:rFonts w:eastAsia="Calibri"/>
          <w:bCs/>
          <w:lang w:eastAsia="en-US"/>
        </w:rPr>
        <w:t>- отмечается не ве</w:t>
      </w:r>
      <w:r w:rsidRPr="00CA2364">
        <w:rPr>
          <w:rFonts w:eastAsia="Calibri"/>
          <w:bCs/>
          <w:lang w:eastAsia="en-US"/>
        </w:rPr>
        <w:t xml:space="preserve">жливое </w:t>
      </w:r>
      <w:r>
        <w:rPr>
          <w:rFonts w:eastAsia="Calibri"/>
          <w:bCs/>
          <w:lang w:eastAsia="en-US"/>
        </w:rPr>
        <w:t xml:space="preserve">и не уважительное </w:t>
      </w:r>
      <w:r w:rsidRPr="00CA2364">
        <w:rPr>
          <w:rFonts w:eastAsia="Calibri"/>
          <w:bCs/>
          <w:lang w:eastAsia="en-US"/>
        </w:rPr>
        <w:t xml:space="preserve">обращение персонала </w:t>
      </w:r>
      <w:r>
        <w:rPr>
          <w:rFonts w:eastAsia="Calibri"/>
          <w:bCs/>
          <w:lang w:eastAsia="en-US"/>
        </w:rPr>
        <w:t>ДОУ</w:t>
      </w:r>
      <w:r w:rsidRPr="00CA2364">
        <w:rPr>
          <w:rFonts w:eastAsia="Calibri"/>
          <w:bCs/>
          <w:lang w:eastAsia="en-US"/>
        </w:rPr>
        <w:t xml:space="preserve"> к родителям и </w:t>
      </w:r>
      <w:r>
        <w:rPr>
          <w:rFonts w:eastAsia="Calibri"/>
          <w:bCs/>
          <w:lang w:eastAsia="en-US"/>
        </w:rPr>
        <w:t>воспитанникам (ДОУ №64)</w:t>
      </w:r>
    </w:p>
    <w:p w:rsidR="006E4E41" w:rsidRDefault="006E4E41" w:rsidP="006E4E41">
      <w:pPr>
        <w:spacing w:line="360" w:lineRule="auto"/>
        <w:ind w:right="-2"/>
        <w:jc w:val="both"/>
        <w:rPr>
          <w:rFonts w:eastAsia="Calibri"/>
          <w:bCs/>
          <w:lang w:eastAsia="en-US"/>
        </w:rPr>
      </w:pPr>
      <w:r w:rsidRPr="00FF0D3B">
        <w:rPr>
          <w:rFonts w:eastAsia="Calibri"/>
          <w:b/>
          <w:bCs/>
          <w:lang w:eastAsia="en-US"/>
        </w:rPr>
        <w:t xml:space="preserve">Рекомендации </w:t>
      </w:r>
      <w:r w:rsidRPr="00FF0D3B">
        <w:rPr>
          <w:rFonts w:eastAsia="Calibri"/>
          <w:bCs/>
          <w:lang w:eastAsia="en-US"/>
        </w:rPr>
        <w:t xml:space="preserve">по блоку </w:t>
      </w:r>
      <w:proofErr w:type="gramStart"/>
      <w:r w:rsidRPr="00FF0D3B">
        <w:rPr>
          <w:rFonts w:eastAsia="Calibri"/>
          <w:bCs/>
          <w:lang w:eastAsia="en-US"/>
        </w:rPr>
        <w:t xml:space="preserve">критерия  </w:t>
      </w:r>
      <w:r w:rsidRPr="00FF0D3B">
        <w:rPr>
          <w:rFonts w:eastAsia="Calibri"/>
          <w:b/>
          <w:bCs/>
          <w:lang w:eastAsia="en-US"/>
        </w:rPr>
        <w:t>доброжелательности</w:t>
      </w:r>
      <w:proofErr w:type="gramEnd"/>
      <w:r w:rsidRPr="00FF0D3B">
        <w:rPr>
          <w:rFonts w:eastAsia="Calibri"/>
          <w:b/>
          <w:bCs/>
          <w:lang w:eastAsia="en-US"/>
        </w:rPr>
        <w:t>, вежливости и компетентности работников ОО</w:t>
      </w:r>
      <w:r w:rsidRPr="00FF0D3B">
        <w:rPr>
          <w:rFonts w:eastAsia="Calibri"/>
          <w:bCs/>
          <w:lang w:eastAsia="en-US"/>
        </w:rPr>
        <w:t>:</w:t>
      </w:r>
      <w:r>
        <w:rPr>
          <w:rFonts w:eastAsia="Calibri"/>
          <w:bCs/>
          <w:lang w:eastAsia="en-US"/>
        </w:rPr>
        <w:t xml:space="preserve"> </w:t>
      </w:r>
    </w:p>
    <w:p w:rsidR="006E4E41" w:rsidRPr="00795B1E" w:rsidRDefault="006E4E41" w:rsidP="006E4E41">
      <w:pPr>
        <w:pStyle w:val="a4"/>
        <w:numPr>
          <w:ilvl w:val="0"/>
          <w:numId w:val="9"/>
        </w:numPr>
        <w:spacing w:line="360" w:lineRule="auto"/>
        <w:ind w:right="-2"/>
        <w:jc w:val="both"/>
        <w:rPr>
          <w:bCs/>
        </w:rPr>
      </w:pPr>
      <w:proofErr w:type="gramStart"/>
      <w:r>
        <w:rPr>
          <w:bCs/>
        </w:rPr>
        <w:t>повысить</w:t>
      </w:r>
      <w:proofErr w:type="gramEnd"/>
      <w:r>
        <w:rPr>
          <w:bCs/>
        </w:rPr>
        <w:t xml:space="preserve"> </w:t>
      </w:r>
      <w:r w:rsidRPr="00795B1E">
        <w:rPr>
          <w:bCs/>
        </w:rPr>
        <w:t xml:space="preserve">вежливость работников организации при использовании </w:t>
      </w:r>
      <w:r>
        <w:rPr>
          <w:bCs/>
        </w:rPr>
        <w:t>всех форм взаимодействия в ДОУ.</w:t>
      </w:r>
    </w:p>
    <w:p w:rsidR="00BE4FCC" w:rsidRPr="00BD1612" w:rsidRDefault="00BE4FCC" w:rsidP="00BD1612">
      <w:pPr>
        <w:pStyle w:val="a4"/>
        <w:numPr>
          <w:ilvl w:val="0"/>
          <w:numId w:val="2"/>
        </w:numPr>
        <w:spacing w:line="360" w:lineRule="auto"/>
        <w:ind w:right="709"/>
        <w:jc w:val="both"/>
        <w:rPr>
          <w:rFonts w:eastAsia="Calibri"/>
          <w:bCs/>
          <w:lang w:eastAsia="en-US"/>
        </w:rPr>
      </w:pPr>
      <w:r w:rsidRPr="00BD1612">
        <w:rPr>
          <w:rFonts w:eastAsia="Calibri"/>
          <w:bCs/>
          <w:lang w:eastAsia="en-US"/>
        </w:rPr>
        <w:t xml:space="preserve">По </w:t>
      </w:r>
      <w:proofErr w:type="gramStart"/>
      <w:r w:rsidR="00795B1E" w:rsidRPr="00BD1612">
        <w:rPr>
          <w:rFonts w:eastAsia="Calibri"/>
          <w:bCs/>
          <w:lang w:eastAsia="en-US"/>
        </w:rPr>
        <w:t>пятом</w:t>
      </w:r>
      <w:r w:rsidRPr="00BD1612">
        <w:rPr>
          <w:rFonts w:eastAsia="Calibri"/>
          <w:bCs/>
          <w:lang w:eastAsia="en-US"/>
        </w:rPr>
        <w:t>у  блоку</w:t>
      </w:r>
      <w:proofErr w:type="gramEnd"/>
      <w:r w:rsidRPr="00BD1612">
        <w:rPr>
          <w:rFonts w:eastAsia="Calibri"/>
          <w:bCs/>
          <w:lang w:eastAsia="en-US"/>
        </w:rPr>
        <w:t xml:space="preserve"> критериев «</w:t>
      </w:r>
      <w:r w:rsidRPr="00BD1612">
        <w:rPr>
          <w:b/>
          <w:bCs/>
        </w:rPr>
        <w:t>Удовлетворенность качеством оказания услуг</w:t>
      </w:r>
      <w:r w:rsidRPr="00BD1612">
        <w:rPr>
          <w:rFonts w:eastAsia="Calibri"/>
          <w:bCs/>
          <w:lang w:eastAsia="en-US"/>
        </w:rPr>
        <w:t>» (на основе опроса родителей, законных представителей получателей услуг, социологических исследований).</w:t>
      </w:r>
    </w:p>
    <w:p w:rsidR="00795B1E" w:rsidRDefault="00795B1E" w:rsidP="00795B1E">
      <w:pPr>
        <w:spacing w:line="360" w:lineRule="auto"/>
        <w:ind w:right="709"/>
        <w:jc w:val="both"/>
        <w:rPr>
          <w:bCs/>
        </w:rPr>
      </w:pPr>
      <w:r w:rsidRPr="00064D6D">
        <w:rPr>
          <w:bCs/>
        </w:rPr>
        <w:t xml:space="preserve">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w:t>
      </w:r>
    </w:p>
    <w:p w:rsidR="00795B1E" w:rsidRDefault="00795B1E" w:rsidP="00795B1E">
      <w:pPr>
        <w:spacing w:line="360" w:lineRule="auto"/>
        <w:ind w:right="709"/>
        <w:jc w:val="both"/>
        <w:rPr>
          <w:bCs/>
        </w:rPr>
      </w:pPr>
      <w:r w:rsidRPr="00064D6D">
        <w:rPr>
          <w:bCs/>
        </w:rPr>
        <w:t>Готовность получателей услуг рекомендовать организацию социальной</w:t>
      </w:r>
      <w:r>
        <w:rPr>
          <w:bCs/>
        </w:rPr>
        <w:t xml:space="preserve"> сферы родственникам и знакомым </w:t>
      </w:r>
    </w:p>
    <w:p w:rsidR="00795B1E" w:rsidRDefault="00795B1E" w:rsidP="00795B1E">
      <w:pPr>
        <w:spacing w:line="360" w:lineRule="auto"/>
        <w:ind w:right="709"/>
        <w:jc w:val="both"/>
        <w:rPr>
          <w:bCs/>
        </w:rPr>
      </w:pPr>
      <w:r w:rsidRPr="00064D6D">
        <w:rPr>
          <w:bCs/>
        </w:rPr>
        <w:t>Доля получателей услуг, удовлетворенных организационными условиями предоставления услуг</w:t>
      </w:r>
    </w:p>
    <w:p w:rsidR="00795B1E" w:rsidRDefault="00795B1E" w:rsidP="00795B1E">
      <w:pPr>
        <w:spacing w:line="360" w:lineRule="auto"/>
        <w:ind w:right="709"/>
        <w:jc w:val="both"/>
        <w:rPr>
          <w:bCs/>
        </w:rPr>
      </w:pPr>
      <w:r w:rsidRPr="00064D6D">
        <w:rPr>
          <w:bCs/>
        </w:rPr>
        <w:t xml:space="preserve">Удовлетворенность получателей услуг организационными условиями оказания услуг, например: наличием и понятностью навигации внутри организации социальной сферы; графиком работы организации социальной </w:t>
      </w:r>
      <w:proofErr w:type="gramStart"/>
      <w:r w:rsidRPr="00064D6D">
        <w:rPr>
          <w:bCs/>
        </w:rPr>
        <w:t>сферы(</w:t>
      </w:r>
      <w:proofErr w:type="gramEnd"/>
      <w:r w:rsidRPr="00064D6D">
        <w:rPr>
          <w:bCs/>
        </w:rPr>
        <w:t>подразделения, отдельных специалистов, графиком прихода социального работника на дом и пр.</w:t>
      </w:r>
      <w:r>
        <w:rPr>
          <w:bCs/>
        </w:rPr>
        <w:t xml:space="preserve">) </w:t>
      </w:r>
    </w:p>
    <w:p w:rsidR="00795B1E" w:rsidRDefault="00795B1E" w:rsidP="00795B1E">
      <w:pPr>
        <w:spacing w:line="360" w:lineRule="auto"/>
        <w:ind w:right="709"/>
        <w:jc w:val="both"/>
      </w:pPr>
      <w:r w:rsidRPr="00064D6D">
        <w:t>Доля получателей услуг, удовлетворенных в целом условиями оказания услуг в организации социальной сферы</w:t>
      </w:r>
    </w:p>
    <w:p w:rsidR="00795B1E" w:rsidRPr="00795B1E" w:rsidRDefault="00795B1E" w:rsidP="00CB58B5">
      <w:pPr>
        <w:spacing w:line="360" w:lineRule="auto"/>
        <w:ind w:right="709"/>
        <w:jc w:val="both"/>
      </w:pPr>
      <w:r w:rsidRPr="00064D6D">
        <w:t>Удовлетворенность получателей услуг в целом условиями оказания услуг</w:t>
      </w:r>
      <w:r>
        <w:t xml:space="preserve"> в организации социальной сферы.</w:t>
      </w:r>
    </w:p>
    <w:p w:rsidR="00BE4FCC" w:rsidRPr="00E50BCF" w:rsidRDefault="00BE4FCC" w:rsidP="00E50BCF">
      <w:pPr>
        <w:spacing w:line="360" w:lineRule="auto"/>
        <w:ind w:right="141"/>
        <w:jc w:val="both"/>
        <w:rPr>
          <w:bCs/>
        </w:rPr>
      </w:pPr>
      <w:r w:rsidRPr="00BE4FCC">
        <w:rPr>
          <w:rFonts w:eastAsia="Calibri"/>
          <w:bCs/>
          <w:lang w:eastAsia="en-US"/>
        </w:rPr>
        <w:t xml:space="preserve">Результаты исследования показали, </w:t>
      </w:r>
      <w:proofErr w:type="gramStart"/>
      <w:r w:rsidRPr="00BE4FCC">
        <w:rPr>
          <w:rFonts w:eastAsia="Calibri"/>
          <w:bCs/>
          <w:lang w:eastAsia="en-US"/>
        </w:rPr>
        <w:t>что  по</w:t>
      </w:r>
      <w:proofErr w:type="gramEnd"/>
      <w:r w:rsidRPr="00BE4FCC">
        <w:rPr>
          <w:rFonts w:eastAsia="Calibri"/>
          <w:bCs/>
          <w:lang w:eastAsia="en-US"/>
        </w:rPr>
        <w:t xml:space="preserve"> данному блоку критериев качество оказания услуг в муниципальном образовании составило</w:t>
      </w:r>
      <w:r w:rsidR="00C02040">
        <w:rPr>
          <w:rFonts w:eastAsia="Calibri"/>
          <w:bCs/>
          <w:lang w:eastAsia="en-US"/>
        </w:rPr>
        <w:t xml:space="preserve"> </w:t>
      </w:r>
      <w:r w:rsidR="008354C5" w:rsidRPr="006C694C">
        <w:rPr>
          <w:rFonts w:eastAsia="Calibri"/>
          <w:b/>
          <w:bCs/>
          <w:lang w:eastAsia="en-US"/>
        </w:rPr>
        <w:t>4</w:t>
      </w:r>
      <w:r w:rsidR="000B19E3">
        <w:rPr>
          <w:rFonts w:eastAsia="Calibri"/>
          <w:b/>
          <w:bCs/>
          <w:lang w:eastAsia="en-US"/>
        </w:rPr>
        <w:t>114,9</w:t>
      </w:r>
      <w:r w:rsidRPr="006C694C">
        <w:rPr>
          <w:rFonts w:eastAsia="Calibri"/>
          <w:bCs/>
          <w:lang w:eastAsia="en-US"/>
        </w:rPr>
        <w:t xml:space="preserve"> баллов из</w:t>
      </w:r>
      <w:r w:rsidR="00C02040" w:rsidRPr="006C694C">
        <w:rPr>
          <w:rFonts w:eastAsia="Calibri"/>
          <w:bCs/>
          <w:lang w:eastAsia="en-US"/>
        </w:rPr>
        <w:t xml:space="preserve"> </w:t>
      </w:r>
      <w:r w:rsidR="00F45BAC" w:rsidRPr="006C694C">
        <w:rPr>
          <w:rFonts w:eastAsia="Calibri"/>
          <w:b/>
          <w:bCs/>
          <w:lang w:eastAsia="en-US"/>
        </w:rPr>
        <w:t>4</w:t>
      </w:r>
      <w:r w:rsidR="000B19E3">
        <w:rPr>
          <w:rFonts w:eastAsia="Calibri"/>
          <w:b/>
          <w:bCs/>
          <w:lang w:eastAsia="en-US"/>
        </w:rPr>
        <w:t>2</w:t>
      </w:r>
      <w:r w:rsidR="00C02040" w:rsidRPr="006C694C">
        <w:rPr>
          <w:rFonts w:eastAsia="Calibri"/>
          <w:b/>
          <w:bCs/>
          <w:lang w:eastAsia="en-US"/>
        </w:rPr>
        <w:t>0</w:t>
      </w:r>
      <w:r w:rsidR="0067427F" w:rsidRPr="006C694C">
        <w:rPr>
          <w:rFonts w:eastAsia="Calibri"/>
          <w:b/>
          <w:bCs/>
          <w:lang w:eastAsia="en-US"/>
        </w:rPr>
        <w:t>0</w:t>
      </w:r>
      <w:r w:rsidR="00C02040" w:rsidRPr="006C694C">
        <w:rPr>
          <w:rFonts w:eastAsia="Calibri"/>
          <w:b/>
          <w:bCs/>
          <w:lang w:eastAsia="en-US"/>
        </w:rPr>
        <w:t xml:space="preserve"> </w:t>
      </w:r>
      <w:r w:rsidRPr="006C694C">
        <w:rPr>
          <w:rFonts w:eastAsia="Calibri"/>
          <w:bCs/>
          <w:lang w:eastAsia="en-US"/>
        </w:rPr>
        <w:t>возможных максимальных баллов, ч</w:t>
      </w:r>
      <w:r w:rsidR="00171980" w:rsidRPr="006C694C">
        <w:rPr>
          <w:rFonts w:eastAsia="Calibri"/>
          <w:bCs/>
          <w:lang w:eastAsia="en-US"/>
        </w:rPr>
        <w:t xml:space="preserve">то в процентном отношении – </w:t>
      </w:r>
      <w:r w:rsidR="00171980" w:rsidRPr="006C694C">
        <w:rPr>
          <w:rFonts w:eastAsia="Calibri"/>
          <w:b/>
          <w:bCs/>
          <w:lang w:eastAsia="en-US"/>
        </w:rPr>
        <w:t xml:space="preserve"> </w:t>
      </w:r>
      <w:r w:rsidR="009972F1" w:rsidRPr="006C694C">
        <w:rPr>
          <w:rFonts w:eastAsia="Calibri"/>
          <w:b/>
          <w:bCs/>
          <w:lang w:eastAsia="en-US"/>
        </w:rPr>
        <w:t>9</w:t>
      </w:r>
      <w:r w:rsidR="000B19E3">
        <w:rPr>
          <w:rFonts w:eastAsia="Calibri"/>
          <w:b/>
          <w:bCs/>
          <w:lang w:eastAsia="en-US"/>
        </w:rPr>
        <w:t>7,9</w:t>
      </w:r>
      <w:r w:rsidRPr="00361E0A">
        <w:rPr>
          <w:rFonts w:eastAsia="Calibri"/>
          <w:b/>
          <w:bCs/>
          <w:lang w:eastAsia="en-US"/>
        </w:rPr>
        <w:t>%</w:t>
      </w:r>
      <w:r w:rsidRPr="00BE4FCC">
        <w:rPr>
          <w:rFonts w:eastAsia="Calibri"/>
          <w:bCs/>
          <w:lang w:eastAsia="en-US"/>
        </w:rPr>
        <w:t xml:space="preserve"> от общего числа максимальных</w:t>
      </w:r>
      <w:r w:rsidR="00E50BCF">
        <w:rPr>
          <w:rFonts w:eastAsia="Calibri"/>
          <w:bCs/>
          <w:lang w:eastAsia="en-US"/>
        </w:rPr>
        <w:t xml:space="preserve"> баллов данного блока критериев, </w:t>
      </w:r>
      <w:r w:rsidR="00E50BCF">
        <w:rPr>
          <w:bCs/>
        </w:rPr>
        <w:t>(в сравнении с  20</w:t>
      </w:r>
      <w:r w:rsidR="00C17AF2">
        <w:rPr>
          <w:bCs/>
        </w:rPr>
        <w:t>2</w:t>
      </w:r>
      <w:r w:rsidR="000B19E3">
        <w:rPr>
          <w:bCs/>
        </w:rPr>
        <w:t>4</w:t>
      </w:r>
      <w:r w:rsidR="00E50BCF">
        <w:rPr>
          <w:bCs/>
        </w:rPr>
        <w:t xml:space="preserve"> годом 9</w:t>
      </w:r>
      <w:r w:rsidR="000B19E3">
        <w:rPr>
          <w:bCs/>
        </w:rPr>
        <w:t>7</w:t>
      </w:r>
      <w:r w:rsidR="00E50BCF">
        <w:rPr>
          <w:bCs/>
        </w:rPr>
        <w:t>,</w:t>
      </w:r>
      <w:r w:rsidR="000B19E3">
        <w:rPr>
          <w:bCs/>
        </w:rPr>
        <w:t>3</w:t>
      </w:r>
      <w:r w:rsidR="00C17AF2">
        <w:rPr>
          <w:bCs/>
        </w:rPr>
        <w:t xml:space="preserve">%, </w:t>
      </w:r>
      <w:r w:rsidR="000B19E3">
        <w:rPr>
          <w:bCs/>
        </w:rPr>
        <w:lastRenderedPageBreak/>
        <w:t xml:space="preserve">улучшение показателя на </w:t>
      </w:r>
      <w:r w:rsidR="00C17AF2">
        <w:rPr>
          <w:bCs/>
        </w:rPr>
        <w:t>0</w:t>
      </w:r>
      <w:r w:rsidR="000B19E3">
        <w:rPr>
          <w:bCs/>
        </w:rPr>
        <w:t>,6</w:t>
      </w:r>
      <w:r w:rsidR="00E50BCF">
        <w:rPr>
          <w:bCs/>
        </w:rPr>
        <w:t xml:space="preserve"> балла</w:t>
      </w:r>
      <w:r w:rsidR="00DC09C0">
        <w:rPr>
          <w:bCs/>
        </w:rPr>
        <w:t>, в сравнении с 202</w:t>
      </w:r>
      <w:r w:rsidR="000B19E3">
        <w:rPr>
          <w:bCs/>
        </w:rPr>
        <w:t>3</w:t>
      </w:r>
      <w:r w:rsidR="00C17AF2">
        <w:rPr>
          <w:bCs/>
        </w:rPr>
        <w:t xml:space="preserve"> годом </w:t>
      </w:r>
      <w:r w:rsidR="00061EA7">
        <w:rPr>
          <w:bCs/>
        </w:rPr>
        <w:t>99</w:t>
      </w:r>
      <w:r w:rsidR="000B19E3">
        <w:rPr>
          <w:bCs/>
        </w:rPr>
        <w:t>,4</w:t>
      </w:r>
      <w:r w:rsidR="00DC09C0">
        <w:rPr>
          <w:bCs/>
        </w:rPr>
        <w:t>%,  сн</w:t>
      </w:r>
      <w:r w:rsidR="000B19E3">
        <w:rPr>
          <w:bCs/>
        </w:rPr>
        <w:t>ижение показателя составляет 1,5 балла</w:t>
      </w:r>
      <w:r w:rsidR="00E50BCF">
        <w:rPr>
          <w:bCs/>
        </w:rPr>
        <w:t>).</w:t>
      </w:r>
    </w:p>
    <w:p w:rsidR="00BE4FCC" w:rsidRPr="00BE4FCC" w:rsidRDefault="00BE4FCC" w:rsidP="00061EA7">
      <w:pPr>
        <w:spacing w:line="360" w:lineRule="auto"/>
        <w:ind w:right="140"/>
        <w:jc w:val="both"/>
        <w:rPr>
          <w:rFonts w:eastAsia="Calibri"/>
          <w:bCs/>
          <w:lang w:eastAsia="en-US"/>
        </w:rPr>
      </w:pPr>
      <w:r w:rsidRPr="00BE4FCC">
        <w:rPr>
          <w:rFonts w:eastAsia="Calibri"/>
          <w:bCs/>
          <w:lang w:eastAsia="en-US"/>
        </w:rPr>
        <w:t>По результатам обработанных материалов, полученных в процедурах НОК</w:t>
      </w:r>
      <w:r w:rsidR="0067427F">
        <w:rPr>
          <w:rFonts w:eastAsia="Calibri"/>
          <w:bCs/>
          <w:lang w:eastAsia="en-US"/>
        </w:rPr>
        <w:t xml:space="preserve"> условий</w:t>
      </w:r>
      <w:r w:rsidRPr="00BE4FCC">
        <w:rPr>
          <w:rFonts w:eastAsia="Calibri"/>
          <w:bCs/>
          <w:lang w:eastAsia="en-US"/>
        </w:rPr>
        <w:t xml:space="preserve">, сформирован рейтинг </w:t>
      </w:r>
      <w:r w:rsidR="00361E0A">
        <w:rPr>
          <w:rFonts w:eastAsia="Calibri"/>
          <w:bCs/>
          <w:lang w:eastAsia="en-US"/>
        </w:rPr>
        <w:t xml:space="preserve">дошкольных </w:t>
      </w:r>
      <w:r w:rsidRPr="00BE4FCC">
        <w:rPr>
          <w:rFonts w:eastAsia="Calibri"/>
          <w:bCs/>
          <w:lang w:eastAsia="en-US"/>
        </w:rPr>
        <w:t xml:space="preserve">образовательных организаций по совокупности интегральных общих значений критерия </w:t>
      </w:r>
      <w:r>
        <w:rPr>
          <w:rFonts w:eastAsia="Calibri"/>
          <w:b/>
          <w:bCs/>
          <w:lang w:eastAsia="en-US"/>
        </w:rPr>
        <w:t>у</w:t>
      </w:r>
      <w:r w:rsidRPr="00BE4FCC">
        <w:rPr>
          <w:rFonts w:eastAsia="Calibri"/>
          <w:b/>
          <w:bCs/>
          <w:lang w:eastAsia="en-US"/>
        </w:rPr>
        <w:t>довлетворенность качеством оказания услуг</w:t>
      </w:r>
      <w:r w:rsidRPr="00BE4FCC">
        <w:rPr>
          <w:rFonts w:eastAsia="Calibri"/>
          <w:bCs/>
          <w:lang w:eastAsia="en-US"/>
        </w:rPr>
        <w:t xml:space="preserve"> (П</w:t>
      </w:r>
      <w:r w:rsidR="00F45BAC">
        <w:rPr>
          <w:rFonts w:eastAsia="Calibri"/>
          <w:bCs/>
          <w:lang w:eastAsia="en-US"/>
        </w:rPr>
        <w:t>риложение №6</w:t>
      </w:r>
      <w:r w:rsidRPr="00BE4FCC">
        <w:rPr>
          <w:rFonts w:eastAsia="Calibri"/>
          <w:bCs/>
          <w:lang w:eastAsia="en-US"/>
        </w:rPr>
        <w:t>).</w:t>
      </w:r>
    </w:p>
    <w:p w:rsidR="00DB4BFD" w:rsidRDefault="00BE4FCC" w:rsidP="000B19E3">
      <w:pPr>
        <w:spacing w:line="360" w:lineRule="auto"/>
        <w:ind w:right="140"/>
        <w:jc w:val="both"/>
        <w:rPr>
          <w:rFonts w:eastAsia="Calibri"/>
          <w:bCs/>
          <w:lang w:eastAsia="en-US"/>
        </w:rPr>
      </w:pPr>
      <w:proofErr w:type="gramStart"/>
      <w:r w:rsidRPr="00BE4FCC">
        <w:rPr>
          <w:rFonts w:eastAsia="Calibri"/>
          <w:bCs/>
          <w:lang w:eastAsia="en-US"/>
        </w:rPr>
        <w:t>Разбросанность  результатов</w:t>
      </w:r>
      <w:proofErr w:type="gramEnd"/>
      <w:r w:rsidRPr="00BE4FCC">
        <w:rPr>
          <w:rFonts w:eastAsia="Calibri"/>
          <w:bCs/>
          <w:lang w:eastAsia="en-US"/>
        </w:rPr>
        <w:t xml:space="preserve"> по</w:t>
      </w:r>
      <w:r w:rsidR="0067427F">
        <w:rPr>
          <w:rFonts w:eastAsia="Calibri"/>
          <w:bCs/>
          <w:lang w:eastAsia="en-US"/>
        </w:rPr>
        <w:t xml:space="preserve"> </w:t>
      </w:r>
      <w:r w:rsidR="00361E0A">
        <w:rPr>
          <w:rFonts w:eastAsia="Calibri"/>
          <w:bCs/>
          <w:lang w:eastAsia="en-US"/>
        </w:rPr>
        <w:t>Д</w:t>
      </w:r>
      <w:r w:rsidR="0067427F">
        <w:rPr>
          <w:rFonts w:eastAsia="Calibri"/>
          <w:bCs/>
          <w:lang w:eastAsia="en-US"/>
        </w:rPr>
        <w:t>О</w:t>
      </w:r>
      <w:r w:rsidR="00404B0F">
        <w:rPr>
          <w:rFonts w:eastAsia="Calibri"/>
          <w:bCs/>
          <w:lang w:eastAsia="en-US"/>
        </w:rPr>
        <w:t xml:space="preserve">О колеблется в </w:t>
      </w:r>
      <w:r w:rsidR="00404B0F" w:rsidRPr="006C694C">
        <w:rPr>
          <w:rFonts w:eastAsia="Calibri"/>
          <w:bCs/>
          <w:lang w:eastAsia="en-US"/>
        </w:rPr>
        <w:t>диапазоне от</w:t>
      </w:r>
      <w:r w:rsidR="000B19E3">
        <w:rPr>
          <w:rFonts w:eastAsia="Calibri"/>
          <w:bCs/>
          <w:lang w:eastAsia="en-US"/>
        </w:rPr>
        <w:t xml:space="preserve"> 76</w:t>
      </w:r>
      <w:r w:rsidR="00404B0F" w:rsidRPr="006C694C">
        <w:rPr>
          <w:rFonts w:eastAsia="Calibri"/>
          <w:bCs/>
          <w:lang w:eastAsia="en-US"/>
        </w:rPr>
        <w:t xml:space="preserve"> </w:t>
      </w:r>
      <w:r w:rsidR="00F45BAC" w:rsidRPr="006C694C">
        <w:rPr>
          <w:rFonts w:eastAsia="Calibri"/>
          <w:bCs/>
          <w:lang w:eastAsia="en-US"/>
        </w:rPr>
        <w:t>баллов  до 100</w:t>
      </w:r>
      <w:r w:rsidR="00F45BAC">
        <w:rPr>
          <w:rFonts w:eastAsia="Calibri"/>
          <w:bCs/>
          <w:lang w:eastAsia="en-US"/>
        </w:rPr>
        <w:t xml:space="preserve"> баллов.</w:t>
      </w:r>
    </w:p>
    <w:p w:rsidR="004968AF" w:rsidRPr="00BE4FCC" w:rsidRDefault="00BE4FCC" w:rsidP="00CB58B5">
      <w:pPr>
        <w:spacing w:line="360" w:lineRule="auto"/>
        <w:ind w:right="709"/>
        <w:jc w:val="both"/>
        <w:rPr>
          <w:rFonts w:eastAsia="Calibri"/>
          <w:bCs/>
          <w:lang w:eastAsia="en-US"/>
        </w:rPr>
      </w:pPr>
      <w:r w:rsidRPr="00BE4FCC">
        <w:rPr>
          <w:rFonts w:eastAsia="Calibri"/>
          <w:bCs/>
          <w:lang w:eastAsia="en-US"/>
        </w:rPr>
        <w:t xml:space="preserve">Структурированная таблица размещения интегральных значений общих критериев </w:t>
      </w:r>
      <w:r w:rsidR="00361E0A">
        <w:rPr>
          <w:rFonts w:eastAsia="Calibri"/>
          <w:bCs/>
          <w:lang w:eastAsia="en-US"/>
        </w:rPr>
        <w:t>Д</w:t>
      </w:r>
      <w:r w:rsidRPr="00BE4FCC">
        <w:rPr>
          <w:rFonts w:eastAsia="Calibri"/>
          <w:bCs/>
          <w:lang w:eastAsia="en-US"/>
        </w:rPr>
        <w:t>ОО по диапазонам данного блока представлена ниже: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843"/>
        <w:gridCol w:w="1134"/>
        <w:gridCol w:w="3544"/>
      </w:tblGrid>
      <w:tr w:rsidR="00361E0A" w:rsidRPr="004968AF" w:rsidTr="004968AF">
        <w:tc>
          <w:tcPr>
            <w:tcW w:w="567" w:type="dxa"/>
            <w:vAlign w:val="center"/>
          </w:tcPr>
          <w:p w:rsidR="00361E0A" w:rsidRPr="004968AF" w:rsidRDefault="00361E0A" w:rsidP="004968AF">
            <w:pPr>
              <w:spacing w:line="276" w:lineRule="auto"/>
              <w:jc w:val="center"/>
              <w:rPr>
                <w:b/>
                <w:bCs/>
              </w:rPr>
            </w:pPr>
            <w:r w:rsidRPr="004968AF">
              <w:rPr>
                <w:b/>
                <w:bCs/>
              </w:rPr>
              <w:t>№ п/п</w:t>
            </w:r>
          </w:p>
        </w:tc>
        <w:tc>
          <w:tcPr>
            <w:tcW w:w="2268" w:type="dxa"/>
            <w:vAlign w:val="center"/>
          </w:tcPr>
          <w:p w:rsidR="00361E0A" w:rsidRPr="004968AF" w:rsidRDefault="00361E0A" w:rsidP="004968AF">
            <w:pPr>
              <w:spacing w:line="276" w:lineRule="auto"/>
              <w:jc w:val="center"/>
              <w:rPr>
                <w:b/>
                <w:bCs/>
              </w:rPr>
            </w:pPr>
            <w:r w:rsidRPr="004968AF">
              <w:rPr>
                <w:b/>
                <w:bCs/>
              </w:rPr>
              <w:t>Диапазон совокупности интегральных общих значений критериев по каждой ОО</w:t>
            </w:r>
          </w:p>
        </w:tc>
        <w:tc>
          <w:tcPr>
            <w:tcW w:w="1843" w:type="dxa"/>
            <w:vAlign w:val="center"/>
          </w:tcPr>
          <w:p w:rsidR="00361E0A" w:rsidRPr="004968AF" w:rsidRDefault="00361E0A" w:rsidP="004968AF">
            <w:pPr>
              <w:spacing w:line="276" w:lineRule="auto"/>
              <w:jc w:val="center"/>
              <w:rPr>
                <w:b/>
                <w:bCs/>
              </w:rPr>
            </w:pPr>
            <w:r w:rsidRPr="004968AF">
              <w:rPr>
                <w:b/>
                <w:bCs/>
              </w:rPr>
              <w:t>Уровень</w:t>
            </w:r>
          </w:p>
        </w:tc>
        <w:tc>
          <w:tcPr>
            <w:tcW w:w="1134" w:type="dxa"/>
            <w:vAlign w:val="center"/>
          </w:tcPr>
          <w:p w:rsidR="00361E0A" w:rsidRPr="004968AF" w:rsidRDefault="00361E0A" w:rsidP="004968AF">
            <w:pPr>
              <w:spacing w:line="276" w:lineRule="auto"/>
              <w:jc w:val="center"/>
              <w:rPr>
                <w:b/>
                <w:bCs/>
              </w:rPr>
            </w:pPr>
            <w:proofErr w:type="gramStart"/>
            <w:r w:rsidRPr="004968AF">
              <w:rPr>
                <w:b/>
                <w:bCs/>
              </w:rPr>
              <w:t>Коли</w:t>
            </w:r>
            <w:r w:rsidR="004968AF">
              <w:rPr>
                <w:b/>
                <w:bCs/>
              </w:rPr>
              <w:t>-</w:t>
            </w:r>
            <w:proofErr w:type="spellStart"/>
            <w:r w:rsidRPr="004968AF">
              <w:rPr>
                <w:b/>
                <w:bCs/>
              </w:rPr>
              <w:t>чество</w:t>
            </w:r>
            <w:proofErr w:type="spellEnd"/>
            <w:proofErr w:type="gramEnd"/>
            <w:r w:rsidRPr="004968AF">
              <w:rPr>
                <w:b/>
                <w:bCs/>
              </w:rPr>
              <w:t xml:space="preserve"> ДОУ</w:t>
            </w:r>
          </w:p>
        </w:tc>
        <w:tc>
          <w:tcPr>
            <w:tcW w:w="3544" w:type="dxa"/>
            <w:vAlign w:val="center"/>
          </w:tcPr>
          <w:p w:rsidR="00361E0A" w:rsidRPr="004968AF" w:rsidRDefault="00361E0A" w:rsidP="004968AF">
            <w:pPr>
              <w:spacing w:line="276" w:lineRule="auto"/>
              <w:jc w:val="center"/>
              <w:rPr>
                <w:b/>
                <w:bCs/>
              </w:rPr>
            </w:pPr>
            <w:r w:rsidRPr="004968AF">
              <w:rPr>
                <w:b/>
                <w:bCs/>
              </w:rPr>
              <w:t>№ ДОУ</w:t>
            </w:r>
          </w:p>
        </w:tc>
      </w:tr>
      <w:tr w:rsidR="00361E0A" w:rsidRPr="00361E0A" w:rsidTr="007167C2">
        <w:trPr>
          <w:trHeight w:val="346"/>
        </w:trPr>
        <w:tc>
          <w:tcPr>
            <w:tcW w:w="567" w:type="dxa"/>
          </w:tcPr>
          <w:p w:rsidR="00361E0A" w:rsidRPr="00361E0A" w:rsidRDefault="00361E0A" w:rsidP="00361E0A">
            <w:pPr>
              <w:spacing w:line="276" w:lineRule="auto"/>
              <w:jc w:val="both"/>
              <w:rPr>
                <w:bCs/>
              </w:rPr>
            </w:pPr>
            <w:r w:rsidRPr="00361E0A">
              <w:rPr>
                <w:bCs/>
              </w:rPr>
              <w:t>1</w:t>
            </w:r>
          </w:p>
        </w:tc>
        <w:tc>
          <w:tcPr>
            <w:tcW w:w="2268" w:type="dxa"/>
          </w:tcPr>
          <w:p w:rsidR="00361E0A" w:rsidRPr="00361E0A" w:rsidRDefault="00404B0F" w:rsidP="00361E0A">
            <w:pPr>
              <w:spacing w:line="276" w:lineRule="auto"/>
              <w:rPr>
                <w:bCs/>
              </w:rPr>
            </w:pPr>
            <w:r>
              <w:rPr>
                <w:bCs/>
              </w:rPr>
              <w:t>От 81</w:t>
            </w:r>
            <w:r w:rsidR="00F45BAC">
              <w:rPr>
                <w:bCs/>
              </w:rPr>
              <w:t xml:space="preserve"> баллов до 100 баллов </w:t>
            </w:r>
            <w:r w:rsidR="00361E0A" w:rsidRPr="00361E0A">
              <w:rPr>
                <w:bCs/>
              </w:rPr>
              <w:t>включительно</w:t>
            </w:r>
          </w:p>
        </w:tc>
        <w:tc>
          <w:tcPr>
            <w:tcW w:w="1843" w:type="dxa"/>
          </w:tcPr>
          <w:p w:rsidR="00361E0A" w:rsidRPr="00361E0A" w:rsidRDefault="00361E0A" w:rsidP="00361E0A">
            <w:pPr>
              <w:spacing w:line="276" w:lineRule="auto"/>
              <w:jc w:val="center"/>
              <w:rPr>
                <w:bCs/>
              </w:rPr>
            </w:pPr>
            <w:r w:rsidRPr="00361E0A">
              <w:rPr>
                <w:bCs/>
              </w:rPr>
              <w:t>Оптимальный</w:t>
            </w:r>
          </w:p>
        </w:tc>
        <w:tc>
          <w:tcPr>
            <w:tcW w:w="1134" w:type="dxa"/>
          </w:tcPr>
          <w:p w:rsidR="00361E0A" w:rsidRPr="006C694C" w:rsidRDefault="000B19E3" w:rsidP="00361E0A">
            <w:pPr>
              <w:spacing w:line="276" w:lineRule="auto"/>
              <w:jc w:val="center"/>
              <w:rPr>
                <w:bCs/>
              </w:rPr>
            </w:pPr>
            <w:r>
              <w:rPr>
                <w:bCs/>
              </w:rPr>
              <w:t>41</w:t>
            </w:r>
          </w:p>
        </w:tc>
        <w:tc>
          <w:tcPr>
            <w:tcW w:w="3544" w:type="dxa"/>
          </w:tcPr>
          <w:p w:rsidR="00361E0A" w:rsidRPr="006C694C" w:rsidRDefault="003B60D9" w:rsidP="007167C2">
            <w:pPr>
              <w:rPr>
                <w:bCs/>
                <w:i/>
              </w:rPr>
            </w:pPr>
            <w:r w:rsidRPr="006C694C">
              <w:rPr>
                <w:bCs/>
                <w:i/>
              </w:rPr>
              <w:t>Средний балл –</w:t>
            </w:r>
            <w:r w:rsidR="000B19E3">
              <w:rPr>
                <w:bCs/>
                <w:i/>
              </w:rPr>
              <w:t>98,5</w:t>
            </w:r>
            <w:r w:rsidR="00297836">
              <w:rPr>
                <w:bCs/>
                <w:i/>
              </w:rPr>
              <w:t xml:space="preserve"> балла</w:t>
            </w:r>
          </w:p>
          <w:p w:rsidR="00361E0A" w:rsidRPr="007167C2" w:rsidRDefault="000B19E3" w:rsidP="000B19E3">
            <w:pPr>
              <w:ind w:right="709"/>
              <w:jc w:val="both"/>
              <w:rPr>
                <w:rFonts w:eastAsia="Calibri"/>
                <w:bCs/>
                <w:lang w:eastAsia="en-US"/>
              </w:rPr>
            </w:pPr>
            <w:r>
              <w:rPr>
                <w:bCs/>
              </w:rPr>
              <w:t>Все ДОУ</w:t>
            </w:r>
          </w:p>
        </w:tc>
      </w:tr>
      <w:tr w:rsidR="00361E0A" w:rsidRPr="00361E0A" w:rsidTr="004968AF">
        <w:tc>
          <w:tcPr>
            <w:tcW w:w="567" w:type="dxa"/>
          </w:tcPr>
          <w:p w:rsidR="00361E0A" w:rsidRPr="00361E0A" w:rsidRDefault="00361E0A" w:rsidP="00361E0A">
            <w:pPr>
              <w:spacing w:line="276" w:lineRule="auto"/>
              <w:jc w:val="both"/>
              <w:rPr>
                <w:bCs/>
              </w:rPr>
            </w:pPr>
            <w:r w:rsidRPr="00361E0A">
              <w:rPr>
                <w:bCs/>
              </w:rPr>
              <w:t>2</w:t>
            </w:r>
          </w:p>
        </w:tc>
        <w:tc>
          <w:tcPr>
            <w:tcW w:w="2268" w:type="dxa"/>
          </w:tcPr>
          <w:p w:rsidR="00361E0A" w:rsidRPr="00361E0A" w:rsidRDefault="00404B0F" w:rsidP="00361E0A">
            <w:pPr>
              <w:spacing w:line="276" w:lineRule="auto"/>
              <w:jc w:val="both"/>
              <w:rPr>
                <w:bCs/>
              </w:rPr>
            </w:pPr>
            <w:r>
              <w:rPr>
                <w:bCs/>
              </w:rPr>
              <w:t>От 40 баллов до 8</w:t>
            </w:r>
            <w:r w:rsidR="00F45BAC">
              <w:rPr>
                <w:bCs/>
              </w:rPr>
              <w:t>0 баллов</w:t>
            </w:r>
            <w:r w:rsidR="00361E0A" w:rsidRPr="00361E0A">
              <w:rPr>
                <w:bCs/>
              </w:rPr>
              <w:t xml:space="preserve"> включительно </w:t>
            </w:r>
          </w:p>
        </w:tc>
        <w:tc>
          <w:tcPr>
            <w:tcW w:w="1843" w:type="dxa"/>
          </w:tcPr>
          <w:p w:rsidR="00361E0A" w:rsidRPr="00361E0A" w:rsidRDefault="00404B0F" w:rsidP="00404B0F">
            <w:pPr>
              <w:spacing w:line="276" w:lineRule="auto"/>
              <w:jc w:val="center"/>
              <w:rPr>
                <w:bCs/>
              </w:rPr>
            </w:pPr>
            <w:r w:rsidRPr="00361E0A">
              <w:rPr>
                <w:bCs/>
              </w:rPr>
              <w:t>Рациональный</w:t>
            </w:r>
          </w:p>
        </w:tc>
        <w:tc>
          <w:tcPr>
            <w:tcW w:w="1134" w:type="dxa"/>
          </w:tcPr>
          <w:p w:rsidR="00361E0A" w:rsidRPr="006C694C" w:rsidRDefault="009E257D" w:rsidP="00361E0A">
            <w:pPr>
              <w:spacing w:line="276" w:lineRule="auto"/>
              <w:jc w:val="center"/>
              <w:rPr>
                <w:bCs/>
              </w:rPr>
            </w:pPr>
            <w:r>
              <w:rPr>
                <w:bCs/>
              </w:rPr>
              <w:t>1</w:t>
            </w:r>
          </w:p>
        </w:tc>
        <w:tc>
          <w:tcPr>
            <w:tcW w:w="3544" w:type="dxa"/>
          </w:tcPr>
          <w:p w:rsidR="00361E0A" w:rsidRPr="006C694C" w:rsidRDefault="003B60D9" w:rsidP="00361E0A">
            <w:pPr>
              <w:spacing w:line="276" w:lineRule="auto"/>
              <w:rPr>
                <w:bCs/>
                <w:i/>
              </w:rPr>
            </w:pPr>
            <w:r w:rsidRPr="006C694C">
              <w:rPr>
                <w:bCs/>
                <w:i/>
              </w:rPr>
              <w:t xml:space="preserve">Средний балл – </w:t>
            </w:r>
            <w:r w:rsidR="000B19E3">
              <w:rPr>
                <w:bCs/>
                <w:i/>
              </w:rPr>
              <w:t>76</w:t>
            </w:r>
            <w:r w:rsidR="00C25D35" w:rsidRPr="006C694C">
              <w:rPr>
                <w:bCs/>
                <w:i/>
              </w:rPr>
              <w:t xml:space="preserve"> </w:t>
            </w:r>
            <w:r w:rsidR="00361E0A" w:rsidRPr="006C694C">
              <w:rPr>
                <w:bCs/>
                <w:i/>
              </w:rPr>
              <w:t>балл</w:t>
            </w:r>
            <w:r w:rsidR="00F45BAC" w:rsidRPr="006C694C">
              <w:rPr>
                <w:bCs/>
                <w:i/>
              </w:rPr>
              <w:t>ов</w:t>
            </w:r>
          </w:p>
          <w:p w:rsidR="00361E0A" w:rsidRPr="006C694C" w:rsidRDefault="000B19E3" w:rsidP="00404B0F">
            <w:pPr>
              <w:spacing w:line="276" w:lineRule="auto"/>
              <w:rPr>
                <w:bCs/>
                <w:i/>
              </w:rPr>
            </w:pPr>
            <w:r>
              <w:rPr>
                <w:bCs/>
                <w:i/>
              </w:rPr>
              <w:t>ДОУ №76</w:t>
            </w:r>
          </w:p>
        </w:tc>
      </w:tr>
      <w:tr w:rsidR="00361E0A" w:rsidRPr="00361E0A" w:rsidTr="004968AF">
        <w:tc>
          <w:tcPr>
            <w:tcW w:w="567" w:type="dxa"/>
          </w:tcPr>
          <w:p w:rsidR="00361E0A" w:rsidRPr="00361E0A" w:rsidRDefault="00404B0F" w:rsidP="00361E0A">
            <w:pPr>
              <w:spacing w:line="276" w:lineRule="auto"/>
              <w:jc w:val="both"/>
              <w:rPr>
                <w:bCs/>
              </w:rPr>
            </w:pPr>
            <w:r>
              <w:rPr>
                <w:bCs/>
              </w:rPr>
              <w:t>3</w:t>
            </w:r>
          </w:p>
        </w:tc>
        <w:tc>
          <w:tcPr>
            <w:tcW w:w="2268" w:type="dxa"/>
          </w:tcPr>
          <w:p w:rsidR="00361E0A" w:rsidRPr="00361E0A" w:rsidRDefault="00404B0F" w:rsidP="00361E0A">
            <w:pPr>
              <w:spacing w:line="276" w:lineRule="auto"/>
              <w:rPr>
                <w:bCs/>
              </w:rPr>
            </w:pPr>
            <w:r>
              <w:rPr>
                <w:bCs/>
              </w:rPr>
              <w:t>Ниже 40</w:t>
            </w:r>
            <w:r w:rsidR="00F45BAC">
              <w:rPr>
                <w:bCs/>
              </w:rPr>
              <w:t xml:space="preserve"> баллов</w:t>
            </w:r>
          </w:p>
          <w:p w:rsidR="00361E0A" w:rsidRPr="00361E0A" w:rsidRDefault="00361E0A" w:rsidP="00F45BAC">
            <w:pPr>
              <w:spacing w:line="276" w:lineRule="auto"/>
              <w:rPr>
                <w:bCs/>
              </w:rPr>
            </w:pPr>
          </w:p>
        </w:tc>
        <w:tc>
          <w:tcPr>
            <w:tcW w:w="1843" w:type="dxa"/>
          </w:tcPr>
          <w:p w:rsidR="00361E0A" w:rsidRPr="00361E0A" w:rsidRDefault="00361E0A" w:rsidP="00361E0A">
            <w:pPr>
              <w:spacing w:line="276" w:lineRule="auto"/>
              <w:jc w:val="both"/>
              <w:rPr>
                <w:bCs/>
              </w:rPr>
            </w:pPr>
            <w:proofErr w:type="spellStart"/>
            <w:r w:rsidRPr="00361E0A">
              <w:rPr>
                <w:bCs/>
              </w:rPr>
              <w:t>Малоффектив-ный</w:t>
            </w:r>
            <w:proofErr w:type="spellEnd"/>
          </w:p>
        </w:tc>
        <w:tc>
          <w:tcPr>
            <w:tcW w:w="1134" w:type="dxa"/>
          </w:tcPr>
          <w:p w:rsidR="00361E0A" w:rsidRPr="006C694C" w:rsidRDefault="00264F8A" w:rsidP="00361E0A">
            <w:pPr>
              <w:spacing w:line="276" w:lineRule="auto"/>
              <w:jc w:val="center"/>
              <w:rPr>
                <w:bCs/>
              </w:rPr>
            </w:pPr>
            <w:r w:rsidRPr="006C694C">
              <w:rPr>
                <w:bCs/>
              </w:rPr>
              <w:t>0</w:t>
            </w:r>
          </w:p>
        </w:tc>
        <w:tc>
          <w:tcPr>
            <w:tcW w:w="3544" w:type="dxa"/>
          </w:tcPr>
          <w:p w:rsidR="00361E0A" w:rsidRPr="006C694C" w:rsidRDefault="003B60D9" w:rsidP="00361E0A">
            <w:pPr>
              <w:spacing w:line="276" w:lineRule="auto"/>
              <w:rPr>
                <w:bCs/>
                <w:i/>
              </w:rPr>
            </w:pPr>
            <w:r w:rsidRPr="006C694C">
              <w:rPr>
                <w:bCs/>
                <w:i/>
              </w:rPr>
              <w:t xml:space="preserve">Средний балл </w:t>
            </w:r>
            <w:proofErr w:type="gramStart"/>
            <w:r w:rsidRPr="006C694C">
              <w:rPr>
                <w:bCs/>
                <w:i/>
              </w:rPr>
              <w:t>–</w:t>
            </w:r>
            <w:r w:rsidR="00F45BAC" w:rsidRPr="006C694C">
              <w:rPr>
                <w:bCs/>
                <w:i/>
              </w:rPr>
              <w:t xml:space="preserve"> </w:t>
            </w:r>
            <w:r w:rsidR="00F300E4" w:rsidRPr="006C694C">
              <w:rPr>
                <w:bCs/>
                <w:i/>
              </w:rPr>
              <w:t xml:space="preserve"> </w:t>
            </w:r>
            <w:r w:rsidR="00264F8A" w:rsidRPr="006C694C">
              <w:rPr>
                <w:bCs/>
                <w:i/>
              </w:rPr>
              <w:t>0</w:t>
            </w:r>
            <w:proofErr w:type="gramEnd"/>
            <w:r w:rsidR="00264F8A" w:rsidRPr="006C694C">
              <w:rPr>
                <w:bCs/>
                <w:i/>
              </w:rPr>
              <w:t xml:space="preserve"> </w:t>
            </w:r>
            <w:r w:rsidR="00361E0A" w:rsidRPr="006C694C">
              <w:rPr>
                <w:bCs/>
                <w:i/>
              </w:rPr>
              <w:t>балл</w:t>
            </w:r>
            <w:r w:rsidR="00F300E4" w:rsidRPr="006C694C">
              <w:rPr>
                <w:bCs/>
                <w:i/>
              </w:rPr>
              <w:t>а</w:t>
            </w:r>
          </w:p>
          <w:p w:rsidR="00361E0A" w:rsidRPr="006C694C" w:rsidRDefault="00264F8A" w:rsidP="00F45BAC">
            <w:pPr>
              <w:pStyle w:val="a9"/>
              <w:ind w:firstLine="0"/>
              <w:rPr>
                <w:rFonts w:eastAsia="Times New Roman"/>
                <w:i/>
                <w:sz w:val="24"/>
                <w:szCs w:val="24"/>
                <w:shd w:val="clear" w:color="auto" w:fill="FFFFFF"/>
                <w:lang w:eastAsia="ru-RU"/>
              </w:rPr>
            </w:pPr>
            <w:proofErr w:type="gramStart"/>
            <w:r w:rsidRPr="006C694C">
              <w:rPr>
                <w:rFonts w:eastAsia="Times New Roman"/>
                <w:i/>
                <w:sz w:val="24"/>
                <w:szCs w:val="24"/>
                <w:shd w:val="clear" w:color="auto" w:fill="FFFFFF"/>
                <w:lang w:eastAsia="ru-RU"/>
              </w:rPr>
              <w:t>нет</w:t>
            </w:r>
            <w:proofErr w:type="gramEnd"/>
          </w:p>
        </w:tc>
      </w:tr>
    </w:tbl>
    <w:p w:rsidR="00361E0A" w:rsidRDefault="003B447B" w:rsidP="00361E0A">
      <w:pPr>
        <w:spacing w:line="360" w:lineRule="auto"/>
        <w:ind w:firstLine="708"/>
        <w:jc w:val="both"/>
        <w:rPr>
          <w:rFonts w:eastAsia="Times New Roman"/>
        </w:rPr>
      </w:pPr>
      <w:r>
        <w:rPr>
          <w:rFonts w:eastAsia="Calibri"/>
          <w:bCs/>
          <w:lang w:eastAsia="en-US"/>
        </w:rPr>
        <w:t xml:space="preserve">В </w:t>
      </w:r>
      <w:r w:rsidR="006C694C">
        <w:rPr>
          <w:rFonts w:eastAsia="Calibri"/>
          <w:bCs/>
          <w:lang w:eastAsia="en-US"/>
        </w:rPr>
        <w:t xml:space="preserve">практическом </w:t>
      </w:r>
      <w:r>
        <w:rPr>
          <w:rFonts w:eastAsia="Calibri"/>
          <w:bCs/>
          <w:lang w:eastAsia="en-US"/>
        </w:rPr>
        <w:t xml:space="preserve">большинстве </w:t>
      </w:r>
      <w:r w:rsidR="00361E0A">
        <w:rPr>
          <w:rFonts w:eastAsia="Calibri"/>
          <w:bCs/>
          <w:lang w:eastAsia="en-US"/>
        </w:rPr>
        <w:t>Д</w:t>
      </w:r>
      <w:r>
        <w:rPr>
          <w:rFonts w:eastAsia="Calibri"/>
          <w:bCs/>
          <w:lang w:eastAsia="en-US"/>
        </w:rPr>
        <w:t>О</w:t>
      </w:r>
      <w:r w:rsidR="002241D0">
        <w:rPr>
          <w:rFonts w:eastAsia="Calibri"/>
          <w:bCs/>
          <w:lang w:eastAsia="en-US"/>
        </w:rPr>
        <w:t>У</w:t>
      </w:r>
      <w:r>
        <w:rPr>
          <w:rFonts w:eastAsia="Calibri"/>
          <w:bCs/>
          <w:lang w:eastAsia="en-US"/>
        </w:rPr>
        <w:t xml:space="preserve"> созданы условия качественного получения образования, испо</w:t>
      </w:r>
      <w:r w:rsidR="004072DD">
        <w:rPr>
          <w:rFonts w:eastAsia="Calibri"/>
          <w:bCs/>
          <w:lang w:eastAsia="en-US"/>
        </w:rPr>
        <w:t xml:space="preserve">льзования </w:t>
      </w:r>
      <w:r w:rsidR="00361E0A">
        <w:rPr>
          <w:rFonts w:eastAsia="Calibri"/>
          <w:bCs/>
          <w:lang w:eastAsia="en-US"/>
        </w:rPr>
        <w:t>педагогами</w:t>
      </w:r>
      <w:r w:rsidR="004072DD">
        <w:rPr>
          <w:rFonts w:eastAsia="Calibri"/>
          <w:bCs/>
          <w:lang w:eastAsia="en-US"/>
        </w:rPr>
        <w:t xml:space="preserve"> современных образ</w:t>
      </w:r>
      <w:r w:rsidR="006720D3">
        <w:rPr>
          <w:rFonts w:eastAsia="Calibri"/>
          <w:bCs/>
          <w:lang w:eastAsia="en-US"/>
        </w:rPr>
        <w:t>овательных технологий, методик</w:t>
      </w:r>
      <w:r w:rsidR="00361E0A">
        <w:rPr>
          <w:rFonts w:eastAsia="Calibri"/>
          <w:bCs/>
          <w:lang w:eastAsia="en-US"/>
        </w:rPr>
        <w:t xml:space="preserve"> </w:t>
      </w:r>
      <w:r w:rsidR="004072DD">
        <w:rPr>
          <w:rFonts w:eastAsia="Calibri"/>
          <w:bCs/>
          <w:lang w:eastAsia="en-US"/>
        </w:rPr>
        <w:t xml:space="preserve">обучения, </w:t>
      </w:r>
      <w:proofErr w:type="gramStart"/>
      <w:r w:rsidR="004072DD">
        <w:rPr>
          <w:rFonts w:eastAsia="Calibri"/>
          <w:bCs/>
          <w:lang w:eastAsia="en-US"/>
        </w:rPr>
        <w:t>способствующих  достижению</w:t>
      </w:r>
      <w:proofErr w:type="gramEnd"/>
      <w:r>
        <w:rPr>
          <w:rFonts w:eastAsia="Calibri"/>
          <w:bCs/>
          <w:lang w:eastAsia="en-US"/>
        </w:rPr>
        <w:t xml:space="preserve"> планируемых результатов обучения согласно требованиям </w:t>
      </w:r>
      <w:r w:rsidR="00361E0A">
        <w:rPr>
          <w:rFonts w:eastAsia="Calibri"/>
          <w:bCs/>
          <w:lang w:eastAsia="en-US"/>
        </w:rPr>
        <w:t>федерального государственного образовательного</w:t>
      </w:r>
      <w:r>
        <w:rPr>
          <w:rFonts w:eastAsia="Calibri"/>
          <w:bCs/>
          <w:lang w:eastAsia="en-US"/>
        </w:rPr>
        <w:t xml:space="preserve"> стандарт</w:t>
      </w:r>
      <w:r w:rsidR="00361E0A">
        <w:rPr>
          <w:rFonts w:eastAsia="Calibri"/>
          <w:bCs/>
          <w:lang w:eastAsia="en-US"/>
        </w:rPr>
        <w:t>а</w:t>
      </w:r>
      <w:r>
        <w:rPr>
          <w:rFonts w:eastAsia="Calibri"/>
          <w:bCs/>
          <w:lang w:eastAsia="en-US"/>
        </w:rPr>
        <w:t>.</w:t>
      </w:r>
      <w:r w:rsidR="00361E0A">
        <w:rPr>
          <w:rFonts w:eastAsia="Calibri"/>
          <w:bCs/>
          <w:lang w:eastAsia="en-US"/>
        </w:rPr>
        <w:t xml:space="preserve"> </w:t>
      </w:r>
      <w:r w:rsidR="00361E0A" w:rsidRPr="00836EC0">
        <w:rPr>
          <w:bCs/>
        </w:rPr>
        <w:t>По результатам обработанных материалов НОК</w:t>
      </w:r>
      <w:r w:rsidR="00361E0A">
        <w:rPr>
          <w:bCs/>
        </w:rPr>
        <w:t xml:space="preserve"> </w:t>
      </w:r>
      <w:r w:rsidR="00361E0A">
        <w:rPr>
          <w:bCs/>
          <w:lang w:eastAsia="ru-RU"/>
        </w:rPr>
        <w:t>условий</w:t>
      </w:r>
      <w:r w:rsidR="00361E0A" w:rsidRPr="00836EC0">
        <w:rPr>
          <w:bCs/>
        </w:rPr>
        <w:t xml:space="preserve"> выявлен средний показатель критерия</w:t>
      </w:r>
      <w:r w:rsidR="00361E0A" w:rsidRPr="00836EC0">
        <w:rPr>
          <w:bCs/>
          <w:lang w:eastAsia="ru-RU"/>
        </w:rPr>
        <w:t xml:space="preserve"> </w:t>
      </w:r>
      <w:r w:rsidR="00361E0A" w:rsidRPr="00836EC0">
        <w:rPr>
          <w:b/>
          <w:bCs/>
          <w:lang w:eastAsia="ru-RU"/>
        </w:rPr>
        <w:t>«Удовлетворенности качеством оказания услуги образовательных дошкольных учреждениях города»</w:t>
      </w:r>
      <w:r w:rsidR="00361E0A">
        <w:rPr>
          <w:b/>
          <w:bCs/>
          <w:lang w:eastAsia="ru-RU"/>
        </w:rPr>
        <w:t xml:space="preserve"> </w:t>
      </w:r>
      <w:r w:rsidR="00361E0A" w:rsidRPr="006C694C">
        <w:rPr>
          <w:bCs/>
          <w:lang w:eastAsia="ru-RU"/>
        </w:rPr>
        <w:t xml:space="preserve">составляет </w:t>
      </w:r>
      <w:r w:rsidR="009972F1" w:rsidRPr="006C694C">
        <w:rPr>
          <w:rFonts w:eastAsia="Times New Roman"/>
          <w:b/>
        </w:rPr>
        <w:t>9</w:t>
      </w:r>
      <w:r w:rsidR="00DC09C0">
        <w:rPr>
          <w:rFonts w:eastAsia="Times New Roman"/>
          <w:b/>
        </w:rPr>
        <w:t>7</w:t>
      </w:r>
      <w:r w:rsidR="009972F1" w:rsidRPr="006C694C">
        <w:rPr>
          <w:rFonts w:eastAsia="Times New Roman"/>
          <w:b/>
        </w:rPr>
        <w:t>,</w:t>
      </w:r>
      <w:r w:rsidR="000B19E3">
        <w:rPr>
          <w:rFonts w:eastAsia="Times New Roman"/>
          <w:b/>
        </w:rPr>
        <w:t>9</w:t>
      </w:r>
      <w:r w:rsidR="00361E0A" w:rsidRPr="006C694C">
        <w:rPr>
          <w:rFonts w:eastAsia="Times New Roman"/>
        </w:rPr>
        <w:t xml:space="preserve"> баллов</w:t>
      </w:r>
      <w:r w:rsidR="00361E0A">
        <w:rPr>
          <w:rFonts w:eastAsia="Times New Roman"/>
        </w:rPr>
        <w:t>.</w:t>
      </w:r>
      <w:r w:rsidR="00361E0A" w:rsidRPr="00023730">
        <w:rPr>
          <w:rFonts w:eastAsia="Times New Roman"/>
        </w:rPr>
        <w:t xml:space="preserve"> </w:t>
      </w:r>
    </w:p>
    <w:p w:rsidR="009E257D" w:rsidRPr="000B19E3" w:rsidRDefault="00DC09C0" w:rsidP="000B19E3">
      <w:pPr>
        <w:spacing w:line="360" w:lineRule="auto"/>
        <w:ind w:right="-2"/>
        <w:jc w:val="both"/>
        <w:rPr>
          <w:rFonts w:eastAsia="Calibri"/>
          <w:bCs/>
          <w:lang w:eastAsia="en-US"/>
        </w:rPr>
      </w:pPr>
      <w:r w:rsidRPr="00F26C51">
        <w:rPr>
          <w:rFonts w:eastAsia="Calibri"/>
          <w:lang w:eastAsia="en-US"/>
        </w:rPr>
        <w:t xml:space="preserve">Лидируют в рейтинге по данному </w:t>
      </w:r>
      <w:proofErr w:type="gramStart"/>
      <w:r w:rsidRPr="00F26C51">
        <w:rPr>
          <w:rFonts w:eastAsia="Calibri"/>
          <w:lang w:eastAsia="en-US"/>
        </w:rPr>
        <w:t>показателю</w:t>
      </w:r>
      <w:r>
        <w:rPr>
          <w:rFonts w:eastAsia="Calibri"/>
          <w:lang w:eastAsia="en-US"/>
        </w:rPr>
        <w:t xml:space="preserve"> </w:t>
      </w:r>
      <w:r w:rsidRPr="00F26C51">
        <w:rPr>
          <w:rFonts w:eastAsia="Calibri"/>
          <w:bCs/>
          <w:lang w:eastAsia="en-US"/>
        </w:rPr>
        <w:t xml:space="preserve"> </w:t>
      </w:r>
      <w:r>
        <w:rPr>
          <w:rFonts w:eastAsia="Calibri"/>
          <w:bCs/>
          <w:lang w:eastAsia="en-US"/>
        </w:rPr>
        <w:t>3</w:t>
      </w:r>
      <w:r w:rsidR="00C6698A">
        <w:rPr>
          <w:rFonts w:eastAsia="Calibri"/>
          <w:bCs/>
          <w:lang w:eastAsia="en-US"/>
        </w:rPr>
        <w:t>3</w:t>
      </w:r>
      <w:proofErr w:type="gramEnd"/>
      <w:r>
        <w:rPr>
          <w:rFonts w:eastAsia="Calibri"/>
          <w:bCs/>
          <w:lang w:eastAsia="en-US"/>
        </w:rPr>
        <w:t xml:space="preserve"> ДОУ, это  №</w:t>
      </w:r>
      <w:r w:rsidR="000B19E3">
        <w:rPr>
          <w:rFonts w:eastAsia="Calibri"/>
          <w:bCs/>
          <w:lang w:eastAsia="en-US"/>
        </w:rPr>
        <w:t xml:space="preserve">21, 12, 29, 31, 28, 30, 130, 86, 47, 95, 55, 111, 83, 103, 104, 114, 115, 93, 94, 96, 40, 5, 8, 16, 33, 32, 35, 6, 88, 80, 118, 84, 106. </w:t>
      </w:r>
      <w:r w:rsidR="009E257D">
        <w:rPr>
          <w:rFonts w:eastAsia="Calibri"/>
          <w:bCs/>
          <w:lang w:eastAsia="en-US"/>
        </w:rPr>
        <w:t>Эти дошкольные учреждения набрали по 100 баллов по данному критерию.</w:t>
      </w:r>
    </w:p>
    <w:p w:rsidR="009E257D" w:rsidRDefault="00C6698A" w:rsidP="000B19E3">
      <w:pPr>
        <w:spacing w:line="360" w:lineRule="auto"/>
        <w:ind w:right="-2"/>
        <w:jc w:val="both"/>
        <w:rPr>
          <w:rFonts w:eastAsia="Calibri"/>
          <w:bCs/>
          <w:lang w:eastAsia="en-US"/>
        </w:rPr>
      </w:pPr>
      <w:r>
        <w:rPr>
          <w:rFonts w:eastAsia="Calibri"/>
          <w:bCs/>
          <w:lang w:eastAsia="en-US"/>
        </w:rPr>
        <w:t xml:space="preserve"> От 81 до 99 баллов набрали 8</w:t>
      </w:r>
      <w:r w:rsidR="009E257D">
        <w:rPr>
          <w:rFonts w:eastAsia="Calibri"/>
          <w:bCs/>
          <w:lang w:eastAsia="en-US"/>
        </w:rPr>
        <w:t xml:space="preserve"> садов, </w:t>
      </w:r>
      <w:proofErr w:type="gramStart"/>
      <w:r w:rsidR="009E257D">
        <w:rPr>
          <w:rFonts w:eastAsia="Calibri"/>
          <w:bCs/>
          <w:lang w:eastAsia="en-US"/>
        </w:rPr>
        <w:t>это  ДОУ</w:t>
      </w:r>
      <w:proofErr w:type="gramEnd"/>
      <w:r w:rsidR="009E257D">
        <w:rPr>
          <w:rFonts w:eastAsia="Calibri"/>
          <w:bCs/>
          <w:lang w:eastAsia="en-US"/>
        </w:rPr>
        <w:t xml:space="preserve"> №</w:t>
      </w:r>
      <w:r>
        <w:rPr>
          <w:rFonts w:eastAsia="Calibri"/>
          <w:bCs/>
          <w:lang w:eastAsia="en-US"/>
        </w:rPr>
        <w:t>131, 7, 71, 25, 58, 132, 101, 80.</w:t>
      </w:r>
    </w:p>
    <w:p w:rsidR="007167C2" w:rsidRDefault="007167C2" w:rsidP="000B19E3">
      <w:pPr>
        <w:spacing w:line="360" w:lineRule="auto"/>
        <w:ind w:right="-2"/>
        <w:rPr>
          <w:bCs/>
        </w:rPr>
      </w:pPr>
      <w:r>
        <w:rPr>
          <w:bCs/>
        </w:rPr>
        <w:t xml:space="preserve">- </w:t>
      </w:r>
      <w:proofErr w:type="gramStart"/>
      <w:r>
        <w:rPr>
          <w:bCs/>
        </w:rPr>
        <w:t>к  рациональному</w:t>
      </w:r>
      <w:proofErr w:type="gramEnd"/>
      <w:r>
        <w:rPr>
          <w:bCs/>
        </w:rPr>
        <w:t xml:space="preserve"> уровню   отнесено  одно  образовательное учреждение, это ДОУ №7</w:t>
      </w:r>
      <w:r w:rsidR="00C6698A">
        <w:rPr>
          <w:bCs/>
        </w:rPr>
        <w:t>6</w:t>
      </w:r>
      <w:r>
        <w:rPr>
          <w:bCs/>
        </w:rPr>
        <w:t>.</w:t>
      </w:r>
    </w:p>
    <w:p w:rsidR="009E257D" w:rsidRDefault="009E257D" w:rsidP="000B19E3">
      <w:pPr>
        <w:spacing w:line="360" w:lineRule="auto"/>
        <w:ind w:right="-2"/>
        <w:rPr>
          <w:bCs/>
        </w:rPr>
      </w:pPr>
      <w:r>
        <w:rPr>
          <w:bCs/>
        </w:rPr>
        <w:t xml:space="preserve">- к не эффективному </w:t>
      </w:r>
      <w:proofErr w:type="gramStart"/>
      <w:r>
        <w:rPr>
          <w:bCs/>
        </w:rPr>
        <w:t>уровню  не</w:t>
      </w:r>
      <w:proofErr w:type="gramEnd"/>
      <w:r>
        <w:rPr>
          <w:bCs/>
        </w:rPr>
        <w:t xml:space="preserve">  отнесено  ни одно  дошкольное учреждение.</w:t>
      </w:r>
    </w:p>
    <w:p w:rsidR="009E257D" w:rsidRPr="006C694C" w:rsidRDefault="009E257D" w:rsidP="000B19E3">
      <w:pPr>
        <w:pStyle w:val="a9"/>
        <w:spacing w:line="360" w:lineRule="auto"/>
        <w:ind w:right="-2" w:firstLine="0"/>
        <w:rPr>
          <w:rFonts w:eastAsia="Times New Roman"/>
          <w:sz w:val="24"/>
          <w:szCs w:val="24"/>
          <w:shd w:val="clear" w:color="auto" w:fill="FFFFFF"/>
          <w:lang w:eastAsia="ru-RU"/>
        </w:rPr>
      </w:pPr>
      <w:r>
        <w:rPr>
          <w:bCs/>
          <w:sz w:val="24"/>
          <w:szCs w:val="24"/>
          <w:lang w:eastAsia="ru-RU"/>
        </w:rPr>
        <w:lastRenderedPageBreak/>
        <w:t>И</w:t>
      </w:r>
      <w:r w:rsidRPr="00A032CF">
        <w:rPr>
          <w:bCs/>
          <w:sz w:val="24"/>
          <w:szCs w:val="24"/>
          <w:lang w:eastAsia="ru-RU"/>
        </w:rPr>
        <w:t xml:space="preserve">з </w:t>
      </w:r>
      <w:r>
        <w:rPr>
          <w:bCs/>
          <w:sz w:val="24"/>
          <w:szCs w:val="24"/>
          <w:lang w:eastAsia="ru-RU"/>
        </w:rPr>
        <w:t>4</w:t>
      </w:r>
      <w:r w:rsidR="00C6698A">
        <w:rPr>
          <w:bCs/>
          <w:sz w:val="24"/>
          <w:szCs w:val="24"/>
          <w:lang w:eastAsia="ru-RU"/>
        </w:rPr>
        <w:t>2</w:t>
      </w:r>
      <w:r w:rsidRPr="00A032CF">
        <w:rPr>
          <w:bCs/>
          <w:sz w:val="24"/>
          <w:szCs w:val="24"/>
          <w:lang w:eastAsia="ru-RU"/>
        </w:rPr>
        <w:t xml:space="preserve"> </w:t>
      </w:r>
      <w:r w:rsidRPr="00A032CF">
        <w:rPr>
          <w:rFonts w:eastAsia="Times New Roman"/>
          <w:sz w:val="24"/>
          <w:szCs w:val="24"/>
          <w:shd w:val="clear" w:color="auto" w:fill="FFFFFF"/>
          <w:lang w:eastAsia="ru-RU"/>
        </w:rPr>
        <w:t xml:space="preserve">дошкольных образовательных учреждений </w:t>
      </w:r>
      <w:r w:rsidRPr="006C694C">
        <w:rPr>
          <w:bCs/>
          <w:sz w:val="24"/>
          <w:szCs w:val="24"/>
        </w:rPr>
        <w:t>ниже 80</w:t>
      </w:r>
      <w:r>
        <w:rPr>
          <w:bCs/>
          <w:sz w:val="24"/>
          <w:szCs w:val="24"/>
        </w:rPr>
        <w:t xml:space="preserve"> </w:t>
      </w:r>
      <w:proofErr w:type="gramStart"/>
      <w:r>
        <w:rPr>
          <w:bCs/>
          <w:sz w:val="24"/>
          <w:szCs w:val="24"/>
        </w:rPr>
        <w:t>баллов  качества</w:t>
      </w:r>
      <w:proofErr w:type="gramEnd"/>
      <w:r>
        <w:rPr>
          <w:bCs/>
          <w:sz w:val="24"/>
          <w:szCs w:val="24"/>
        </w:rPr>
        <w:t xml:space="preserve"> набрало </w:t>
      </w:r>
      <w:r w:rsidRPr="006C694C">
        <w:rPr>
          <w:bCs/>
          <w:sz w:val="24"/>
          <w:szCs w:val="24"/>
        </w:rPr>
        <w:t>одно дошкольное учреждение</w:t>
      </w:r>
      <w:r w:rsidR="00C6698A">
        <w:rPr>
          <w:bCs/>
          <w:sz w:val="24"/>
          <w:szCs w:val="24"/>
        </w:rPr>
        <w:t xml:space="preserve"> №</w:t>
      </w:r>
      <w:r>
        <w:rPr>
          <w:bCs/>
          <w:sz w:val="24"/>
          <w:szCs w:val="24"/>
        </w:rPr>
        <w:t>7</w:t>
      </w:r>
      <w:r w:rsidR="00C6698A">
        <w:rPr>
          <w:bCs/>
          <w:sz w:val="24"/>
          <w:szCs w:val="24"/>
        </w:rPr>
        <w:t>6</w:t>
      </w:r>
      <w:r w:rsidRPr="006C694C">
        <w:rPr>
          <w:rFonts w:eastAsia="Times New Roman"/>
          <w:sz w:val="24"/>
          <w:szCs w:val="24"/>
          <w:shd w:val="clear" w:color="auto" w:fill="FFFFFF"/>
          <w:lang w:eastAsia="ru-RU"/>
        </w:rPr>
        <w:t xml:space="preserve">. </w:t>
      </w:r>
    </w:p>
    <w:p w:rsidR="005A218E" w:rsidRPr="008A00B2" w:rsidRDefault="00061EA7" w:rsidP="00361E0A">
      <w:pPr>
        <w:spacing w:line="360" w:lineRule="auto"/>
        <w:jc w:val="both"/>
        <w:rPr>
          <w:rFonts w:eastAsia="Calibri"/>
          <w:bCs/>
          <w:lang w:eastAsia="en-US"/>
        </w:rPr>
      </w:pPr>
      <w:r>
        <w:rPr>
          <w:rFonts w:eastAsia="Calibri"/>
          <w:bCs/>
          <w:lang w:eastAsia="en-US"/>
        </w:rPr>
        <w:t>9</w:t>
      </w:r>
      <w:r w:rsidR="008A00B2">
        <w:rPr>
          <w:rFonts w:eastAsia="Calibri"/>
          <w:bCs/>
          <w:lang w:eastAsia="en-US"/>
        </w:rPr>
        <w:t>7</w:t>
      </w:r>
      <w:r w:rsidR="003B447B">
        <w:rPr>
          <w:rFonts w:eastAsia="Calibri"/>
          <w:bCs/>
          <w:lang w:eastAsia="en-US"/>
        </w:rPr>
        <w:t xml:space="preserve">% родителей удовлетворены качеством </w:t>
      </w:r>
      <w:r w:rsidR="007447D0">
        <w:rPr>
          <w:rFonts w:eastAsia="Calibri"/>
          <w:bCs/>
          <w:lang w:eastAsia="en-US"/>
        </w:rPr>
        <w:t xml:space="preserve">условий </w:t>
      </w:r>
      <w:r w:rsidR="003B447B">
        <w:rPr>
          <w:rFonts w:eastAsia="Calibri"/>
          <w:bCs/>
          <w:lang w:eastAsia="en-US"/>
        </w:rPr>
        <w:t>предоставлени</w:t>
      </w:r>
      <w:r w:rsidR="00D958E6">
        <w:rPr>
          <w:rFonts w:eastAsia="Calibri"/>
          <w:bCs/>
          <w:lang w:eastAsia="en-US"/>
        </w:rPr>
        <w:t xml:space="preserve">я образовательных услуг в </w:t>
      </w:r>
      <w:r>
        <w:rPr>
          <w:rFonts w:eastAsia="Calibri"/>
          <w:bCs/>
          <w:lang w:eastAsia="en-US"/>
        </w:rPr>
        <w:t>ДО</w:t>
      </w:r>
      <w:r w:rsidR="00C6698A">
        <w:rPr>
          <w:rFonts w:eastAsia="Calibri"/>
          <w:bCs/>
          <w:lang w:eastAsia="en-US"/>
        </w:rPr>
        <w:t>У</w:t>
      </w:r>
      <w:r>
        <w:rPr>
          <w:rFonts w:eastAsia="Calibri"/>
          <w:bCs/>
          <w:lang w:eastAsia="en-US"/>
        </w:rPr>
        <w:t>, 9</w:t>
      </w:r>
      <w:r w:rsidR="008A00B2">
        <w:rPr>
          <w:rFonts w:eastAsia="Calibri"/>
          <w:bCs/>
          <w:lang w:eastAsia="en-US"/>
        </w:rPr>
        <w:t>7</w:t>
      </w:r>
      <w:r w:rsidR="003B447B">
        <w:rPr>
          <w:rFonts w:eastAsia="Calibri"/>
          <w:bCs/>
          <w:lang w:eastAsia="en-US"/>
        </w:rPr>
        <w:t xml:space="preserve">% родителей </w:t>
      </w:r>
      <w:r w:rsidR="00871163">
        <w:rPr>
          <w:rFonts w:eastAsia="Calibri"/>
          <w:bCs/>
          <w:lang w:eastAsia="en-US"/>
        </w:rPr>
        <w:t>удовлетворены</w:t>
      </w:r>
      <w:r w:rsidR="00871163" w:rsidRPr="00871163">
        <w:rPr>
          <w:rFonts w:eastAsia="Calibri"/>
          <w:bCs/>
          <w:lang w:eastAsia="en-US"/>
        </w:rPr>
        <w:t xml:space="preserve"> материально-техническим обеспечением организации,</w:t>
      </w:r>
      <w:r w:rsidR="00805481">
        <w:rPr>
          <w:rFonts w:eastAsia="Calibri"/>
          <w:bCs/>
          <w:lang w:eastAsia="en-US"/>
        </w:rPr>
        <w:t xml:space="preserve"> </w:t>
      </w:r>
      <w:r>
        <w:rPr>
          <w:rFonts w:eastAsia="Calibri"/>
          <w:bCs/>
          <w:lang w:eastAsia="en-US"/>
        </w:rPr>
        <w:t>9</w:t>
      </w:r>
      <w:r w:rsidR="008A00B2">
        <w:rPr>
          <w:rFonts w:eastAsia="Calibri"/>
          <w:bCs/>
          <w:lang w:eastAsia="en-US"/>
        </w:rPr>
        <w:t>7</w:t>
      </w:r>
      <w:r w:rsidR="00871163">
        <w:rPr>
          <w:rFonts w:eastAsia="Calibri"/>
          <w:bCs/>
          <w:lang w:eastAsia="en-US"/>
        </w:rPr>
        <w:t xml:space="preserve">% родителей </w:t>
      </w:r>
      <w:r w:rsidR="00871163" w:rsidRPr="00871163">
        <w:rPr>
          <w:rFonts w:eastAsia="Calibri"/>
          <w:bCs/>
          <w:lang w:eastAsia="en-US"/>
        </w:rPr>
        <w:t>готовы рекомендовать организацию родственникам и знакомым</w:t>
      </w:r>
      <w:r w:rsidR="00871163">
        <w:rPr>
          <w:rFonts w:eastAsia="Calibri"/>
          <w:bCs/>
          <w:lang w:eastAsia="en-US"/>
        </w:rPr>
        <w:t>.</w:t>
      </w:r>
      <w:r w:rsidR="00361E0A" w:rsidRPr="00361E0A">
        <w:rPr>
          <w:rFonts w:eastAsia="Times New Roman"/>
        </w:rPr>
        <w:t xml:space="preserve"> </w:t>
      </w:r>
    </w:p>
    <w:p w:rsidR="00C6698A" w:rsidRDefault="00C6698A" w:rsidP="00C6698A">
      <w:pPr>
        <w:tabs>
          <w:tab w:val="left" w:pos="8080"/>
          <w:tab w:val="left" w:pos="8647"/>
        </w:tabs>
        <w:spacing w:line="360" w:lineRule="auto"/>
        <w:ind w:right="-2"/>
        <w:jc w:val="both"/>
        <w:rPr>
          <w:rFonts w:eastAsia="Calibri"/>
          <w:bCs/>
          <w:lang w:eastAsia="en-US"/>
        </w:rPr>
      </w:pPr>
      <w:r w:rsidRPr="00173D90">
        <w:rPr>
          <w:rFonts w:eastAsia="Calibri"/>
          <w:bCs/>
          <w:lang w:eastAsia="en-US"/>
        </w:rPr>
        <w:t xml:space="preserve">К основным </w:t>
      </w:r>
      <w:r w:rsidRPr="00173D90">
        <w:rPr>
          <w:rFonts w:eastAsia="Calibri"/>
          <w:b/>
          <w:bCs/>
          <w:i/>
          <w:lang w:eastAsia="en-US"/>
        </w:rPr>
        <w:t xml:space="preserve">дефицитам </w:t>
      </w:r>
      <w:r>
        <w:rPr>
          <w:rFonts w:eastAsia="Calibri"/>
          <w:bCs/>
          <w:lang w:eastAsia="en-US"/>
        </w:rPr>
        <w:t xml:space="preserve">по четвертому </w:t>
      </w:r>
      <w:r w:rsidRPr="00173D90">
        <w:rPr>
          <w:rFonts w:eastAsia="Calibri"/>
          <w:bCs/>
          <w:lang w:eastAsia="en-US"/>
        </w:rPr>
        <w:t>блоку можно отнести следующее:</w:t>
      </w:r>
    </w:p>
    <w:p w:rsidR="00C6698A" w:rsidRDefault="00C6698A" w:rsidP="00C6698A">
      <w:pPr>
        <w:tabs>
          <w:tab w:val="left" w:pos="8080"/>
          <w:tab w:val="left" w:pos="8647"/>
        </w:tabs>
        <w:spacing w:line="360" w:lineRule="auto"/>
        <w:ind w:right="-2"/>
        <w:jc w:val="both"/>
        <w:rPr>
          <w:rFonts w:eastAsia="Calibri"/>
          <w:bCs/>
          <w:lang w:eastAsia="en-US"/>
        </w:rPr>
      </w:pPr>
      <w:r>
        <w:rPr>
          <w:rFonts w:eastAsia="Calibri"/>
          <w:bCs/>
          <w:lang w:eastAsia="en-US"/>
        </w:rPr>
        <w:t>- неудовлетворительное качеством питания в ДОУ (ДОУ №83);</w:t>
      </w:r>
    </w:p>
    <w:p w:rsidR="00C6698A" w:rsidRDefault="00C6698A" w:rsidP="00C6698A">
      <w:pPr>
        <w:tabs>
          <w:tab w:val="left" w:pos="8080"/>
          <w:tab w:val="left" w:pos="8647"/>
        </w:tabs>
        <w:spacing w:line="360" w:lineRule="auto"/>
        <w:ind w:right="-2"/>
        <w:jc w:val="both"/>
        <w:rPr>
          <w:rFonts w:eastAsia="Calibri"/>
          <w:bCs/>
          <w:lang w:eastAsia="en-US"/>
        </w:rPr>
      </w:pPr>
      <w:r w:rsidRPr="005B1908">
        <w:rPr>
          <w:rFonts w:eastAsia="Calibri"/>
          <w:bCs/>
          <w:lang w:eastAsia="en-US"/>
        </w:rPr>
        <w:t xml:space="preserve">- </w:t>
      </w:r>
      <w:r>
        <w:rPr>
          <w:rFonts w:eastAsia="Calibri"/>
          <w:bCs/>
          <w:lang w:eastAsia="en-US"/>
        </w:rPr>
        <w:t>кадровый дефицит;</w:t>
      </w:r>
    </w:p>
    <w:p w:rsidR="00C6698A" w:rsidRDefault="00C6698A" w:rsidP="00C6698A">
      <w:pPr>
        <w:tabs>
          <w:tab w:val="left" w:pos="8080"/>
          <w:tab w:val="left" w:pos="8647"/>
        </w:tabs>
        <w:spacing w:line="360" w:lineRule="auto"/>
        <w:ind w:right="-2"/>
        <w:jc w:val="both"/>
        <w:rPr>
          <w:rFonts w:eastAsia="Calibri"/>
          <w:b/>
          <w:bCs/>
          <w:lang w:eastAsia="en-US"/>
        </w:rPr>
      </w:pPr>
      <w:r w:rsidRPr="00FF0D3B">
        <w:rPr>
          <w:rFonts w:eastAsia="Calibri"/>
          <w:b/>
          <w:bCs/>
          <w:lang w:eastAsia="en-US"/>
        </w:rPr>
        <w:t xml:space="preserve">Рекомендации </w:t>
      </w:r>
      <w:r w:rsidRPr="00FF0D3B">
        <w:rPr>
          <w:rFonts w:eastAsia="Calibri"/>
          <w:bCs/>
          <w:lang w:eastAsia="en-US"/>
        </w:rPr>
        <w:t xml:space="preserve">по блоку </w:t>
      </w:r>
      <w:r>
        <w:rPr>
          <w:b/>
          <w:bCs/>
          <w:lang w:eastAsia="ru-RU"/>
        </w:rPr>
        <w:t>у</w:t>
      </w:r>
      <w:r w:rsidRPr="00836EC0">
        <w:rPr>
          <w:b/>
          <w:bCs/>
          <w:lang w:eastAsia="ru-RU"/>
        </w:rPr>
        <w:t>довлетворенности качеством оказания услуги</w:t>
      </w:r>
      <w:r w:rsidRPr="00FF0D3B">
        <w:rPr>
          <w:rFonts w:eastAsia="Calibri"/>
          <w:b/>
          <w:bCs/>
          <w:lang w:eastAsia="en-US"/>
        </w:rPr>
        <w:t xml:space="preserve"> О</w:t>
      </w:r>
      <w:r>
        <w:rPr>
          <w:rFonts w:eastAsia="Calibri"/>
          <w:b/>
          <w:bCs/>
          <w:lang w:eastAsia="en-US"/>
        </w:rPr>
        <w:t>О:</w:t>
      </w:r>
    </w:p>
    <w:p w:rsidR="00C6698A" w:rsidRDefault="00C6698A" w:rsidP="00C6698A">
      <w:pPr>
        <w:tabs>
          <w:tab w:val="left" w:pos="8080"/>
          <w:tab w:val="left" w:pos="8647"/>
        </w:tabs>
        <w:spacing w:line="360" w:lineRule="auto"/>
        <w:ind w:right="-2"/>
        <w:jc w:val="both"/>
        <w:rPr>
          <w:rFonts w:eastAsia="Calibri"/>
          <w:bCs/>
          <w:lang w:eastAsia="en-US"/>
        </w:rPr>
      </w:pPr>
      <w:r>
        <w:rPr>
          <w:rFonts w:eastAsia="Calibri"/>
          <w:bCs/>
          <w:lang w:eastAsia="en-US"/>
        </w:rPr>
        <w:t>- у</w:t>
      </w:r>
      <w:r w:rsidRPr="00CA2364">
        <w:rPr>
          <w:rFonts w:eastAsia="Calibri"/>
          <w:bCs/>
          <w:lang w:eastAsia="en-US"/>
        </w:rPr>
        <w:t xml:space="preserve">лучшить </w:t>
      </w:r>
      <w:r>
        <w:rPr>
          <w:rFonts w:eastAsia="Calibri"/>
          <w:bCs/>
          <w:lang w:eastAsia="en-US"/>
        </w:rPr>
        <w:t xml:space="preserve">качество </w:t>
      </w:r>
      <w:r w:rsidRPr="00CA2364">
        <w:rPr>
          <w:rFonts w:eastAsia="Calibri"/>
          <w:bCs/>
          <w:lang w:eastAsia="en-US"/>
        </w:rPr>
        <w:t>питани</w:t>
      </w:r>
      <w:r>
        <w:rPr>
          <w:rFonts w:eastAsia="Calibri"/>
          <w:bCs/>
          <w:lang w:eastAsia="en-US"/>
        </w:rPr>
        <w:t>я (ДОУ №83);</w:t>
      </w:r>
    </w:p>
    <w:p w:rsidR="00C6698A" w:rsidRPr="00E413DC" w:rsidRDefault="00C6698A" w:rsidP="00C6698A">
      <w:pPr>
        <w:spacing w:line="360" w:lineRule="auto"/>
        <w:ind w:right="-1"/>
        <w:jc w:val="both"/>
        <w:rPr>
          <w:rFonts w:eastAsia="Calibri"/>
          <w:bCs/>
          <w:lang w:eastAsia="en-US"/>
        </w:rPr>
      </w:pPr>
      <w:r>
        <w:rPr>
          <w:rFonts w:eastAsia="Calibri"/>
          <w:bCs/>
          <w:lang w:eastAsia="en-US"/>
        </w:rPr>
        <w:t xml:space="preserve">- </w:t>
      </w:r>
      <w:r w:rsidRPr="00E413DC">
        <w:rPr>
          <w:rFonts w:eastAsia="Calibri"/>
          <w:bCs/>
          <w:lang w:eastAsia="en-US"/>
        </w:rPr>
        <w:t xml:space="preserve">разработать комплекс мер </w:t>
      </w:r>
      <w:proofErr w:type="gramStart"/>
      <w:r w:rsidRPr="00E413DC">
        <w:rPr>
          <w:rFonts w:eastAsia="Calibri"/>
          <w:bCs/>
          <w:lang w:eastAsia="en-US"/>
        </w:rPr>
        <w:t>по  устранения</w:t>
      </w:r>
      <w:proofErr w:type="gramEnd"/>
      <w:r w:rsidRPr="00E413DC">
        <w:rPr>
          <w:rFonts w:eastAsia="Calibri"/>
          <w:bCs/>
          <w:lang w:eastAsia="en-US"/>
        </w:rPr>
        <w:t xml:space="preserve"> </w:t>
      </w:r>
      <w:r>
        <w:rPr>
          <w:rFonts w:eastAsia="Calibri"/>
          <w:bCs/>
          <w:lang w:eastAsia="en-US"/>
        </w:rPr>
        <w:t>кадрового дефицита;</w:t>
      </w:r>
    </w:p>
    <w:p w:rsidR="00C6698A" w:rsidRPr="00E413DC" w:rsidRDefault="00C6698A" w:rsidP="00C6698A">
      <w:pPr>
        <w:spacing w:line="360" w:lineRule="auto"/>
        <w:ind w:right="-1"/>
        <w:jc w:val="both"/>
        <w:rPr>
          <w:rFonts w:eastAsia="Calibri"/>
          <w:bCs/>
          <w:lang w:eastAsia="en-US"/>
        </w:rPr>
      </w:pPr>
      <w:r w:rsidRPr="00E413DC">
        <w:rPr>
          <w:rFonts w:eastAsia="Calibri"/>
          <w:bCs/>
          <w:lang w:eastAsia="en-US"/>
        </w:rPr>
        <w:t>- довести</w:t>
      </w:r>
      <w:r w:rsidRPr="00E413DC">
        <w:rPr>
          <w:rFonts w:eastAsia="Calibri"/>
          <w:bCs/>
          <w:lang w:eastAsia="en-US"/>
        </w:rPr>
        <w:tab/>
      </w:r>
      <w:proofErr w:type="gramStart"/>
      <w:r w:rsidRPr="00E413DC">
        <w:rPr>
          <w:rFonts w:eastAsia="Calibri"/>
          <w:bCs/>
          <w:lang w:eastAsia="en-US"/>
        </w:rPr>
        <w:t xml:space="preserve">информацию  </w:t>
      </w:r>
      <w:r>
        <w:rPr>
          <w:rFonts w:eastAsia="Calibri"/>
          <w:bCs/>
          <w:lang w:eastAsia="en-US"/>
        </w:rPr>
        <w:tab/>
      </w:r>
      <w:proofErr w:type="gramEnd"/>
      <w:r>
        <w:rPr>
          <w:rFonts w:eastAsia="Calibri"/>
          <w:bCs/>
          <w:lang w:eastAsia="en-US"/>
        </w:rPr>
        <w:t>о</w:t>
      </w:r>
      <w:r>
        <w:rPr>
          <w:rFonts w:eastAsia="Calibri"/>
          <w:bCs/>
          <w:lang w:eastAsia="en-US"/>
        </w:rPr>
        <w:tab/>
        <w:t>результатах</w:t>
      </w:r>
      <w:r>
        <w:rPr>
          <w:rFonts w:eastAsia="Calibri"/>
          <w:bCs/>
          <w:lang w:eastAsia="en-US"/>
        </w:rPr>
        <w:tab/>
        <w:t>анкетирования</w:t>
      </w:r>
      <w:r>
        <w:rPr>
          <w:rFonts w:eastAsia="Calibri"/>
          <w:bCs/>
          <w:lang w:eastAsia="en-US"/>
        </w:rPr>
        <w:tab/>
        <w:t xml:space="preserve">до всех </w:t>
      </w:r>
      <w:r w:rsidRPr="00E413DC">
        <w:rPr>
          <w:rFonts w:eastAsia="Calibri"/>
          <w:bCs/>
          <w:lang w:eastAsia="en-US"/>
        </w:rPr>
        <w:t>работни</w:t>
      </w:r>
      <w:r>
        <w:rPr>
          <w:rFonts w:eastAsia="Calibri"/>
          <w:bCs/>
          <w:lang w:eastAsia="en-US"/>
        </w:rPr>
        <w:t>ков образовательной организации.</w:t>
      </w:r>
    </w:p>
    <w:p w:rsidR="00C6698A" w:rsidRPr="005B1908" w:rsidRDefault="00C6698A" w:rsidP="00C6698A">
      <w:pPr>
        <w:tabs>
          <w:tab w:val="left" w:pos="8080"/>
          <w:tab w:val="left" w:pos="8647"/>
        </w:tabs>
        <w:spacing w:line="360" w:lineRule="auto"/>
        <w:ind w:right="-2"/>
        <w:jc w:val="both"/>
        <w:rPr>
          <w:rFonts w:eastAsia="Calibri"/>
          <w:bCs/>
          <w:lang w:eastAsia="en-US"/>
        </w:rPr>
      </w:pPr>
    </w:p>
    <w:p w:rsidR="00E956CD" w:rsidRPr="00E5364A" w:rsidRDefault="00E956CD" w:rsidP="00E956CD">
      <w:pPr>
        <w:pStyle w:val="3"/>
        <w:shd w:val="clear" w:color="auto" w:fill="auto"/>
        <w:spacing w:after="0" w:line="360" w:lineRule="auto"/>
        <w:ind w:firstLine="709"/>
        <w:jc w:val="both"/>
        <w:rPr>
          <w:rFonts w:ascii="Times New Roman" w:hAnsi="Times New Roman" w:cs="Times New Roman"/>
          <w:sz w:val="24"/>
          <w:szCs w:val="24"/>
          <w:shd w:val="clear" w:color="auto" w:fill="FFFFFF"/>
        </w:rPr>
      </w:pPr>
      <w:r w:rsidRPr="00E5364A">
        <w:rPr>
          <w:rFonts w:ascii="Times New Roman" w:hAnsi="Times New Roman" w:cs="Times New Roman"/>
          <w:b/>
          <w:sz w:val="24"/>
          <w:szCs w:val="24"/>
          <w:u w:val="single"/>
          <w:shd w:val="clear" w:color="auto" w:fill="FFFFFF"/>
        </w:rPr>
        <w:t>Общий вывод:</w:t>
      </w:r>
      <w:r w:rsidRPr="00E5364A">
        <w:rPr>
          <w:rFonts w:ascii="Times New Roman" w:hAnsi="Times New Roman" w:cs="Times New Roman"/>
          <w:sz w:val="24"/>
          <w:szCs w:val="24"/>
          <w:shd w:val="clear" w:color="auto" w:fill="FFFFFF"/>
        </w:rPr>
        <w:t xml:space="preserve"> </w:t>
      </w:r>
    </w:p>
    <w:p w:rsidR="00E956CD" w:rsidRPr="00E5364A" w:rsidRDefault="00E956CD" w:rsidP="00E956CD">
      <w:pPr>
        <w:pStyle w:val="3"/>
        <w:shd w:val="clear" w:color="auto" w:fill="auto"/>
        <w:spacing w:after="0" w:line="360" w:lineRule="auto"/>
        <w:ind w:firstLine="709"/>
        <w:jc w:val="both"/>
        <w:rPr>
          <w:rFonts w:ascii="Times New Roman" w:hAnsi="Times New Roman" w:cs="Times New Roman"/>
          <w:sz w:val="24"/>
          <w:szCs w:val="24"/>
          <w:shd w:val="clear" w:color="auto" w:fill="FFFFFF"/>
        </w:rPr>
      </w:pPr>
    </w:p>
    <w:p w:rsidR="00E956CD" w:rsidRPr="00F278D2" w:rsidRDefault="00E956CD" w:rsidP="00E956CD">
      <w:pPr>
        <w:pStyle w:val="3"/>
        <w:shd w:val="clear" w:color="auto" w:fill="auto"/>
        <w:spacing w:after="0" w:line="360" w:lineRule="auto"/>
        <w:ind w:firstLine="709"/>
        <w:jc w:val="both"/>
        <w:rPr>
          <w:rFonts w:ascii="Times New Roman" w:hAnsi="Times New Roman" w:cs="Times New Roman"/>
          <w:sz w:val="24"/>
          <w:szCs w:val="24"/>
          <w:shd w:val="clear" w:color="auto" w:fill="FFFFFF"/>
        </w:rPr>
      </w:pPr>
      <w:r w:rsidRPr="00E5364A">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дошкольных образовательных </w:t>
      </w:r>
      <w:proofErr w:type="gramStart"/>
      <w:r w:rsidRPr="00E5364A">
        <w:rPr>
          <w:rFonts w:ascii="Times New Roman" w:hAnsi="Times New Roman" w:cs="Times New Roman"/>
          <w:sz w:val="24"/>
          <w:szCs w:val="24"/>
        </w:rPr>
        <w:t xml:space="preserve">учреждений </w:t>
      </w:r>
      <w:r>
        <w:rPr>
          <w:rFonts w:ascii="Times New Roman" w:hAnsi="Times New Roman" w:cs="Times New Roman"/>
          <w:sz w:val="24"/>
          <w:szCs w:val="24"/>
        </w:rPr>
        <w:t xml:space="preserve"> муниципального</w:t>
      </w:r>
      <w:proofErr w:type="gramEnd"/>
      <w:r>
        <w:rPr>
          <w:rFonts w:ascii="Times New Roman" w:hAnsi="Times New Roman" w:cs="Times New Roman"/>
          <w:sz w:val="24"/>
          <w:szCs w:val="24"/>
        </w:rPr>
        <w:t xml:space="preserve"> образования город Набережные Челны </w:t>
      </w:r>
      <w:r w:rsidRPr="00E5364A">
        <w:rPr>
          <w:rFonts w:ascii="Times New Roman" w:hAnsi="Times New Roman" w:cs="Times New Roman"/>
          <w:sz w:val="24"/>
          <w:szCs w:val="24"/>
        </w:rPr>
        <w:t>соответствует требованиям и критериям качества предоставляемых услуг</w:t>
      </w:r>
      <w:r>
        <w:rPr>
          <w:rFonts w:ascii="Times New Roman" w:hAnsi="Times New Roman" w:cs="Times New Roman"/>
          <w:sz w:val="24"/>
          <w:szCs w:val="24"/>
        </w:rPr>
        <w:t>.</w:t>
      </w:r>
      <w:r w:rsidRPr="00E5364A">
        <w:rPr>
          <w:rFonts w:ascii="Times New Roman" w:hAnsi="Times New Roman" w:cs="Times New Roman"/>
          <w:sz w:val="24"/>
          <w:szCs w:val="24"/>
          <w:shd w:val="clear" w:color="auto" w:fill="FFFFFF"/>
        </w:rPr>
        <w:t xml:space="preserve"> </w:t>
      </w:r>
      <w:proofErr w:type="gramStart"/>
      <w:r w:rsidRPr="00E5364A">
        <w:rPr>
          <w:rFonts w:ascii="Times New Roman" w:hAnsi="Times New Roman" w:cs="Times New Roman"/>
          <w:sz w:val="24"/>
          <w:szCs w:val="24"/>
          <w:shd w:val="clear" w:color="auto" w:fill="FFFFFF"/>
        </w:rPr>
        <w:t xml:space="preserve">В </w:t>
      </w:r>
      <w:r>
        <w:rPr>
          <w:rFonts w:ascii="Times New Roman" w:hAnsi="Times New Roman" w:cs="Times New Roman"/>
          <w:sz w:val="24"/>
          <w:szCs w:val="24"/>
          <w:shd w:val="clear" w:color="auto" w:fill="FFFFFF"/>
        </w:rPr>
        <w:t xml:space="preserve"> каждом</w:t>
      </w:r>
      <w:proofErr w:type="gramEnd"/>
      <w:r>
        <w:rPr>
          <w:rFonts w:ascii="Times New Roman" w:hAnsi="Times New Roman" w:cs="Times New Roman"/>
          <w:sz w:val="24"/>
          <w:szCs w:val="24"/>
          <w:shd w:val="clear" w:color="auto" w:fill="FFFFFF"/>
        </w:rPr>
        <w:t xml:space="preserve"> учреждении </w:t>
      </w:r>
      <w:r w:rsidRPr="00E5364A">
        <w:rPr>
          <w:rFonts w:ascii="Times New Roman" w:hAnsi="Times New Roman" w:cs="Times New Roman"/>
          <w:sz w:val="24"/>
          <w:szCs w:val="24"/>
          <w:shd w:val="clear" w:color="auto" w:fill="FFFFFF"/>
        </w:rPr>
        <w:t xml:space="preserve">регулярно проводится работа по созданию необходимых условий для эффективного обслуживания населения. </w:t>
      </w:r>
      <w:r w:rsidRPr="00E5364A">
        <w:rPr>
          <w:rFonts w:ascii="Times New Roman" w:hAnsi="Times New Roman" w:cs="Times New Roman"/>
          <w:sz w:val="24"/>
          <w:szCs w:val="24"/>
          <w:shd w:val="clear" w:color="auto" w:fill="FFFFFF"/>
        </w:rPr>
        <w:tab/>
        <w:t>Поставленные цели соответствуют реализуемым задачам по обеспечению достойного уровня предоставляемых услуг.</w:t>
      </w:r>
      <w:r>
        <w:rPr>
          <w:rFonts w:ascii="Times New Roman" w:hAnsi="Times New Roman" w:cs="Times New Roman"/>
          <w:sz w:val="24"/>
          <w:szCs w:val="24"/>
          <w:shd w:val="clear" w:color="auto" w:fill="FFFFFF"/>
        </w:rPr>
        <w:t xml:space="preserve"> </w:t>
      </w:r>
      <w:r w:rsidRPr="00F278D2">
        <w:rPr>
          <w:rFonts w:ascii="Times New Roman" w:hAnsi="Times New Roman" w:cs="Times New Roman"/>
          <w:sz w:val="24"/>
          <w:szCs w:val="24"/>
        </w:rPr>
        <w:t>Информация о предоставляемых услугах размещается на информационных стендах, сайтах учреждений, по линиям обратной связи.</w:t>
      </w:r>
    </w:p>
    <w:p w:rsidR="00E956CD" w:rsidRDefault="00E956CD" w:rsidP="00E956CD">
      <w:pPr>
        <w:spacing w:line="360" w:lineRule="auto"/>
        <w:jc w:val="both"/>
      </w:pPr>
      <w:r>
        <w:t xml:space="preserve">   </w:t>
      </w:r>
      <w:r w:rsidRPr="00E5364A">
        <w:rPr>
          <w:shd w:val="clear" w:color="auto" w:fill="FFFFFF"/>
        </w:rPr>
        <w:t xml:space="preserve">Созданные условия </w:t>
      </w:r>
      <w:r>
        <w:rPr>
          <w:shd w:val="clear" w:color="auto" w:fill="FFFFFF"/>
        </w:rPr>
        <w:t xml:space="preserve">в дошкольных </w:t>
      </w:r>
      <w:r>
        <w:t xml:space="preserve">образовательных </w:t>
      </w:r>
      <w:proofErr w:type="gramStart"/>
      <w:r>
        <w:t>учреждениях</w:t>
      </w:r>
      <w:r w:rsidRPr="00E5364A">
        <w:t xml:space="preserve"> </w:t>
      </w:r>
      <w:r>
        <w:t xml:space="preserve"> муниципального</w:t>
      </w:r>
      <w:proofErr w:type="gramEnd"/>
      <w:r>
        <w:t xml:space="preserve"> образования город Набережные Челны, </w:t>
      </w:r>
      <w:r w:rsidRPr="00E5364A">
        <w:rPr>
          <w:bCs/>
        </w:rPr>
        <w:t xml:space="preserve"> </w:t>
      </w:r>
      <w:r w:rsidRPr="00E5364A">
        <w:rPr>
          <w:shd w:val="clear" w:color="auto" w:fill="FFFFFF"/>
        </w:rPr>
        <w:t>согласно опросу потребителей и наблюдению экспертов Общественного совета, соответствуют критериям качес</w:t>
      </w:r>
      <w:r>
        <w:rPr>
          <w:shd w:val="clear" w:color="auto" w:fill="FFFFFF"/>
        </w:rPr>
        <w:t>тва оказываемых услуг</w:t>
      </w:r>
      <w:r w:rsidRPr="00E5364A">
        <w:rPr>
          <w:shd w:val="clear" w:color="auto" w:fill="FFFFFF"/>
        </w:rPr>
        <w:t>.</w:t>
      </w:r>
      <w:r w:rsidRPr="00F278D2">
        <w:t xml:space="preserve"> </w:t>
      </w:r>
      <w:r>
        <w:t xml:space="preserve"> Доля получателей услуг, </w:t>
      </w:r>
      <w:proofErr w:type="gramStart"/>
      <w:r>
        <w:t>удовлетворенных  качеством</w:t>
      </w:r>
      <w:proofErr w:type="gramEnd"/>
      <w:r>
        <w:t xml:space="preserve"> предоставляемых им услуг – 98%.</w:t>
      </w:r>
    </w:p>
    <w:p w:rsidR="00E956CD" w:rsidRPr="00E5364A" w:rsidRDefault="00E956CD" w:rsidP="00E956CD">
      <w:pPr>
        <w:spacing w:line="360" w:lineRule="auto"/>
        <w:jc w:val="both"/>
        <w:rPr>
          <w:rFonts w:eastAsia="Times New Roman"/>
          <w:color w:val="FF0000"/>
          <w:shd w:val="clear" w:color="auto" w:fill="FFFFFF"/>
          <w:lang w:eastAsia="ru-RU"/>
        </w:rPr>
      </w:pPr>
    </w:p>
    <w:p w:rsidR="00E956CD" w:rsidRDefault="00E956CD" w:rsidP="00E956CD">
      <w:pPr>
        <w:tabs>
          <w:tab w:val="left" w:pos="567"/>
        </w:tabs>
        <w:spacing w:line="360" w:lineRule="auto"/>
        <w:ind w:firstLine="709"/>
        <w:jc w:val="both"/>
        <w:rPr>
          <w:rFonts w:eastAsia="Calibri"/>
          <w:b/>
          <w:u w:val="single"/>
          <w:lang w:eastAsia="en-US"/>
        </w:rPr>
      </w:pPr>
      <w:r w:rsidRPr="008A1496">
        <w:rPr>
          <w:rFonts w:eastAsia="Calibri"/>
          <w:b/>
          <w:u w:val="single"/>
          <w:lang w:eastAsia="en-US"/>
        </w:rPr>
        <w:t>Рекомендации:</w:t>
      </w:r>
    </w:p>
    <w:p w:rsidR="00E956CD" w:rsidRPr="008A1496" w:rsidRDefault="00E956CD" w:rsidP="00E956CD">
      <w:pPr>
        <w:tabs>
          <w:tab w:val="left" w:pos="567"/>
        </w:tabs>
        <w:spacing w:line="360" w:lineRule="auto"/>
        <w:ind w:firstLine="709"/>
        <w:jc w:val="both"/>
        <w:rPr>
          <w:rFonts w:eastAsia="Calibri"/>
          <w:b/>
          <w:u w:val="single"/>
          <w:lang w:eastAsia="en-US"/>
        </w:rPr>
      </w:pPr>
    </w:p>
    <w:p w:rsidR="00E956CD" w:rsidRPr="008A1496" w:rsidRDefault="00E956CD" w:rsidP="00E956CD">
      <w:pPr>
        <w:tabs>
          <w:tab w:val="left" w:pos="567"/>
        </w:tabs>
        <w:spacing w:line="360" w:lineRule="auto"/>
        <w:ind w:firstLine="709"/>
        <w:jc w:val="both"/>
        <w:rPr>
          <w:rFonts w:eastAsia="Times New Roman"/>
          <w:lang w:eastAsia="ru-RU"/>
        </w:rPr>
      </w:pPr>
      <w:r w:rsidRPr="008A1496">
        <w:rPr>
          <w:rFonts w:eastAsia="Times New Roman"/>
          <w:lang w:eastAsia="ru-RU"/>
        </w:rPr>
        <w:t xml:space="preserve">1. Провести анализ результатов </w:t>
      </w:r>
      <w:r>
        <w:rPr>
          <w:rFonts w:eastAsia="Times New Roman"/>
          <w:lang w:eastAsia="ru-RU"/>
        </w:rPr>
        <w:t>независимой оценки качества</w:t>
      </w:r>
      <w:r w:rsidRPr="008A1496">
        <w:rPr>
          <w:rFonts w:eastAsia="Times New Roman"/>
          <w:lang w:eastAsia="ru-RU"/>
        </w:rPr>
        <w:t xml:space="preserve"> </w:t>
      </w:r>
      <w:r>
        <w:rPr>
          <w:rFonts w:eastAsia="Times New Roman"/>
          <w:lang w:eastAsia="ru-RU"/>
        </w:rPr>
        <w:t>условий</w:t>
      </w:r>
      <w:r w:rsidRPr="008A1496">
        <w:rPr>
          <w:rFonts w:eastAsia="Times New Roman"/>
          <w:lang w:eastAsia="ru-RU"/>
        </w:rPr>
        <w:t xml:space="preserve"> оказания услуг</w:t>
      </w:r>
      <w:r>
        <w:rPr>
          <w:rFonts w:eastAsia="Times New Roman"/>
          <w:lang w:eastAsia="ru-RU"/>
        </w:rPr>
        <w:t xml:space="preserve"> </w:t>
      </w:r>
      <w:r w:rsidRPr="008A1496">
        <w:rPr>
          <w:rFonts w:eastAsia="Times New Roman"/>
          <w:lang w:eastAsia="ru-RU"/>
        </w:rPr>
        <w:t>с целью оценки соотве</w:t>
      </w:r>
      <w:r>
        <w:rPr>
          <w:rFonts w:eastAsia="Times New Roman"/>
          <w:lang w:eastAsia="ru-RU"/>
        </w:rPr>
        <w:t xml:space="preserve">тствия реализуемой деятельности на уровне каждой </w:t>
      </w:r>
      <w:r w:rsidRPr="008A1496">
        <w:rPr>
          <w:rFonts w:eastAsia="Times New Roman"/>
          <w:lang w:eastAsia="ru-RU"/>
        </w:rPr>
        <w:t>организации</w:t>
      </w:r>
      <w:r>
        <w:rPr>
          <w:rFonts w:eastAsia="Times New Roman"/>
          <w:lang w:eastAsia="ru-RU"/>
        </w:rPr>
        <w:t xml:space="preserve"> </w:t>
      </w:r>
      <w:r w:rsidRPr="008A1496">
        <w:rPr>
          <w:rFonts w:eastAsia="Times New Roman"/>
          <w:lang w:eastAsia="ru-RU"/>
        </w:rPr>
        <w:t>запросам и ожиданиям п</w:t>
      </w:r>
      <w:r>
        <w:rPr>
          <w:rFonts w:eastAsia="Times New Roman"/>
          <w:lang w:eastAsia="ru-RU"/>
        </w:rPr>
        <w:t>олучателей услуг</w:t>
      </w:r>
      <w:r w:rsidRPr="008A1496">
        <w:rPr>
          <w:rFonts w:eastAsia="Times New Roman"/>
          <w:lang w:eastAsia="ru-RU"/>
        </w:rPr>
        <w:t xml:space="preserve"> по всем показателям.</w:t>
      </w:r>
    </w:p>
    <w:p w:rsidR="00E956CD" w:rsidRPr="008A1496" w:rsidRDefault="00E956CD" w:rsidP="00E956CD">
      <w:pPr>
        <w:spacing w:line="360" w:lineRule="auto"/>
        <w:ind w:firstLine="708"/>
        <w:contextualSpacing/>
        <w:jc w:val="both"/>
        <w:rPr>
          <w:rFonts w:eastAsia="Calibri"/>
          <w:lang w:eastAsia="en-US"/>
        </w:rPr>
      </w:pPr>
      <w:r>
        <w:rPr>
          <w:rFonts w:eastAsia="Calibri"/>
          <w:lang w:eastAsia="en-US"/>
        </w:rPr>
        <w:lastRenderedPageBreak/>
        <w:t>2. Разработать и</w:t>
      </w:r>
      <w:r w:rsidRPr="008A1496">
        <w:rPr>
          <w:rFonts w:eastAsia="Calibri"/>
          <w:lang w:eastAsia="en-US"/>
        </w:rPr>
        <w:t xml:space="preserve"> </w:t>
      </w:r>
      <w:r>
        <w:rPr>
          <w:rFonts w:eastAsia="Calibri"/>
          <w:lang w:eastAsia="en-US"/>
        </w:rPr>
        <w:t xml:space="preserve">реализовать </w:t>
      </w:r>
      <w:r w:rsidRPr="008A1496">
        <w:rPr>
          <w:rFonts w:eastAsia="Calibri"/>
          <w:lang w:eastAsia="en-US"/>
        </w:rPr>
        <w:t xml:space="preserve">план мероприятий </w:t>
      </w:r>
      <w:r>
        <w:rPr>
          <w:rFonts w:eastAsia="Calibri"/>
          <w:lang w:eastAsia="en-US"/>
        </w:rPr>
        <w:t>по устранению недостатков</w:t>
      </w:r>
      <w:r w:rsidRPr="008A1496">
        <w:rPr>
          <w:rFonts w:eastAsia="Calibri"/>
          <w:lang w:eastAsia="en-US"/>
        </w:rPr>
        <w:t xml:space="preserve"> по результатам </w:t>
      </w:r>
      <w:r>
        <w:rPr>
          <w:rFonts w:eastAsia="Times New Roman"/>
          <w:lang w:eastAsia="ru-RU"/>
        </w:rPr>
        <w:t>независимой оценки качества условий</w:t>
      </w:r>
      <w:r w:rsidRPr="008A1496">
        <w:rPr>
          <w:rFonts w:eastAsia="Calibri"/>
          <w:lang w:eastAsia="en-US"/>
        </w:rPr>
        <w:t xml:space="preserve"> </w:t>
      </w:r>
      <w:r>
        <w:rPr>
          <w:rFonts w:eastAsia="Times New Roman"/>
          <w:lang w:eastAsia="ru-RU"/>
        </w:rPr>
        <w:t>оказания услуг</w:t>
      </w:r>
      <w:r w:rsidRPr="008A1496">
        <w:rPr>
          <w:rFonts w:eastAsia="Calibri"/>
          <w:lang w:eastAsia="en-US"/>
        </w:rPr>
        <w:t xml:space="preserve"> </w:t>
      </w:r>
      <w:r>
        <w:rPr>
          <w:rFonts w:eastAsia="Calibri"/>
          <w:lang w:eastAsia="en-US"/>
        </w:rPr>
        <w:t>на 2026</w:t>
      </w:r>
      <w:r w:rsidRPr="008A1496">
        <w:rPr>
          <w:rFonts w:eastAsia="Calibri"/>
          <w:lang w:eastAsia="en-US"/>
        </w:rPr>
        <w:t xml:space="preserve"> </w:t>
      </w:r>
      <w:r>
        <w:rPr>
          <w:rFonts w:eastAsia="Calibri"/>
          <w:lang w:eastAsia="en-US"/>
        </w:rPr>
        <w:t>год</w:t>
      </w:r>
      <w:r w:rsidRPr="008A1496">
        <w:rPr>
          <w:rFonts w:eastAsia="Calibri"/>
          <w:lang w:eastAsia="en-US"/>
        </w:rPr>
        <w:t>.</w:t>
      </w:r>
    </w:p>
    <w:p w:rsidR="00E956CD" w:rsidRPr="008A1496" w:rsidRDefault="00E956CD" w:rsidP="00E956CD">
      <w:pPr>
        <w:spacing w:line="360" w:lineRule="auto"/>
        <w:ind w:firstLine="708"/>
        <w:contextualSpacing/>
        <w:jc w:val="both"/>
        <w:rPr>
          <w:rFonts w:eastAsia="Times New Roman"/>
          <w:b/>
          <w:bCs/>
          <w:lang w:eastAsia="ru-RU"/>
        </w:rPr>
      </w:pPr>
      <w:r>
        <w:rPr>
          <w:rFonts w:eastAsia="Calibri"/>
          <w:lang w:eastAsia="en-US"/>
        </w:rPr>
        <w:t>3</w:t>
      </w:r>
      <w:r w:rsidRPr="008A1496">
        <w:rPr>
          <w:rFonts w:eastAsia="Calibri"/>
          <w:lang w:eastAsia="en-US"/>
        </w:rPr>
        <w:t xml:space="preserve">. Разместить </w:t>
      </w:r>
      <w:r w:rsidRPr="008A1496">
        <w:rPr>
          <w:rFonts w:eastAsia="Times New Roman"/>
          <w:lang w:eastAsia="ru-RU"/>
        </w:rPr>
        <w:t xml:space="preserve">итоговые результаты </w:t>
      </w:r>
      <w:r>
        <w:rPr>
          <w:rFonts w:eastAsia="Times New Roman"/>
          <w:lang w:eastAsia="ru-RU"/>
        </w:rPr>
        <w:t>независимой оценки качества</w:t>
      </w:r>
      <w:r w:rsidRPr="008A1496">
        <w:rPr>
          <w:rFonts w:eastAsia="Times New Roman"/>
          <w:lang w:eastAsia="ru-RU"/>
        </w:rPr>
        <w:t xml:space="preserve"> </w:t>
      </w:r>
      <w:r>
        <w:rPr>
          <w:rFonts w:eastAsia="Times New Roman"/>
          <w:lang w:eastAsia="ru-RU"/>
        </w:rPr>
        <w:t xml:space="preserve">условий </w:t>
      </w:r>
      <w:r w:rsidRPr="008A1496">
        <w:rPr>
          <w:rFonts w:eastAsia="Times New Roman"/>
          <w:lang w:eastAsia="ru-RU"/>
        </w:rPr>
        <w:t xml:space="preserve">оказания услуг и план мероприятий </w:t>
      </w:r>
      <w:r w:rsidRPr="008A1496">
        <w:rPr>
          <w:rFonts w:eastAsia="Times New Roman"/>
          <w:bCs/>
          <w:lang w:eastAsia="ru-RU"/>
        </w:rPr>
        <w:t>в сети «Интернет»</w:t>
      </w:r>
      <w:r w:rsidRPr="008A1496">
        <w:rPr>
          <w:rFonts w:eastAsia="Times New Roman"/>
          <w:lang w:eastAsia="ru-RU"/>
        </w:rPr>
        <w:t xml:space="preserve"> </w:t>
      </w:r>
      <w:r>
        <w:rPr>
          <w:rFonts w:eastAsia="Times New Roman"/>
          <w:lang w:eastAsia="ru-RU"/>
        </w:rPr>
        <w:t>на официальном сайте организаций</w:t>
      </w:r>
      <w:r w:rsidRPr="00F476D4">
        <w:rPr>
          <w:rFonts w:eastAsia="Times New Roman"/>
          <w:i/>
          <w:lang w:eastAsia="ru-RU"/>
        </w:rPr>
        <w:t>.</w:t>
      </w:r>
    </w:p>
    <w:p w:rsidR="00E956CD" w:rsidRPr="00030B26" w:rsidRDefault="00E956CD" w:rsidP="00E956CD">
      <w:pPr>
        <w:spacing w:line="360" w:lineRule="auto"/>
        <w:jc w:val="center"/>
        <w:outlineLvl w:val="0"/>
        <w:rPr>
          <w:rFonts w:eastAsia="Times New Roman"/>
          <w:color w:val="000000"/>
          <w:lang w:eastAsia="ru-RU"/>
        </w:rPr>
      </w:pPr>
    </w:p>
    <w:p w:rsidR="00E956CD" w:rsidRPr="00F56974" w:rsidRDefault="00E956CD" w:rsidP="00E956CD">
      <w:pPr>
        <w:pStyle w:val="a9"/>
        <w:spacing w:line="360" w:lineRule="auto"/>
        <w:ind w:right="139" w:firstLine="0"/>
        <w:rPr>
          <w:bCs/>
          <w:sz w:val="24"/>
          <w:szCs w:val="24"/>
          <w:lang w:eastAsia="ru-RU"/>
        </w:rPr>
      </w:pPr>
    </w:p>
    <w:p w:rsidR="00871163" w:rsidRPr="006C694C" w:rsidRDefault="00871163" w:rsidP="00E956CD">
      <w:pPr>
        <w:spacing w:line="360" w:lineRule="auto"/>
        <w:ind w:right="-2"/>
        <w:jc w:val="both"/>
        <w:rPr>
          <w:rFonts w:eastAsia="Calibri"/>
          <w:bCs/>
          <w:lang w:eastAsia="en-US"/>
        </w:rPr>
      </w:pPr>
    </w:p>
    <w:sectPr w:rsidR="00871163" w:rsidRPr="006C694C" w:rsidSect="00FE0111">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98B" w:rsidRDefault="003D598B" w:rsidP="008775A8">
      <w:r>
        <w:separator/>
      </w:r>
    </w:p>
  </w:endnote>
  <w:endnote w:type="continuationSeparator" w:id="0">
    <w:p w:rsidR="003D598B" w:rsidRDefault="003D598B" w:rsidP="0087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098733"/>
      <w:docPartObj>
        <w:docPartGallery w:val="Page Numbers (Bottom of Page)"/>
        <w:docPartUnique/>
      </w:docPartObj>
    </w:sdtPr>
    <w:sdtEndPr/>
    <w:sdtContent>
      <w:p w:rsidR="003D598B" w:rsidRDefault="003D598B">
        <w:pPr>
          <w:pStyle w:val="a7"/>
          <w:jc w:val="center"/>
        </w:pPr>
        <w:r>
          <w:rPr>
            <w:noProof/>
          </w:rPr>
          <w:fldChar w:fldCharType="begin"/>
        </w:r>
        <w:r>
          <w:rPr>
            <w:noProof/>
          </w:rPr>
          <w:instrText>PAGE   \* MERGEFORMAT</w:instrText>
        </w:r>
        <w:r>
          <w:rPr>
            <w:noProof/>
          </w:rPr>
          <w:fldChar w:fldCharType="separate"/>
        </w:r>
        <w:r w:rsidR="00F76EC7">
          <w:rPr>
            <w:noProof/>
          </w:rPr>
          <w:t>20</w:t>
        </w:r>
        <w:r>
          <w:rPr>
            <w:noProof/>
          </w:rPr>
          <w:fldChar w:fldCharType="end"/>
        </w:r>
      </w:p>
    </w:sdtContent>
  </w:sdt>
  <w:p w:rsidR="003D598B" w:rsidRDefault="003D59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98B" w:rsidRDefault="003D598B" w:rsidP="008775A8">
      <w:r>
        <w:separator/>
      </w:r>
    </w:p>
  </w:footnote>
  <w:footnote w:type="continuationSeparator" w:id="0">
    <w:p w:rsidR="003D598B" w:rsidRDefault="003D598B" w:rsidP="00877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980"/>
    <w:multiLevelType w:val="hybridMultilevel"/>
    <w:tmpl w:val="18DAE84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0A9E0EBA"/>
    <w:multiLevelType w:val="hybridMultilevel"/>
    <w:tmpl w:val="4538DA3C"/>
    <w:lvl w:ilvl="0" w:tplc="E0C6C756">
      <w:start w:val="1"/>
      <w:numFmt w:val="decimal"/>
      <w:lvlText w:val="%1)"/>
      <w:lvlJc w:val="left"/>
      <w:pPr>
        <w:ind w:left="1028" w:hanging="360"/>
      </w:pPr>
      <w:rPr>
        <w:rFonts w:ascii="Times New Roman" w:eastAsia="Times New Roman" w:hAnsi="Times New Roman" w:cs="Times New Roman" w:hint="default"/>
        <w:spacing w:val="-20"/>
        <w:w w:val="100"/>
        <w:sz w:val="24"/>
        <w:szCs w:val="24"/>
        <w:lang w:val="ru-RU" w:eastAsia="ru-RU" w:bidi="ru-RU"/>
      </w:rPr>
    </w:lvl>
    <w:lvl w:ilvl="1" w:tplc="BD54E51A">
      <w:start w:val="1"/>
      <w:numFmt w:val="decimal"/>
      <w:lvlText w:val="%2)"/>
      <w:lvlJc w:val="left"/>
      <w:pPr>
        <w:ind w:left="668" w:hanging="513"/>
      </w:pPr>
      <w:rPr>
        <w:rFonts w:hint="default"/>
        <w:spacing w:val="-5"/>
        <w:w w:val="100"/>
        <w:lang w:val="ru-RU" w:eastAsia="ru-RU" w:bidi="ru-RU"/>
      </w:rPr>
    </w:lvl>
    <w:lvl w:ilvl="2" w:tplc="9AA8CA50">
      <w:numFmt w:val="bullet"/>
      <w:lvlText w:val="•"/>
      <w:lvlJc w:val="left"/>
      <w:pPr>
        <w:ind w:left="2000" w:hanging="513"/>
      </w:pPr>
      <w:rPr>
        <w:rFonts w:hint="default"/>
        <w:lang w:val="ru-RU" w:eastAsia="ru-RU" w:bidi="ru-RU"/>
      </w:rPr>
    </w:lvl>
    <w:lvl w:ilvl="3" w:tplc="F334BE68">
      <w:numFmt w:val="bullet"/>
      <w:lvlText w:val="•"/>
      <w:lvlJc w:val="left"/>
      <w:pPr>
        <w:ind w:left="2980" w:hanging="513"/>
      </w:pPr>
      <w:rPr>
        <w:rFonts w:hint="default"/>
        <w:lang w:val="ru-RU" w:eastAsia="ru-RU" w:bidi="ru-RU"/>
      </w:rPr>
    </w:lvl>
    <w:lvl w:ilvl="4" w:tplc="20026B4C">
      <w:numFmt w:val="bullet"/>
      <w:lvlText w:val="•"/>
      <w:lvlJc w:val="left"/>
      <w:pPr>
        <w:ind w:left="3960" w:hanging="513"/>
      </w:pPr>
      <w:rPr>
        <w:rFonts w:hint="default"/>
        <w:lang w:val="ru-RU" w:eastAsia="ru-RU" w:bidi="ru-RU"/>
      </w:rPr>
    </w:lvl>
    <w:lvl w:ilvl="5" w:tplc="A1526F54">
      <w:numFmt w:val="bullet"/>
      <w:lvlText w:val="•"/>
      <w:lvlJc w:val="left"/>
      <w:pPr>
        <w:ind w:left="4940" w:hanging="513"/>
      </w:pPr>
      <w:rPr>
        <w:rFonts w:hint="default"/>
        <w:lang w:val="ru-RU" w:eastAsia="ru-RU" w:bidi="ru-RU"/>
      </w:rPr>
    </w:lvl>
    <w:lvl w:ilvl="6" w:tplc="4AF2B2FC">
      <w:numFmt w:val="bullet"/>
      <w:lvlText w:val="•"/>
      <w:lvlJc w:val="left"/>
      <w:pPr>
        <w:ind w:left="5920" w:hanging="513"/>
      </w:pPr>
      <w:rPr>
        <w:rFonts w:hint="default"/>
        <w:lang w:val="ru-RU" w:eastAsia="ru-RU" w:bidi="ru-RU"/>
      </w:rPr>
    </w:lvl>
    <w:lvl w:ilvl="7" w:tplc="06565998">
      <w:numFmt w:val="bullet"/>
      <w:lvlText w:val="•"/>
      <w:lvlJc w:val="left"/>
      <w:pPr>
        <w:ind w:left="6900" w:hanging="513"/>
      </w:pPr>
      <w:rPr>
        <w:rFonts w:hint="default"/>
        <w:lang w:val="ru-RU" w:eastAsia="ru-RU" w:bidi="ru-RU"/>
      </w:rPr>
    </w:lvl>
    <w:lvl w:ilvl="8" w:tplc="ACCC9308">
      <w:numFmt w:val="bullet"/>
      <w:lvlText w:val="•"/>
      <w:lvlJc w:val="left"/>
      <w:pPr>
        <w:ind w:left="7880" w:hanging="513"/>
      </w:pPr>
      <w:rPr>
        <w:rFonts w:hint="default"/>
        <w:lang w:val="ru-RU" w:eastAsia="ru-RU" w:bidi="ru-RU"/>
      </w:rPr>
    </w:lvl>
  </w:abstractNum>
  <w:abstractNum w:abstractNumId="2">
    <w:nsid w:val="0C996B17"/>
    <w:multiLevelType w:val="multilevel"/>
    <w:tmpl w:val="95985592"/>
    <w:lvl w:ilvl="0">
      <w:start w:val="1"/>
      <w:numFmt w:val="upperRoman"/>
      <w:lvlText w:val="%1."/>
      <w:lvlJc w:val="left"/>
      <w:pPr>
        <w:ind w:left="720" w:hanging="720"/>
      </w:pPr>
      <w:rPr>
        <w:b/>
      </w:rPr>
    </w:lvl>
    <w:lvl w:ilvl="1">
      <w:start w:val="1"/>
      <w:numFmt w:val="decimal"/>
      <w:isLgl/>
      <w:lvlText w:val="%1.%2."/>
      <w:lvlJc w:val="left"/>
      <w:pPr>
        <w:ind w:left="840" w:hanging="48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
    <w:nsid w:val="1FE719D5"/>
    <w:multiLevelType w:val="hybridMultilevel"/>
    <w:tmpl w:val="8F4A7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1103A8"/>
    <w:multiLevelType w:val="multilevel"/>
    <w:tmpl w:val="D0BAFB7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312CA0"/>
    <w:multiLevelType w:val="hybridMultilevel"/>
    <w:tmpl w:val="31D4E33C"/>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6">
    <w:nsid w:val="2A860F7D"/>
    <w:multiLevelType w:val="hybridMultilevel"/>
    <w:tmpl w:val="A7B0B52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nsid w:val="300446EC"/>
    <w:multiLevelType w:val="hybridMultilevel"/>
    <w:tmpl w:val="0DA27D1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40327F25"/>
    <w:multiLevelType w:val="hybridMultilevel"/>
    <w:tmpl w:val="0C2A0B2E"/>
    <w:lvl w:ilvl="0" w:tplc="605051A2">
      <w:start w:val="1"/>
      <w:numFmt w:val="decimal"/>
      <w:lvlText w:val="%1."/>
      <w:lvlJc w:val="left"/>
      <w:pPr>
        <w:ind w:left="1028" w:hanging="360"/>
      </w:pPr>
      <w:rPr>
        <w:rFonts w:ascii="Times New Roman" w:eastAsia="Times New Roman" w:hAnsi="Times New Roman" w:cs="Times New Roman" w:hint="default"/>
        <w:spacing w:val="-15"/>
        <w:w w:val="100"/>
        <w:sz w:val="24"/>
        <w:szCs w:val="24"/>
        <w:lang w:val="ru-RU" w:eastAsia="ru-RU" w:bidi="ru-RU"/>
      </w:rPr>
    </w:lvl>
    <w:lvl w:ilvl="1" w:tplc="4612A1FA">
      <w:numFmt w:val="bullet"/>
      <w:lvlText w:val="•"/>
      <w:lvlJc w:val="left"/>
      <w:pPr>
        <w:ind w:left="1902" w:hanging="360"/>
      </w:pPr>
      <w:rPr>
        <w:rFonts w:hint="default"/>
        <w:lang w:val="ru-RU" w:eastAsia="ru-RU" w:bidi="ru-RU"/>
      </w:rPr>
    </w:lvl>
    <w:lvl w:ilvl="2" w:tplc="69C6392C">
      <w:numFmt w:val="bullet"/>
      <w:lvlText w:val="•"/>
      <w:lvlJc w:val="left"/>
      <w:pPr>
        <w:ind w:left="2784" w:hanging="360"/>
      </w:pPr>
      <w:rPr>
        <w:rFonts w:hint="default"/>
        <w:lang w:val="ru-RU" w:eastAsia="ru-RU" w:bidi="ru-RU"/>
      </w:rPr>
    </w:lvl>
    <w:lvl w:ilvl="3" w:tplc="C0782E9C">
      <w:numFmt w:val="bullet"/>
      <w:lvlText w:val="•"/>
      <w:lvlJc w:val="left"/>
      <w:pPr>
        <w:ind w:left="3666" w:hanging="360"/>
      </w:pPr>
      <w:rPr>
        <w:rFonts w:hint="default"/>
        <w:lang w:val="ru-RU" w:eastAsia="ru-RU" w:bidi="ru-RU"/>
      </w:rPr>
    </w:lvl>
    <w:lvl w:ilvl="4" w:tplc="84308442">
      <w:numFmt w:val="bullet"/>
      <w:lvlText w:val="•"/>
      <w:lvlJc w:val="left"/>
      <w:pPr>
        <w:ind w:left="4548" w:hanging="360"/>
      </w:pPr>
      <w:rPr>
        <w:rFonts w:hint="default"/>
        <w:lang w:val="ru-RU" w:eastAsia="ru-RU" w:bidi="ru-RU"/>
      </w:rPr>
    </w:lvl>
    <w:lvl w:ilvl="5" w:tplc="3B1C3444">
      <w:numFmt w:val="bullet"/>
      <w:lvlText w:val="•"/>
      <w:lvlJc w:val="left"/>
      <w:pPr>
        <w:ind w:left="5430" w:hanging="360"/>
      </w:pPr>
      <w:rPr>
        <w:rFonts w:hint="default"/>
        <w:lang w:val="ru-RU" w:eastAsia="ru-RU" w:bidi="ru-RU"/>
      </w:rPr>
    </w:lvl>
    <w:lvl w:ilvl="6" w:tplc="983466FA">
      <w:numFmt w:val="bullet"/>
      <w:lvlText w:val="•"/>
      <w:lvlJc w:val="left"/>
      <w:pPr>
        <w:ind w:left="6312" w:hanging="360"/>
      </w:pPr>
      <w:rPr>
        <w:rFonts w:hint="default"/>
        <w:lang w:val="ru-RU" w:eastAsia="ru-RU" w:bidi="ru-RU"/>
      </w:rPr>
    </w:lvl>
    <w:lvl w:ilvl="7" w:tplc="0900ACCE">
      <w:numFmt w:val="bullet"/>
      <w:lvlText w:val="•"/>
      <w:lvlJc w:val="left"/>
      <w:pPr>
        <w:ind w:left="7194" w:hanging="360"/>
      </w:pPr>
      <w:rPr>
        <w:rFonts w:hint="default"/>
        <w:lang w:val="ru-RU" w:eastAsia="ru-RU" w:bidi="ru-RU"/>
      </w:rPr>
    </w:lvl>
    <w:lvl w:ilvl="8" w:tplc="05BC7C86">
      <w:numFmt w:val="bullet"/>
      <w:lvlText w:val="•"/>
      <w:lvlJc w:val="left"/>
      <w:pPr>
        <w:ind w:left="8076" w:hanging="360"/>
      </w:pPr>
      <w:rPr>
        <w:rFonts w:hint="default"/>
        <w:lang w:val="ru-RU" w:eastAsia="ru-RU" w:bidi="ru-RU"/>
      </w:rPr>
    </w:lvl>
  </w:abstractNum>
  <w:abstractNum w:abstractNumId="9">
    <w:nsid w:val="519C17A4"/>
    <w:multiLevelType w:val="hybridMultilevel"/>
    <w:tmpl w:val="D42C1E3A"/>
    <w:lvl w:ilvl="0" w:tplc="C4CE9EAE">
      <w:start w:val="2"/>
      <w:numFmt w:val="upperRoman"/>
      <w:lvlText w:val="%1."/>
      <w:lvlJc w:val="left"/>
      <w:pPr>
        <w:ind w:left="1560" w:hanging="720"/>
      </w:pPr>
      <w:rPr>
        <w:rFonts w:hint="default"/>
        <w:b/>
      </w:rPr>
    </w:lvl>
    <w:lvl w:ilvl="1" w:tplc="04190019">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539E1C30"/>
    <w:multiLevelType w:val="hybridMultilevel"/>
    <w:tmpl w:val="1E94845E"/>
    <w:lvl w:ilvl="0" w:tplc="04190001">
      <w:start w:val="1"/>
      <w:numFmt w:val="bullet"/>
      <w:lvlText w:val=""/>
      <w:lvlJc w:val="left"/>
      <w:pPr>
        <w:ind w:left="1865" w:hanging="360"/>
      </w:pPr>
      <w:rPr>
        <w:rFonts w:ascii="Symbol" w:hAnsi="Symbol" w:hint="default"/>
      </w:rPr>
    </w:lvl>
    <w:lvl w:ilvl="1" w:tplc="04190003" w:tentative="1">
      <w:start w:val="1"/>
      <w:numFmt w:val="bullet"/>
      <w:lvlText w:val="o"/>
      <w:lvlJc w:val="left"/>
      <w:pPr>
        <w:ind w:left="2585" w:hanging="360"/>
      </w:pPr>
      <w:rPr>
        <w:rFonts w:ascii="Courier New" w:hAnsi="Courier New" w:cs="Courier New" w:hint="default"/>
      </w:rPr>
    </w:lvl>
    <w:lvl w:ilvl="2" w:tplc="04190005" w:tentative="1">
      <w:start w:val="1"/>
      <w:numFmt w:val="bullet"/>
      <w:lvlText w:val=""/>
      <w:lvlJc w:val="left"/>
      <w:pPr>
        <w:ind w:left="3305" w:hanging="360"/>
      </w:pPr>
      <w:rPr>
        <w:rFonts w:ascii="Wingdings" w:hAnsi="Wingdings" w:hint="default"/>
      </w:rPr>
    </w:lvl>
    <w:lvl w:ilvl="3" w:tplc="04190001" w:tentative="1">
      <w:start w:val="1"/>
      <w:numFmt w:val="bullet"/>
      <w:lvlText w:val=""/>
      <w:lvlJc w:val="left"/>
      <w:pPr>
        <w:ind w:left="4025" w:hanging="360"/>
      </w:pPr>
      <w:rPr>
        <w:rFonts w:ascii="Symbol" w:hAnsi="Symbol" w:hint="default"/>
      </w:rPr>
    </w:lvl>
    <w:lvl w:ilvl="4" w:tplc="04190003" w:tentative="1">
      <w:start w:val="1"/>
      <w:numFmt w:val="bullet"/>
      <w:lvlText w:val="o"/>
      <w:lvlJc w:val="left"/>
      <w:pPr>
        <w:ind w:left="4745" w:hanging="360"/>
      </w:pPr>
      <w:rPr>
        <w:rFonts w:ascii="Courier New" w:hAnsi="Courier New" w:cs="Courier New" w:hint="default"/>
      </w:rPr>
    </w:lvl>
    <w:lvl w:ilvl="5" w:tplc="04190005" w:tentative="1">
      <w:start w:val="1"/>
      <w:numFmt w:val="bullet"/>
      <w:lvlText w:val=""/>
      <w:lvlJc w:val="left"/>
      <w:pPr>
        <w:ind w:left="5465" w:hanging="360"/>
      </w:pPr>
      <w:rPr>
        <w:rFonts w:ascii="Wingdings" w:hAnsi="Wingdings" w:hint="default"/>
      </w:rPr>
    </w:lvl>
    <w:lvl w:ilvl="6" w:tplc="04190001" w:tentative="1">
      <w:start w:val="1"/>
      <w:numFmt w:val="bullet"/>
      <w:lvlText w:val=""/>
      <w:lvlJc w:val="left"/>
      <w:pPr>
        <w:ind w:left="6185" w:hanging="360"/>
      </w:pPr>
      <w:rPr>
        <w:rFonts w:ascii="Symbol" w:hAnsi="Symbol" w:hint="default"/>
      </w:rPr>
    </w:lvl>
    <w:lvl w:ilvl="7" w:tplc="04190003" w:tentative="1">
      <w:start w:val="1"/>
      <w:numFmt w:val="bullet"/>
      <w:lvlText w:val="o"/>
      <w:lvlJc w:val="left"/>
      <w:pPr>
        <w:ind w:left="6905" w:hanging="360"/>
      </w:pPr>
      <w:rPr>
        <w:rFonts w:ascii="Courier New" w:hAnsi="Courier New" w:cs="Courier New" w:hint="default"/>
      </w:rPr>
    </w:lvl>
    <w:lvl w:ilvl="8" w:tplc="04190005" w:tentative="1">
      <w:start w:val="1"/>
      <w:numFmt w:val="bullet"/>
      <w:lvlText w:val=""/>
      <w:lvlJc w:val="left"/>
      <w:pPr>
        <w:ind w:left="7625" w:hanging="360"/>
      </w:pPr>
      <w:rPr>
        <w:rFonts w:ascii="Wingdings" w:hAnsi="Wingdings" w:hint="default"/>
      </w:rPr>
    </w:lvl>
  </w:abstractNum>
  <w:abstractNum w:abstractNumId="11">
    <w:nsid w:val="54D11A07"/>
    <w:multiLevelType w:val="hybridMultilevel"/>
    <w:tmpl w:val="20188B00"/>
    <w:lvl w:ilvl="0" w:tplc="E042E1C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8772A1"/>
    <w:multiLevelType w:val="hybridMultilevel"/>
    <w:tmpl w:val="16842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B75296"/>
    <w:multiLevelType w:val="hybridMultilevel"/>
    <w:tmpl w:val="A41AF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8"/>
  </w:num>
  <w:num w:numId="8">
    <w:abstractNumId w:val="7"/>
  </w:num>
  <w:num w:numId="9">
    <w:abstractNumId w:val="0"/>
  </w:num>
  <w:num w:numId="10">
    <w:abstractNumId w:val="6"/>
  </w:num>
  <w:num w:numId="11">
    <w:abstractNumId w:val="12"/>
  </w:num>
  <w:num w:numId="12">
    <w:abstractNumId w:val="3"/>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9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4A68"/>
    <w:rsid w:val="00005CD7"/>
    <w:rsid w:val="00006BCE"/>
    <w:rsid w:val="00006C47"/>
    <w:rsid w:val="00010E8F"/>
    <w:rsid w:val="000265C8"/>
    <w:rsid w:val="0003440F"/>
    <w:rsid w:val="00044E92"/>
    <w:rsid w:val="000536B2"/>
    <w:rsid w:val="00060BA0"/>
    <w:rsid w:val="00061EA7"/>
    <w:rsid w:val="00064D6D"/>
    <w:rsid w:val="00067F4B"/>
    <w:rsid w:val="00071BF6"/>
    <w:rsid w:val="00081C79"/>
    <w:rsid w:val="0008390C"/>
    <w:rsid w:val="000844CB"/>
    <w:rsid w:val="0009090A"/>
    <w:rsid w:val="0009253D"/>
    <w:rsid w:val="00094A02"/>
    <w:rsid w:val="000A16BA"/>
    <w:rsid w:val="000A2FFF"/>
    <w:rsid w:val="000A37A0"/>
    <w:rsid w:val="000B19E3"/>
    <w:rsid w:val="000B3718"/>
    <w:rsid w:val="000C4217"/>
    <w:rsid w:val="000C64E4"/>
    <w:rsid w:val="000C69BD"/>
    <w:rsid w:val="000C6BA6"/>
    <w:rsid w:val="000C6C18"/>
    <w:rsid w:val="000D5849"/>
    <w:rsid w:val="000E4316"/>
    <w:rsid w:val="000E628C"/>
    <w:rsid w:val="001114AE"/>
    <w:rsid w:val="0011409F"/>
    <w:rsid w:val="00115901"/>
    <w:rsid w:val="00124A68"/>
    <w:rsid w:val="00134120"/>
    <w:rsid w:val="00145019"/>
    <w:rsid w:val="00160829"/>
    <w:rsid w:val="001617FC"/>
    <w:rsid w:val="00167C1F"/>
    <w:rsid w:val="00167D44"/>
    <w:rsid w:val="00171980"/>
    <w:rsid w:val="00173D90"/>
    <w:rsid w:val="00173FDD"/>
    <w:rsid w:val="0017405A"/>
    <w:rsid w:val="001834E8"/>
    <w:rsid w:val="00183782"/>
    <w:rsid w:val="00191CBD"/>
    <w:rsid w:val="00196473"/>
    <w:rsid w:val="001A388D"/>
    <w:rsid w:val="001A409A"/>
    <w:rsid w:val="001A71FA"/>
    <w:rsid w:val="001A76C9"/>
    <w:rsid w:val="001B44E0"/>
    <w:rsid w:val="001C1330"/>
    <w:rsid w:val="001D13AE"/>
    <w:rsid w:val="001D2FC9"/>
    <w:rsid w:val="001D7B62"/>
    <w:rsid w:val="001E1B5F"/>
    <w:rsid w:val="001E2F71"/>
    <w:rsid w:val="001E4681"/>
    <w:rsid w:val="001E5055"/>
    <w:rsid w:val="001E78D4"/>
    <w:rsid w:val="001E7C8E"/>
    <w:rsid w:val="001F2E00"/>
    <w:rsid w:val="001F37FE"/>
    <w:rsid w:val="002020C8"/>
    <w:rsid w:val="00214A25"/>
    <w:rsid w:val="00215D43"/>
    <w:rsid w:val="00216D92"/>
    <w:rsid w:val="002241D0"/>
    <w:rsid w:val="002320F5"/>
    <w:rsid w:val="0023303B"/>
    <w:rsid w:val="00236653"/>
    <w:rsid w:val="00237BC5"/>
    <w:rsid w:val="00244982"/>
    <w:rsid w:val="00246B4F"/>
    <w:rsid w:val="0025245E"/>
    <w:rsid w:val="00252EA2"/>
    <w:rsid w:val="00257115"/>
    <w:rsid w:val="00261FAF"/>
    <w:rsid w:val="002620DD"/>
    <w:rsid w:val="00264F8A"/>
    <w:rsid w:val="002770EB"/>
    <w:rsid w:val="00280460"/>
    <w:rsid w:val="00282F46"/>
    <w:rsid w:val="0029111F"/>
    <w:rsid w:val="00291A58"/>
    <w:rsid w:val="00292DF0"/>
    <w:rsid w:val="002945D8"/>
    <w:rsid w:val="00295E84"/>
    <w:rsid w:val="0029664B"/>
    <w:rsid w:val="00297836"/>
    <w:rsid w:val="002A10A0"/>
    <w:rsid w:val="002B203C"/>
    <w:rsid w:val="002B70B1"/>
    <w:rsid w:val="002D010C"/>
    <w:rsid w:val="002D3563"/>
    <w:rsid w:val="002D75FA"/>
    <w:rsid w:val="002D781A"/>
    <w:rsid w:val="002E571C"/>
    <w:rsid w:val="002F4BEB"/>
    <w:rsid w:val="002F58C9"/>
    <w:rsid w:val="0030045C"/>
    <w:rsid w:val="00301C0A"/>
    <w:rsid w:val="00305BFE"/>
    <w:rsid w:val="00310E22"/>
    <w:rsid w:val="00312034"/>
    <w:rsid w:val="003231FA"/>
    <w:rsid w:val="00323FB9"/>
    <w:rsid w:val="00340E6A"/>
    <w:rsid w:val="0034327E"/>
    <w:rsid w:val="00357712"/>
    <w:rsid w:val="0036049C"/>
    <w:rsid w:val="00361E0A"/>
    <w:rsid w:val="00364DE0"/>
    <w:rsid w:val="00366661"/>
    <w:rsid w:val="003676A9"/>
    <w:rsid w:val="00372277"/>
    <w:rsid w:val="003A5F48"/>
    <w:rsid w:val="003B03B6"/>
    <w:rsid w:val="003B264B"/>
    <w:rsid w:val="003B447B"/>
    <w:rsid w:val="003B60D9"/>
    <w:rsid w:val="003C0018"/>
    <w:rsid w:val="003C703C"/>
    <w:rsid w:val="003D186D"/>
    <w:rsid w:val="003D43BC"/>
    <w:rsid w:val="003D5406"/>
    <w:rsid w:val="003D598B"/>
    <w:rsid w:val="003E1A30"/>
    <w:rsid w:val="003E541E"/>
    <w:rsid w:val="003E5776"/>
    <w:rsid w:val="003E72A0"/>
    <w:rsid w:val="003F4AC6"/>
    <w:rsid w:val="00404B0F"/>
    <w:rsid w:val="004072DD"/>
    <w:rsid w:val="004107FE"/>
    <w:rsid w:val="00422A6C"/>
    <w:rsid w:val="00435A27"/>
    <w:rsid w:val="004372FD"/>
    <w:rsid w:val="00437575"/>
    <w:rsid w:val="004416C5"/>
    <w:rsid w:val="0045392E"/>
    <w:rsid w:val="00457A9F"/>
    <w:rsid w:val="004621F4"/>
    <w:rsid w:val="00481DEC"/>
    <w:rsid w:val="004912A6"/>
    <w:rsid w:val="004968AF"/>
    <w:rsid w:val="004A63D8"/>
    <w:rsid w:val="004A7AE0"/>
    <w:rsid w:val="004B3DBD"/>
    <w:rsid w:val="004B6495"/>
    <w:rsid w:val="004C5E01"/>
    <w:rsid w:val="004D0235"/>
    <w:rsid w:val="004D0C3B"/>
    <w:rsid w:val="004D1934"/>
    <w:rsid w:val="004D1D2D"/>
    <w:rsid w:val="004D55A2"/>
    <w:rsid w:val="004E0D57"/>
    <w:rsid w:val="004F08BE"/>
    <w:rsid w:val="004F2EDC"/>
    <w:rsid w:val="004F3F8E"/>
    <w:rsid w:val="004F55C0"/>
    <w:rsid w:val="00500E75"/>
    <w:rsid w:val="00504C31"/>
    <w:rsid w:val="00505052"/>
    <w:rsid w:val="00512D1D"/>
    <w:rsid w:val="00520EBF"/>
    <w:rsid w:val="00523081"/>
    <w:rsid w:val="005253B7"/>
    <w:rsid w:val="00525CE3"/>
    <w:rsid w:val="005300BA"/>
    <w:rsid w:val="00531244"/>
    <w:rsid w:val="0054169E"/>
    <w:rsid w:val="00543FAC"/>
    <w:rsid w:val="00551E77"/>
    <w:rsid w:val="00562337"/>
    <w:rsid w:val="005637B0"/>
    <w:rsid w:val="005807C4"/>
    <w:rsid w:val="00582FAD"/>
    <w:rsid w:val="0059035C"/>
    <w:rsid w:val="005A101A"/>
    <w:rsid w:val="005A218E"/>
    <w:rsid w:val="005B7EE2"/>
    <w:rsid w:val="005C3BFD"/>
    <w:rsid w:val="005C5C49"/>
    <w:rsid w:val="005D1599"/>
    <w:rsid w:val="005D7D88"/>
    <w:rsid w:val="005E01C8"/>
    <w:rsid w:val="005F07FB"/>
    <w:rsid w:val="005F3C48"/>
    <w:rsid w:val="006063B5"/>
    <w:rsid w:val="006109A6"/>
    <w:rsid w:val="00617C1A"/>
    <w:rsid w:val="00623F27"/>
    <w:rsid w:val="00624836"/>
    <w:rsid w:val="006268EB"/>
    <w:rsid w:val="00634597"/>
    <w:rsid w:val="006360F7"/>
    <w:rsid w:val="00636288"/>
    <w:rsid w:val="006473F8"/>
    <w:rsid w:val="00650FDD"/>
    <w:rsid w:val="00661F7E"/>
    <w:rsid w:val="006667F9"/>
    <w:rsid w:val="0066790F"/>
    <w:rsid w:val="00670B51"/>
    <w:rsid w:val="006720D3"/>
    <w:rsid w:val="00672887"/>
    <w:rsid w:val="0067427F"/>
    <w:rsid w:val="00674758"/>
    <w:rsid w:val="00675798"/>
    <w:rsid w:val="00686F12"/>
    <w:rsid w:val="00695084"/>
    <w:rsid w:val="0069785E"/>
    <w:rsid w:val="006A3219"/>
    <w:rsid w:val="006A6F8C"/>
    <w:rsid w:val="006B0BFB"/>
    <w:rsid w:val="006C528E"/>
    <w:rsid w:val="006C694C"/>
    <w:rsid w:val="006D3F6C"/>
    <w:rsid w:val="006D572C"/>
    <w:rsid w:val="006D74A3"/>
    <w:rsid w:val="006D759D"/>
    <w:rsid w:val="006E15BA"/>
    <w:rsid w:val="006E4E41"/>
    <w:rsid w:val="006F65E9"/>
    <w:rsid w:val="006F7125"/>
    <w:rsid w:val="007167C2"/>
    <w:rsid w:val="007169BE"/>
    <w:rsid w:val="00736F58"/>
    <w:rsid w:val="0073735B"/>
    <w:rsid w:val="0073792D"/>
    <w:rsid w:val="007447D0"/>
    <w:rsid w:val="007473F9"/>
    <w:rsid w:val="00750F9B"/>
    <w:rsid w:val="007543A7"/>
    <w:rsid w:val="00757038"/>
    <w:rsid w:val="00757A59"/>
    <w:rsid w:val="00760A35"/>
    <w:rsid w:val="0076149B"/>
    <w:rsid w:val="007614CB"/>
    <w:rsid w:val="00767653"/>
    <w:rsid w:val="007737CB"/>
    <w:rsid w:val="00777919"/>
    <w:rsid w:val="0078096E"/>
    <w:rsid w:val="007833A9"/>
    <w:rsid w:val="0078676B"/>
    <w:rsid w:val="00793A06"/>
    <w:rsid w:val="00795B1E"/>
    <w:rsid w:val="007B0CC5"/>
    <w:rsid w:val="007B2660"/>
    <w:rsid w:val="007B6E45"/>
    <w:rsid w:val="007C014F"/>
    <w:rsid w:val="007C1BA8"/>
    <w:rsid w:val="007D22C3"/>
    <w:rsid w:val="007D3B53"/>
    <w:rsid w:val="007D69C6"/>
    <w:rsid w:val="007E12A1"/>
    <w:rsid w:val="007E4611"/>
    <w:rsid w:val="007E6BD8"/>
    <w:rsid w:val="007F247F"/>
    <w:rsid w:val="007F7753"/>
    <w:rsid w:val="00805481"/>
    <w:rsid w:val="00807CE9"/>
    <w:rsid w:val="00812A39"/>
    <w:rsid w:val="0082139E"/>
    <w:rsid w:val="00826BA4"/>
    <w:rsid w:val="00830A46"/>
    <w:rsid w:val="00835277"/>
    <w:rsid w:val="008352CD"/>
    <w:rsid w:val="00835304"/>
    <w:rsid w:val="008354C5"/>
    <w:rsid w:val="00837FFD"/>
    <w:rsid w:val="00841764"/>
    <w:rsid w:val="00850F03"/>
    <w:rsid w:val="00851E5C"/>
    <w:rsid w:val="00851F79"/>
    <w:rsid w:val="00867D66"/>
    <w:rsid w:val="00871163"/>
    <w:rsid w:val="00871CC3"/>
    <w:rsid w:val="008775A8"/>
    <w:rsid w:val="00882CC4"/>
    <w:rsid w:val="00883054"/>
    <w:rsid w:val="00890563"/>
    <w:rsid w:val="008908CE"/>
    <w:rsid w:val="00890ECE"/>
    <w:rsid w:val="00892E53"/>
    <w:rsid w:val="00894E75"/>
    <w:rsid w:val="008A00B2"/>
    <w:rsid w:val="008A526B"/>
    <w:rsid w:val="008B09D4"/>
    <w:rsid w:val="008C23F3"/>
    <w:rsid w:val="008C3F5F"/>
    <w:rsid w:val="008C4CA3"/>
    <w:rsid w:val="008D18A1"/>
    <w:rsid w:val="008D3CA7"/>
    <w:rsid w:val="008D4182"/>
    <w:rsid w:val="008D556B"/>
    <w:rsid w:val="008E0569"/>
    <w:rsid w:val="008E2F72"/>
    <w:rsid w:val="008E3DE2"/>
    <w:rsid w:val="008E4211"/>
    <w:rsid w:val="008E540C"/>
    <w:rsid w:val="008E70E5"/>
    <w:rsid w:val="008F161A"/>
    <w:rsid w:val="008F64FD"/>
    <w:rsid w:val="0090240A"/>
    <w:rsid w:val="00902B2E"/>
    <w:rsid w:val="00903D95"/>
    <w:rsid w:val="00904276"/>
    <w:rsid w:val="009059E8"/>
    <w:rsid w:val="00912D58"/>
    <w:rsid w:val="00914583"/>
    <w:rsid w:val="009170D6"/>
    <w:rsid w:val="009277E2"/>
    <w:rsid w:val="00927C8E"/>
    <w:rsid w:val="00931BBE"/>
    <w:rsid w:val="009361F9"/>
    <w:rsid w:val="009438C8"/>
    <w:rsid w:val="0095433A"/>
    <w:rsid w:val="0096183F"/>
    <w:rsid w:val="00965AFC"/>
    <w:rsid w:val="00975CED"/>
    <w:rsid w:val="00980D7B"/>
    <w:rsid w:val="00980FA9"/>
    <w:rsid w:val="009844B3"/>
    <w:rsid w:val="00991162"/>
    <w:rsid w:val="0099287B"/>
    <w:rsid w:val="00995611"/>
    <w:rsid w:val="009972F1"/>
    <w:rsid w:val="009A2344"/>
    <w:rsid w:val="009B6120"/>
    <w:rsid w:val="009C265F"/>
    <w:rsid w:val="009C78DB"/>
    <w:rsid w:val="009D4B41"/>
    <w:rsid w:val="009E036A"/>
    <w:rsid w:val="009E257D"/>
    <w:rsid w:val="009F2D46"/>
    <w:rsid w:val="009F6880"/>
    <w:rsid w:val="00A110EC"/>
    <w:rsid w:val="00A13406"/>
    <w:rsid w:val="00A137A5"/>
    <w:rsid w:val="00A22C9A"/>
    <w:rsid w:val="00A24091"/>
    <w:rsid w:val="00A279EA"/>
    <w:rsid w:val="00A31D65"/>
    <w:rsid w:val="00A34D1A"/>
    <w:rsid w:val="00A44B6E"/>
    <w:rsid w:val="00A51F05"/>
    <w:rsid w:val="00A56771"/>
    <w:rsid w:val="00A5773F"/>
    <w:rsid w:val="00A603AE"/>
    <w:rsid w:val="00A64F26"/>
    <w:rsid w:val="00A657A2"/>
    <w:rsid w:val="00A6584F"/>
    <w:rsid w:val="00A701B8"/>
    <w:rsid w:val="00A716A1"/>
    <w:rsid w:val="00A72CE5"/>
    <w:rsid w:val="00A823A8"/>
    <w:rsid w:val="00A8403C"/>
    <w:rsid w:val="00A86CD8"/>
    <w:rsid w:val="00A87C75"/>
    <w:rsid w:val="00AA0FBB"/>
    <w:rsid w:val="00AA1709"/>
    <w:rsid w:val="00AA1787"/>
    <w:rsid w:val="00AA2E22"/>
    <w:rsid w:val="00AA4863"/>
    <w:rsid w:val="00AA6B1E"/>
    <w:rsid w:val="00AB7D53"/>
    <w:rsid w:val="00AF393E"/>
    <w:rsid w:val="00AF5434"/>
    <w:rsid w:val="00AF73EF"/>
    <w:rsid w:val="00B0122F"/>
    <w:rsid w:val="00B020FA"/>
    <w:rsid w:val="00B0612C"/>
    <w:rsid w:val="00B16115"/>
    <w:rsid w:val="00B24B48"/>
    <w:rsid w:val="00B2651A"/>
    <w:rsid w:val="00B2741A"/>
    <w:rsid w:val="00B34E40"/>
    <w:rsid w:val="00B372DF"/>
    <w:rsid w:val="00B475F2"/>
    <w:rsid w:val="00B57919"/>
    <w:rsid w:val="00B732AE"/>
    <w:rsid w:val="00B73EDB"/>
    <w:rsid w:val="00B74A8F"/>
    <w:rsid w:val="00B754DD"/>
    <w:rsid w:val="00B75934"/>
    <w:rsid w:val="00B768C6"/>
    <w:rsid w:val="00B87577"/>
    <w:rsid w:val="00B92FEB"/>
    <w:rsid w:val="00BA2D0A"/>
    <w:rsid w:val="00BA6DF9"/>
    <w:rsid w:val="00BB0A99"/>
    <w:rsid w:val="00BC0730"/>
    <w:rsid w:val="00BC355F"/>
    <w:rsid w:val="00BC41F9"/>
    <w:rsid w:val="00BC5A8A"/>
    <w:rsid w:val="00BD0167"/>
    <w:rsid w:val="00BD1612"/>
    <w:rsid w:val="00BD4007"/>
    <w:rsid w:val="00BD696A"/>
    <w:rsid w:val="00BE0A7F"/>
    <w:rsid w:val="00BE1BA8"/>
    <w:rsid w:val="00BE2DEF"/>
    <w:rsid w:val="00BE4FCC"/>
    <w:rsid w:val="00BF0B46"/>
    <w:rsid w:val="00BF1EF9"/>
    <w:rsid w:val="00C02040"/>
    <w:rsid w:val="00C06E50"/>
    <w:rsid w:val="00C14262"/>
    <w:rsid w:val="00C16AF8"/>
    <w:rsid w:val="00C17AF2"/>
    <w:rsid w:val="00C246D9"/>
    <w:rsid w:val="00C2519C"/>
    <w:rsid w:val="00C25D35"/>
    <w:rsid w:val="00C307BB"/>
    <w:rsid w:val="00C37C16"/>
    <w:rsid w:val="00C418A7"/>
    <w:rsid w:val="00C423DD"/>
    <w:rsid w:val="00C471E6"/>
    <w:rsid w:val="00C526C0"/>
    <w:rsid w:val="00C535E7"/>
    <w:rsid w:val="00C654F4"/>
    <w:rsid w:val="00C6698A"/>
    <w:rsid w:val="00C66B6F"/>
    <w:rsid w:val="00C71918"/>
    <w:rsid w:val="00C77237"/>
    <w:rsid w:val="00C77D1B"/>
    <w:rsid w:val="00C8723C"/>
    <w:rsid w:val="00C87720"/>
    <w:rsid w:val="00C90E4A"/>
    <w:rsid w:val="00C91AD2"/>
    <w:rsid w:val="00C92164"/>
    <w:rsid w:val="00C9598F"/>
    <w:rsid w:val="00CA2A79"/>
    <w:rsid w:val="00CA2EFC"/>
    <w:rsid w:val="00CA364E"/>
    <w:rsid w:val="00CB58B5"/>
    <w:rsid w:val="00CB7EAC"/>
    <w:rsid w:val="00CD066A"/>
    <w:rsid w:val="00CF44C0"/>
    <w:rsid w:val="00D2023F"/>
    <w:rsid w:val="00D214F2"/>
    <w:rsid w:val="00D40BC0"/>
    <w:rsid w:val="00D42D19"/>
    <w:rsid w:val="00D43E7D"/>
    <w:rsid w:val="00D53320"/>
    <w:rsid w:val="00D64031"/>
    <w:rsid w:val="00D70CA6"/>
    <w:rsid w:val="00D727F0"/>
    <w:rsid w:val="00D81E01"/>
    <w:rsid w:val="00D958E6"/>
    <w:rsid w:val="00D97C4C"/>
    <w:rsid w:val="00DA5DBF"/>
    <w:rsid w:val="00DB0775"/>
    <w:rsid w:val="00DB3B8E"/>
    <w:rsid w:val="00DB3BDE"/>
    <w:rsid w:val="00DB4BFD"/>
    <w:rsid w:val="00DB792D"/>
    <w:rsid w:val="00DC09C0"/>
    <w:rsid w:val="00DC4989"/>
    <w:rsid w:val="00DC5246"/>
    <w:rsid w:val="00DC74FA"/>
    <w:rsid w:val="00DD07DB"/>
    <w:rsid w:val="00DF70A5"/>
    <w:rsid w:val="00DF70E5"/>
    <w:rsid w:val="00E00BC1"/>
    <w:rsid w:val="00E07FB8"/>
    <w:rsid w:val="00E242D8"/>
    <w:rsid w:val="00E25AD9"/>
    <w:rsid w:val="00E25D3F"/>
    <w:rsid w:val="00E37A39"/>
    <w:rsid w:val="00E43808"/>
    <w:rsid w:val="00E50BCF"/>
    <w:rsid w:val="00E53EEA"/>
    <w:rsid w:val="00E55496"/>
    <w:rsid w:val="00E63DE9"/>
    <w:rsid w:val="00E74B18"/>
    <w:rsid w:val="00E75FBE"/>
    <w:rsid w:val="00E910F9"/>
    <w:rsid w:val="00E91381"/>
    <w:rsid w:val="00E956CD"/>
    <w:rsid w:val="00EA6041"/>
    <w:rsid w:val="00EA73E5"/>
    <w:rsid w:val="00EB1284"/>
    <w:rsid w:val="00EB1356"/>
    <w:rsid w:val="00EB18A4"/>
    <w:rsid w:val="00EB2387"/>
    <w:rsid w:val="00EB4EEE"/>
    <w:rsid w:val="00EB5084"/>
    <w:rsid w:val="00EB70B1"/>
    <w:rsid w:val="00EC1246"/>
    <w:rsid w:val="00EC17C9"/>
    <w:rsid w:val="00EC2443"/>
    <w:rsid w:val="00EE0B27"/>
    <w:rsid w:val="00EE38E8"/>
    <w:rsid w:val="00EF01D1"/>
    <w:rsid w:val="00F06026"/>
    <w:rsid w:val="00F11FE4"/>
    <w:rsid w:val="00F17EFC"/>
    <w:rsid w:val="00F2233B"/>
    <w:rsid w:val="00F23F54"/>
    <w:rsid w:val="00F25E5A"/>
    <w:rsid w:val="00F26C51"/>
    <w:rsid w:val="00F2778B"/>
    <w:rsid w:val="00F300E4"/>
    <w:rsid w:val="00F41B5C"/>
    <w:rsid w:val="00F45BAC"/>
    <w:rsid w:val="00F66264"/>
    <w:rsid w:val="00F670B8"/>
    <w:rsid w:val="00F670C1"/>
    <w:rsid w:val="00F76EC7"/>
    <w:rsid w:val="00F804E6"/>
    <w:rsid w:val="00F945DE"/>
    <w:rsid w:val="00F972D1"/>
    <w:rsid w:val="00FA2647"/>
    <w:rsid w:val="00FA3E69"/>
    <w:rsid w:val="00FC7422"/>
    <w:rsid w:val="00FC7A9E"/>
    <w:rsid w:val="00FD0298"/>
    <w:rsid w:val="00FD7418"/>
    <w:rsid w:val="00FE0111"/>
    <w:rsid w:val="00FE3925"/>
    <w:rsid w:val="00FE47B8"/>
    <w:rsid w:val="00FE4FBC"/>
    <w:rsid w:val="00FF0D3B"/>
    <w:rsid w:val="00FF2070"/>
    <w:rsid w:val="00FF3040"/>
    <w:rsid w:val="00FF6249"/>
    <w:rsid w:val="00FF75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8FE9F-31E5-40C5-B5A5-30387C23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7A5"/>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B7EE2"/>
    <w:pPr>
      <w:ind w:left="720"/>
      <w:contextualSpacing/>
    </w:pPr>
  </w:style>
  <w:style w:type="paragraph" w:styleId="a5">
    <w:name w:val="header"/>
    <w:basedOn w:val="a"/>
    <w:link w:val="a6"/>
    <w:uiPriority w:val="99"/>
    <w:unhideWhenUsed/>
    <w:rsid w:val="008775A8"/>
    <w:pPr>
      <w:tabs>
        <w:tab w:val="center" w:pos="4677"/>
        <w:tab w:val="right" w:pos="9355"/>
      </w:tabs>
    </w:pPr>
  </w:style>
  <w:style w:type="character" w:customStyle="1" w:styleId="a6">
    <w:name w:val="Верхний колонтитул Знак"/>
    <w:basedOn w:val="a0"/>
    <w:link w:val="a5"/>
    <w:uiPriority w:val="99"/>
    <w:rsid w:val="008775A8"/>
    <w:rPr>
      <w:rFonts w:ascii="Times New Roman" w:eastAsia="MS Mincho" w:hAnsi="Times New Roman" w:cs="Times New Roman"/>
      <w:sz w:val="24"/>
      <w:szCs w:val="24"/>
      <w:lang w:eastAsia="ja-JP"/>
    </w:rPr>
  </w:style>
  <w:style w:type="paragraph" w:styleId="a7">
    <w:name w:val="footer"/>
    <w:basedOn w:val="a"/>
    <w:link w:val="a8"/>
    <w:uiPriority w:val="99"/>
    <w:unhideWhenUsed/>
    <w:rsid w:val="008775A8"/>
    <w:pPr>
      <w:tabs>
        <w:tab w:val="center" w:pos="4677"/>
        <w:tab w:val="right" w:pos="9355"/>
      </w:tabs>
    </w:pPr>
  </w:style>
  <w:style w:type="character" w:customStyle="1" w:styleId="a8">
    <w:name w:val="Нижний колонтитул Знак"/>
    <w:basedOn w:val="a0"/>
    <w:link w:val="a7"/>
    <w:uiPriority w:val="99"/>
    <w:rsid w:val="008775A8"/>
    <w:rPr>
      <w:rFonts w:ascii="Times New Roman" w:eastAsia="MS Mincho" w:hAnsi="Times New Roman" w:cs="Times New Roman"/>
      <w:sz w:val="24"/>
      <w:szCs w:val="24"/>
      <w:lang w:eastAsia="ja-JP"/>
    </w:rPr>
  </w:style>
  <w:style w:type="paragraph" w:customStyle="1" w:styleId="a9">
    <w:name w:val="Основной текст отчета"/>
    <w:basedOn w:val="a"/>
    <w:link w:val="aa"/>
    <w:qFormat/>
    <w:rsid w:val="0029664B"/>
    <w:pPr>
      <w:spacing w:line="276" w:lineRule="auto"/>
      <w:ind w:firstLine="708"/>
      <w:jc w:val="both"/>
    </w:pPr>
    <w:rPr>
      <w:rFonts w:eastAsia="Calibri"/>
      <w:sz w:val="20"/>
      <w:szCs w:val="20"/>
    </w:rPr>
  </w:style>
  <w:style w:type="character" w:customStyle="1" w:styleId="aa">
    <w:name w:val="Основной текст отчета Знак"/>
    <w:link w:val="a9"/>
    <w:rsid w:val="0029664B"/>
    <w:rPr>
      <w:rFonts w:ascii="Times New Roman" w:eastAsia="Calibri" w:hAnsi="Times New Roman" w:cs="Times New Roman"/>
      <w:sz w:val="20"/>
      <w:szCs w:val="20"/>
      <w:lang w:eastAsia="ja-JP"/>
    </w:rPr>
  </w:style>
  <w:style w:type="paragraph" w:customStyle="1" w:styleId="ConsPlusTitle">
    <w:name w:val="ConsPlusTitle"/>
    <w:uiPriority w:val="99"/>
    <w:rsid w:val="005C3BFD"/>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305BF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
    <w:name w:val="Обычный1"/>
    <w:rsid w:val="007C1BA8"/>
    <w:pPr>
      <w:spacing w:after="0" w:line="240" w:lineRule="auto"/>
    </w:pPr>
    <w:rPr>
      <w:rFonts w:ascii="Times New Roman" w:eastAsia="Times New Roman" w:hAnsi="Times New Roman" w:cs="Times New Roman"/>
      <w:sz w:val="24"/>
      <w:szCs w:val="20"/>
      <w:lang w:eastAsia="ru-RU"/>
    </w:rPr>
  </w:style>
  <w:style w:type="paragraph" w:styleId="ab">
    <w:name w:val="Balloon Text"/>
    <w:basedOn w:val="a"/>
    <w:link w:val="ac"/>
    <w:uiPriority w:val="99"/>
    <w:semiHidden/>
    <w:unhideWhenUsed/>
    <w:rsid w:val="00E37A39"/>
    <w:rPr>
      <w:rFonts w:ascii="Segoe UI" w:hAnsi="Segoe UI" w:cs="Segoe UI"/>
      <w:sz w:val="18"/>
      <w:szCs w:val="18"/>
    </w:rPr>
  </w:style>
  <w:style w:type="character" w:customStyle="1" w:styleId="ac">
    <w:name w:val="Текст выноски Знак"/>
    <w:basedOn w:val="a0"/>
    <w:link w:val="ab"/>
    <w:uiPriority w:val="99"/>
    <w:semiHidden/>
    <w:rsid w:val="00E37A39"/>
    <w:rPr>
      <w:rFonts w:ascii="Segoe UI" w:eastAsia="MS Mincho" w:hAnsi="Segoe UI" w:cs="Segoe UI"/>
      <w:sz w:val="18"/>
      <w:szCs w:val="18"/>
      <w:lang w:eastAsia="ja-JP"/>
    </w:rPr>
  </w:style>
  <w:style w:type="character" w:customStyle="1" w:styleId="ad">
    <w:name w:val="Основной текст_"/>
    <w:link w:val="3"/>
    <w:locked/>
    <w:rsid w:val="00E956CD"/>
    <w:rPr>
      <w:rFonts w:eastAsia="Times New Roman"/>
      <w:shd w:val="clear" w:color="auto" w:fill="FFFFFF"/>
    </w:rPr>
  </w:style>
  <w:style w:type="paragraph" w:customStyle="1" w:styleId="3">
    <w:name w:val="Основной текст3"/>
    <w:basedOn w:val="a"/>
    <w:link w:val="ad"/>
    <w:rsid w:val="00E956CD"/>
    <w:pPr>
      <w:shd w:val="clear" w:color="auto" w:fill="FFFFFF"/>
      <w:spacing w:after="240" w:line="264" w:lineRule="exact"/>
      <w:ind w:hanging="1400"/>
    </w:pPr>
    <w:rPr>
      <w:rFonts w:asciiTheme="minorHAnsi" w:eastAsia="Times New Roman"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99404">
      <w:bodyDiv w:val="1"/>
      <w:marLeft w:val="0"/>
      <w:marRight w:val="0"/>
      <w:marTop w:val="0"/>
      <w:marBottom w:val="0"/>
      <w:divBdr>
        <w:top w:val="none" w:sz="0" w:space="0" w:color="auto"/>
        <w:left w:val="none" w:sz="0" w:space="0" w:color="auto"/>
        <w:bottom w:val="none" w:sz="0" w:space="0" w:color="auto"/>
        <w:right w:val="none" w:sz="0" w:space="0" w:color="auto"/>
      </w:divBdr>
    </w:div>
    <w:div w:id="1175653141">
      <w:bodyDiv w:val="1"/>
      <w:marLeft w:val="0"/>
      <w:marRight w:val="0"/>
      <w:marTop w:val="0"/>
      <w:marBottom w:val="0"/>
      <w:divBdr>
        <w:top w:val="none" w:sz="0" w:space="0" w:color="auto"/>
        <w:left w:val="none" w:sz="0" w:space="0" w:color="auto"/>
        <w:bottom w:val="none" w:sz="0" w:space="0" w:color="auto"/>
        <w:right w:val="none" w:sz="0" w:space="0" w:color="auto"/>
      </w:divBdr>
    </w:div>
    <w:div w:id="1316446158">
      <w:bodyDiv w:val="1"/>
      <w:marLeft w:val="0"/>
      <w:marRight w:val="0"/>
      <w:marTop w:val="0"/>
      <w:marBottom w:val="0"/>
      <w:divBdr>
        <w:top w:val="none" w:sz="0" w:space="0" w:color="auto"/>
        <w:left w:val="none" w:sz="0" w:space="0" w:color="auto"/>
        <w:bottom w:val="none" w:sz="0" w:space="0" w:color="auto"/>
        <w:right w:val="none" w:sz="0" w:space="0" w:color="auto"/>
      </w:divBdr>
    </w:div>
    <w:div w:id="1492672321">
      <w:bodyDiv w:val="1"/>
      <w:marLeft w:val="0"/>
      <w:marRight w:val="0"/>
      <w:marTop w:val="0"/>
      <w:marBottom w:val="0"/>
      <w:divBdr>
        <w:top w:val="none" w:sz="0" w:space="0" w:color="auto"/>
        <w:left w:val="none" w:sz="0" w:space="0" w:color="auto"/>
        <w:bottom w:val="none" w:sz="0" w:space="0" w:color="auto"/>
        <w:right w:val="none" w:sz="0" w:space="0" w:color="auto"/>
      </w:divBdr>
    </w:div>
    <w:div w:id="19923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C2EEB-2823-4A63-A647-9F17165D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4877</TotalTime>
  <Pages>22</Pages>
  <Words>6748</Words>
  <Characters>38466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Ray_Gan</dc:creator>
  <cp:keywords/>
  <dc:description/>
  <cp:lastModifiedBy>Татьяна</cp:lastModifiedBy>
  <cp:revision>183</cp:revision>
  <cp:lastPrinted>2024-11-19T11:40:00Z</cp:lastPrinted>
  <dcterms:created xsi:type="dcterms:W3CDTF">2017-10-24T16:51:00Z</dcterms:created>
  <dcterms:modified xsi:type="dcterms:W3CDTF">2025-11-18T10:15:00Z</dcterms:modified>
</cp:coreProperties>
</file>