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1B" w:rsidRPr="0022541B" w:rsidRDefault="0022541B" w:rsidP="00780ACC">
      <w:pPr>
        <w:pStyle w:val="ConsPlusNormal"/>
        <w:jc w:val="both"/>
        <w:rPr>
          <w:rFonts w:ascii="Times New Roman" w:hAnsi="Times New Roman" w:cs="Times New Roman"/>
        </w:rPr>
      </w:pPr>
      <w:bookmarkStart w:id="0" w:name="_GoBack"/>
      <w:bookmarkEnd w:id="0"/>
    </w:p>
    <w:p w:rsidR="000F444C" w:rsidRPr="00821581" w:rsidRDefault="00780ACC" w:rsidP="00780ACC">
      <w:pPr>
        <w:pStyle w:val="ConsPlusNormal"/>
        <w:ind w:left="6237"/>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к решению </w:t>
      </w:r>
      <w:r w:rsidR="000F444C" w:rsidRPr="00821581">
        <w:rPr>
          <w:rFonts w:ascii="Times New Roman" w:hAnsi="Times New Roman" w:cs="Times New Roman"/>
          <w:color w:val="000000" w:themeColor="text1"/>
          <w:sz w:val="28"/>
          <w:szCs w:val="28"/>
        </w:rPr>
        <w:t>Городского Совета</w:t>
      </w:r>
      <w:r w:rsidR="00E16E37" w:rsidRPr="00821581">
        <w:rPr>
          <w:rFonts w:ascii="Times New Roman" w:hAnsi="Times New Roman" w:cs="Times New Roman"/>
          <w:color w:val="000000" w:themeColor="text1"/>
          <w:sz w:val="28"/>
          <w:szCs w:val="28"/>
        </w:rPr>
        <w:t xml:space="preserve"> </w:t>
      </w:r>
    </w:p>
    <w:p w:rsidR="00E16E37" w:rsidRPr="00821581" w:rsidRDefault="00E16E37" w:rsidP="00780ACC">
      <w:pPr>
        <w:pStyle w:val="ConsPlusNormal"/>
        <w:ind w:left="6237"/>
        <w:jc w:val="both"/>
        <w:outlineLvl w:val="0"/>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 xml:space="preserve">от </w:t>
      </w:r>
      <w:r w:rsidR="000F444C" w:rsidRPr="00821581">
        <w:rPr>
          <w:rFonts w:ascii="Times New Roman" w:hAnsi="Times New Roman" w:cs="Times New Roman"/>
          <w:color w:val="000000" w:themeColor="text1"/>
          <w:sz w:val="28"/>
          <w:szCs w:val="28"/>
        </w:rPr>
        <w:t>_______________</w:t>
      </w:r>
      <w:r w:rsidRPr="00821581">
        <w:rPr>
          <w:rFonts w:ascii="Times New Roman" w:hAnsi="Times New Roman" w:cs="Times New Roman"/>
          <w:color w:val="000000" w:themeColor="text1"/>
          <w:sz w:val="28"/>
          <w:szCs w:val="28"/>
        </w:rPr>
        <w:t xml:space="preserve"> N </w:t>
      </w:r>
      <w:r w:rsidR="000F444C" w:rsidRPr="00821581">
        <w:rPr>
          <w:rFonts w:ascii="Times New Roman" w:hAnsi="Times New Roman" w:cs="Times New Roman"/>
          <w:color w:val="000000" w:themeColor="text1"/>
          <w:sz w:val="28"/>
          <w:szCs w:val="28"/>
        </w:rPr>
        <w:t>______</w:t>
      </w:r>
      <w:r w:rsidRPr="00821581">
        <w:rPr>
          <w:rFonts w:ascii="Times New Roman" w:hAnsi="Times New Roman" w:cs="Times New Roman"/>
          <w:color w:val="000000" w:themeColor="text1"/>
          <w:sz w:val="28"/>
          <w:szCs w:val="28"/>
        </w:rPr>
        <w:t xml:space="preserve"> </w:t>
      </w:r>
    </w:p>
    <w:p w:rsidR="00E16E37" w:rsidRPr="00821581" w:rsidRDefault="00E16E37" w:rsidP="00780ACC">
      <w:pPr>
        <w:pStyle w:val="ConsPlusNormal"/>
        <w:ind w:left="6521"/>
        <w:jc w:val="both"/>
        <w:outlineLvl w:val="0"/>
        <w:rPr>
          <w:rFonts w:ascii="Times New Roman" w:hAnsi="Times New Roman" w:cs="Times New Roman"/>
          <w:color w:val="000000" w:themeColor="text1"/>
          <w:sz w:val="28"/>
          <w:szCs w:val="28"/>
        </w:rPr>
      </w:pPr>
    </w:p>
    <w:p w:rsidR="00AC128B" w:rsidRPr="00821581" w:rsidRDefault="00AC128B" w:rsidP="00780ACC">
      <w:pPr>
        <w:pStyle w:val="ConsPlusNormal"/>
        <w:ind w:left="6521"/>
        <w:jc w:val="both"/>
        <w:outlineLvl w:val="0"/>
        <w:rPr>
          <w:rFonts w:ascii="Times New Roman" w:hAnsi="Times New Roman" w:cs="Times New Roman"/>
          <w:color w:val="000000" w:themeColor="text1"/>
          <w:sz w:val="28"/>
          <w:szCs w:val="28"/>
        </w:rPr>
      </w:pPr>
    </w:p>
    <w:p w:rsidR="00AC128B" w:rsidRPr="00821581" w:rsidRDefault="00AC128B" w:rsidP="00780ACC">
      <w:pPr>
        <w:pStyle w:val="ConsPlusNormal"/>
        <w:ind w:left="6521"/>
        <w:jc w:val="both"/>
        <w:outlineLvl w:val="0"/>
        <w:rPr>
          <w:rFonts w:ascii="Times New Roman" w:hAnsi="Times New Roman" w:cs="Times New Roman"/>
          <w:color w:val="000000" w:themeColor="text1"/>
          <w:sz w:val="28"/>
          <w:szCs w:val="28"/>
        </w:rPr>
      </w:pPr>
    </w:p>
    <w:p w:rsidR="000F444C" w:rsidRPr="00821581" w:rsidRDefault="000F444C" w:rsidP="00780ACC">
      <w:pPr>
        <w:pStyle w:val="ConsPlusNormal"/>
        <w:ind w:left="6521"/>
        <w:jc w:val="both"/>
        <w:outlineLvl w:val="0"/>
        <w:rPr>
          <w:rFonts w:ascii="Times New Roman" w:hAnsi="Times New Roman" w:cs="Times New Roman"/>
          <w:color w:val="000000" w:themeColor="text1"/>
          <w:sz w:val="28"/>
          <w:szCs w:val="28"/>
        </w:rPr>
      </w:pPr>
    </w:p>
    <w:p w:rsidR="00124DBD" w:rsidRDefault="00E16E37" w:rsidP="00780ACC">
      <w:pPr>
        <w:pStyle w:val="ConsPlusNormal"/>
        <w:jc w:val="center"/>
        <w:outlineLvl w:val="0"/>
        <w:rPr>
          <w:rFonts w:ascii="Times New Roman" w:eastAsiaTheme="minorHAnsi" w:hAnsi="Times New Roman" w:cs="Times New Roman"/>
          <w:sz w:val="28"/>
          <w:szCs w:val="28"/>
          <w:lang w:eastAsia="en-US"/>
        </w:rPr>
      </w:pPr>
      <w:r w:rsidRPr="00821581">
        <w:rPr>
          <w:rFonts w:ascii="Times New Roman" w:eastAsiaTheme="minorHAnsi" w:hAnsi="Times New Roman" w:cs="Times New Roman"/>
          <w:sz w:val="28"/>
          <w:szCs w:val="28"/>
          <w:lang w:eastAsia="en-US"/>
        </w:rPr>
        <w:t xml:space="preserve"> МЕСТНЫ</w:t>
      </w:r>
      <w:r w:rsidR="00124DBD">
        <w:rPr>
          <w:rFonts w:ascii="Times New Roman" w:eastAsiaTheme="minorHAnsi" w:hAnsi="Times New Roman" w:cs="Times New Roman"/>
          <w:sz w:val="28"/>
          <w:szCs w:val="28"/>
          <w:lang w:eastAsia="en-US"/>
        </w:rPr>
        <w:t>Е</w:t>
      </w:r>
      <w:r w:rsidRPr="00821581">
        <w:rPr>
          <w:rFonts w:ascii="Times New Roman" w:eastAsiaTheme="minorHAnsi" w:hAnsi="Times New Roman" w:cs="Times New Roman"/>
          <w:sz w:val="28"/>
          <w:szCs w:val="28"/>
          <w:lang w:eastAsia="en-US"/>
        </w:rPr>
        <w:t xml:space="preserve"> НОРМАТИВ</w:t>
      </w:r>
      <w:r w:rsidR="00124DBD">
        <w:rPr>
          <w:rFonts w:ascii="Times New Roman" w:eastAsiaTheme="minorHAnsi" w:hAnsi="Times New Roman" w:cs="Times New Roman"/>
          <w:sz w:val="28"/>
          <w:szCs w:val="28"/>
          <w:lang w:eastAsia="en-US"/>
        </w:rPr>
        <w:t>Ы</w:t>
      </w:r>
      <w:r w:rsidRPr="00821581">
        <w:rPr>
          <w:rFonts w:ascii="Times New Roman" w:eastAsiaTheme="minorHAnsi" w:hAnsi="Times New Roman" w:cs="Times New Roman"/>
          <w:sz w:val="28"/>
          <w:szCs w:val="28"/>
          <w:lang w:eastAsia="en-US"/>
        </w:rPr>
        <w:t xml:space="preserve"> </w:t>
      </w:r>
    </w:p>
    <w:p w:rsidR="00E16E37" w:rsidRPr="00821581" w:rsidRDefault="00E16E37" w:rsidP="00780ACC">
      <w:pPr>
        <w:pStyle w:val="ConsPlusNormal"/>
        <w:jc w:val="center"/>
        <w:outlineLvl w:val="0"/>
        <w:rPr>
          <w:rFonts w:ascii="Times New Roman" w:eastAsiaTheme="minorHAnsi" w:hAnsi="Times New Roman" w:cs="Times New Roman"/>
          <w:sz w:val="28"/>
          <w:szCs w:val="28"/>
          <w:lang w:eastAsia="en-US"/>
        </w:rPr>
      </w:pPr>
      <w:r w:rsidRPr="00821581">
        <w:rPr>
          <w:rFonts w:ascii="Times New Roman" w:eastAsiaTheme="minorHAnsi" w:hAnsi="Times New Roman" w:cs="Times New Roman"/>
          <w:sz w:val="28"/>
          <w:szCs w:val="28"/>
          <w:lang w:eastAsia="en-US"/>
        </w:rPr>
        <w:t xml:space="preserve">ГРАДОСТРОИТЕЛЬНОГО ПРОЕКТИРОВАНИЯ </w:t>
      </w:r>
      <w:r w:rsidR="00124DBD">
        <w:rPr>
          <w:rFonts w:ascii="Times New Roman" w:eastAsiaTheme="minorHAnsi" w:hAnsi="Times New Roman" w:cs="Times New Roman"/>
          <w:sz w:val="28"/>
          <w:szCs w:val="28"/>
          <w:lang w:eastAsia="en-US"/>
        </w:rPr>
        <w:t xml:space="preserve">МУНИЦИПАЛЬНОГО ОБРАЗОВАНИЯ ГОРОД </w:t>
      </w:r>
      <w:r w:rsidR="00124DBD" w:rsidRPr="00821581">
        <w:rPr>
          <w:rFonts w:ascii="Times New Roman" w:eastAsiaTheme="minorHAnsi" w:hAnsi="Times New Roman" w:cs="Times New Roman"/>
          <w:sz w:val="28"/>
          <w:szCs w:val="28"/>
          <w:lang w:eastAsia="en-US"/>
        </w:rPr>
        <w:t>НАБЕРЕЖНЫЕ</w:t>
      </w:r>
      <w:r w:rsidR="000F444C" w:rsidRPr="00821581">
        <w:rPr>
          <w:rFonts w:ascii="Times New Roman" w:eastAsiaTheme="minorHAnsi" w:hAnsi="Times New Roman" w:cs="Times New Roman"/>
          <w:sz w:val="28"/>
          <w:szCs w:val="28"/>
          <w:lang w:eastAsia="en-US"/>
        </w:rPr>
        <w:t xml:space="preserve"> ЧЕЛНЫ</w:t>
      </w:r>
    </w:p>
    <w:p w:rsidR="003E76AF" w:rsidRPr="00821581" w:rsidRDefault="003E76AF" w:rsidP="00780ACC">
      <w:pPr>
        <w:pStyle w:val="ConsPlusTitle"/>
        <w:outlineLvl w:val="1"/>
        <w:rPr>
          <w:rFonts w:ascii="Times New Roman" w:hAnsi="Times New Roman" w:cs="Times New Roman"/>
          <w:b w:val="0"/>
          <w:sz w:val="28"/>
          <w:szCs w:val="28"/>
        </w:rPr>
      </w:pPr>
    </w:p>
    <w:p w:rsidR="00AC128B" w:rsidRPr="00821581" w:rsidRDefault="00124DBD" w:rsidP="00780AC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Раздел </w:t>
      </w:r>
      <w:r>
        <w:rPr>
          <w:rFonts w:ascii="Times New Roman" w:hAnsi="Times New Roman" w:cs="Times New Roman"/>
          <w:b w:val="0"/>
          <w:sz w:val="28"/>
          <w:szCs w:val="28"/>
          <w:lang w:val="en-US"/>
        </w:rPr>
        <w:t>I</w:t>
      </w:r>
      <w:r>
        <w:rPr>
          <w:rFonts w:ascii="Times New Roman" w:hAnsi="Times New Roman" w:cs="Times New Roman"/>
          <w:b w:val="0"/>
          <w:sz w:val="28"/>
          <w:szCs w:val="28"/>
        </w:rPr>
        <w:t>.О</w:t>
      </w:r>
      <w:r w:rsidR="00721F65">
        <w:rPr>
          <w:rFonts w:ascii="Times New Roman" w:hAnsi="Times New Roman" w:cs="Times New Roman"/>
          <w:b w:val="0"/>
          <w:sz w:val="28"/>
          <w:szCs w:val="28"/>
        </w:rPr>
        <w:t>БЩАЯ ЧАСТЬ</w:t>
      </w:r>
    </w:p>
    <w:p w:rsidR="00124DBD" w:rsidRPr="00821581" w:rsidRDefault="00124DBD" w:rsidP="00124DBD">
      <w:pPr>
        <w:pStyle w:val="ConsPlusTitle"/>
        <w:jc w:val="center"/>
        <w:outlineLvl w:val="1"/>
        <w:rPr>
          <w:rFonts w:ascii="Times New Roman" w:hAnsi="Times New Roman" w:cs="Times New Roman"/>
          <w:b w:val="0"/>
          <w:sz w:val="28"/>
          <w:szCs w:val="28"/>
        </w:rPr>
      </w:pPr>
    </w:p>
    <w:p w:rsidR="0022541B"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Настоящие Местные нормативы градостроительного проектирования </w:t>
      </w:r>
      <w:r w:rsidR="00124DBD">
        <w:rPr>
          <w:rFonts w:ascii="Times New Roman" w:hAnsi="Times New Roman" w:cs="Times New Roman"/>
          <w:sz w:val="28"/>
          <w:szCs w:val="28"/>
        </w:rPr>
        <w:t xml:space="preserve">муниципального образования </w:t>
      </w:r>
      <w:r w:rsidRPr="00821581">
        <w:rPr>
          <w:rFonts w:ascii="Times New Roman" w:hAnsi="Times New Roman" w:cs="Times New Roman"/>
          <w:sz w:val="28"/>
          <w:szCs w:val="28"/>
        </w:rPr>
        <w:t xml:space="preserve">город </w:t>
      </w:r>
      <w:r w:rsidR="00055929" w:rsidRPr="00821581">
        <w:rPr>
          <w:rFonts w:ascii="Times New Roman" w:hAnsi="Times New Roman" w:cs="Times New Roman"/>
          <w:sz w:val="28"/>
          <w:szCs w:val="28"/>
        </w:rPr>
        <w:t>Набережные Челны</w:t>
      </w:r>
      <w:r w:rsidRPr="00821581">
        <w:rPr>
          <w:rFonts w:ascii="Times New Roman" w:hAnsi="Times New Roman" w:cs="Times New Roman"/>
          <w:sz w:val="28"/>
          <w:szCs w:val="28"/>
        </w:rPr>
        <w:t xml:space="preserve"> (далее - Местные нормативы) разработаны в соответствии с Федеральным </w:t>
      </w:r>
      <w:hyperlink r:id="rId7" w:history="1">
        <w:r w:rsidRPr="00821581">
          <w:rPr>
            <w:rFonts w:ascii="Times New Roman" w:hAnsi="Times New Roman" w:cs="Times New Roman"/>
            <w:sz w:val="28"/>
            <w:szCs w:val="28"/>
          </w:rPr>
          <w:t>законом</w:t>
        </w:r>
      </w:hyperlink>
      <w:r w:rsidRPr="00821581">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124DBD">
        <w:rPr>
          <w:rFonts w:ascii="Times New Roman" w:hAnsi="Times New Roman" w:cs="Times New Roman"/>
          <w:sz w:val="28"/>
          <w:szCs w:val="28"/>
        </w:rPr>
        <w:t xml:space="preserve">, </w:t>
      </w:r>
      <w:r w:rsidR="00124DBD" w:rsidRPr="00124DBD">
        <w:rPr>
          <w:rFonts w:ascii="Times New Roman" w:hAnsi="Times New Roman" w:cs="Times New Roman"/>
          <w:sz w:val="28"/>
          <w:szCs w:val="28"/>
        </w:rPr>
        <w:t xml:space="preserve"> </w:t>
      </w:r>
      <w:r w:rsidR="00124DBD" w:rsidRPr="00821581">
        <w:rPr>
          <w:rFonts w:ascii="Times New Roman" w:hAnsi="Times New Roman" w:cs="Times New Roman"/>
          <w:sz w:val="28"/>
          <w:szCs w:val="28"/>
        </w:rPr>
        <w:t>Градостроительным кодексом Российской Федерации,</w:t>
      </w:r>
      <w:r w:rsidR="00124DBD">
        <w:rPr>
          <w:rFonts w:ascii="Times New Roman" w:hAnsi="Times New Roman" w:cs="Times New Roman"/>
          <w:sz w:val="28"/>
          <w:szCs w:val="28"/>
        </w:rPr>
        <w:t xml:space="preserve"> </w:t>
      </w:r>
      <w:hyperlink r:id="rId8" w:history="1">
        <w:r w:rsidRPr="00821581">
          <w:rPr>
            <w:rFonts w:ascii="Times New Roman" w:hAnsi="Times New Roman" w:cs="Times New Roman"/>
            <w:sz w:val="28"/>
            <w:szCs w:val="28"/>
          </w:rPr>
          <w:t>Законом</w:t>
        </w:r>
      </w:hyperlink>
      <w:r w:rsidRPr="00821581">
        <w:rPr>
          <w:rFonts w:ascii="Times New Roman" w:hAnsi="Times New Roman" w:cs="Times New Roman"/>
          <w:sz w:val="28"/>
          <w:szCs w:val="28"/>
        </w:rPr>
        <w:t xml:space="preserve"> Республики Татарстан от 25.12.2010 N 98-ЗРТ "О градостроительной деятельности", </w:t>
      </w:r>
      <w:r w:rsidR="00A74CC7">
        <w:rPr>
          <w:rFonts w:ascii="Times New Roman" w:hAnsi="Times New Roman" w:cs="Times New Roman"/>
          <w:sz w:val="28"/>
          <w:szCs w:val="28"/>
        </w:rPr>
        <w:t>Положением о порядке подготовки, утверждения местных нормативов градостроительного проектирования муниципального образования город Набережные Челны и внесения в них изменений</w:t>
      </w:r>
      <w:r w:rsidR="000D35EA">
        <w:rPr>
          <w:rFonts w:ascii="Times New Roman" w:hAnsi="Times New Roman" w:cs="Times New Roman"/>
          <w:sz w:val="28"/>
          <w:szCs w:val="28"/>
        </w:rPr>
        <w:t xml:space="preserve">, утвержденным решением Городского Совета </w:t>
      </w:r>
      <w:r w:rsidR="00A74CC7">
        <w:rPr>
          <w:rFonts w:ascii="Times New Roman" w:hAnsi="Times New Roman" w:cs="Times New Roman"/>
          <w:sz w:val="28"/>
          <w:szCs w:val="28"/>
        </w:rPr>
        <w:t xml:space="preserve">  от 24.10.2017 №20/10</w:t>
      </w:r>
      <w:r w:rsidR="000D35EA">
        <w:rPr>
          <w:rFonts w:ascii="Times New Roman" w:hAnsi="Times New Roman" w:cs="Times New Roman"/>
          <w:sz w:val="28"/>
          <w:szCs w:val="28"/>
        </w:rPr>
        <w:t xml:space="preserve">, </w:t>
      </w:r>
      <w:r w:rsidR="00A74CC7">
        <w:rPr>
          <w:rFonts w:ascii="Times New Roman" w:hAnsi="Times New Roman" w:cs="Times New Roman"/>
          <w:sz w:val="28"/>
          <w:szCs w:val="28"/>
        </w:rPr>
        <w:t xml:space="preserve"> </w:t>
      </w:r>
      <w:r w:rsidRPr="00821581">
        <w:rPr>
          <w:rFonts w:ascii="Times New Roman" w:hAnsi="Times New Roman" w:cs="Times New Roman"/>
          <w:sz w:val="28"/>
          <w:szCs w:val="28"/>
        </w:rPr>
        <w:t>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 ограничения негативного воздействия хозяйственной и иной деятельности на окружающую среду, сохранения природных ресурсов.</w:t>
      </w:r>
    </w:p>
    <w:p w:rsidR="00A74CC7" w:rsidRDefault="00A74CC7" w:rsidP="00780ACC">
      <w:pPr>
        <w:pStyle w:val="ConsPlusNormal"/>
        <w:ind w:firstLine="540"/>
        <w:jc w:val="both"/>
        <w:rPr>
          <w:rFonts w:ascii="Times New Roman" w:hAnsi="Times New Roman" w:cs="Times New Roman"/>
          <w:sz w:val="28"/>
          <w:szCs w:val="28"/>
        </w:rPr>
      </w:pPr>
    </w:p>
    <w:p w:rsidR="00A74CC7" w:rsidRPr="00A74CC7" w:rsidRDefault="00A74CC7" w:rsidP="00A74CC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Глава </w:t>
      </w:r>
      <w:r w:rsidRPr="00821581">
        <w:rPr>
          <w:rFonts w:ascii="Times New Roman" w:hAnsi="Times New Roman" w:cs="Times New Roman"/>
          <w:b w:val="0"/>
          <w:sz w:val="28"/>
          <w:szCs w:val="28"/>
        </w:rPr>
        <w:t>1. О</w:t>
      </w:r>
      <w:r>
        <w:rPr>
          <w:rFonts w:ascii="Times New Roman" w:hAnsi="Times New Roman" w:cs="Times New Roman"/>
          <w:b w:val="0"/>
          <w:sz w:val="28"/>
          <w:szCs w:val="28"/>
        </w:rPr>
        <w:t>бщие положения</w:t>
      </w:r>
    </w:p>
    <w:p w:rsidR="0022541B" w:rsidRPr="00821581" w:rsidRDefault="00124DB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2541B" w:rsidRPr="00821581">
        <w:rPr>
          <w:rFonts w:ascii="Times New Roman" w:hAnsi="Times New Roman" w:cs="Times New Roman"/>
          <w:sz w:val="28"/>
          <w:szCs w:val="28"/>
        </w:rPr>
        <w:t xml:space="preserve">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w:t>
      </w:r>
      <w:r w:rsidR="00E6541D" w:rsidRPr="00821581">
        <w:rPr>
          <w:rFonts w:ascii="Times New Roman" w:hAnsi="Times New Roman" w:cs="Times New Roman"/>
          <w:sz w:val="28"/>
          <w:szCs w:val="28"/>
        </w:rPr>
        <w:t>образования</w:t>
      </w:r>
      <w:r w:rsidR="00E6541D">
        <w:rPr>
          <w:rFonts w:ascii="Times New Roman" w:hAnsi="Times New Roman" w:cs="Times New Roman"/>
          <w:sz w:val="28"/>
          <w:szCs w:val="28"/>
        </w:rPr>
        <w:t xml:space="preserve">, </w:t>
      </w:r>
      <w:r w:rsidR="00E6541D" w:rsidRPr="0098060C">
        <w:rPr>
          <w:rFonts w:ascii="Times New Roman" w:hAnsi="Times New Roman" w:cs="Times New Roman"/>
          <w:sz w:val="28"/>
          <w:szCs w:val="28"/>
        </w:rPr>
        <w:t>иными</w:t>
      </w:r>
      <w:r w:rsidR="0022541B" w:rsidRPr="00821581">
        <w:rPr>
          <w:rFonts w:ascii="Times New Roman" w:hAnsi="Times New Roman" w:cs="Times New Roman"/>
          <w:sz w:val="28"/>
          <w:szCs w:val="28"/>
        </w:rPr>
        <w:t xml:space="preserve">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rsidR="0022541B" w:rsidRDefault="00A74CC7"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124DBD">
        <w:rPr>
          <w:rFonts w:ascii="Times New Roman" w:hAnsi="Times New Roman" w:cs="Times New Roman"/>
          <w:sz w:val="28"/>
          <w:szCs w:val="28"/>
        </w:rPr>
        <w:t>.</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Расчетные показатели учитывают сложившуюся функционально-планировочную структуру муниципального образования </w:t>
      </w:r>
      <w:r w:rsidR="00E6541D">
        <w:rPr>
          <w:rFonts w:ascii="Times New Roman" w:hAnsi="Times New Roman" w:cs="Times New Roman"/>
          <w:sz w:val="28"/>
          <w:szCs w:val="28"/>
        </w:rPr>
        <w:t>город Набережные Челны (далее – город Набережные Челны)</w:t>
      </w:r>
      <w:r w:rsidR="000D35EA">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 и типологию застройки, основаны на результатах натурного обследования территории</w:t>
      </w:r>
      <w:r w:rsidR="00AC128B" w:rsidRPr="00821581">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и </w:t>
      </w:r>
      <w:r w:rsidR="00AC128B" w:rsidRPr="00821581">
        <w:rPr>
          <w:rFonts w:ascii="Times New Roman" w:hAnsi="Times New Roman" w:cs="Times New Roman"/>
          <w:sz w:val="28"/>
          <w:szCs w:val="28"/>
        </w:rPr>
        <w:t xml:space="preserve">перспективного развития </w:t>
      </w:r>
      <w:r w:rsidR="0022541B" w:rsidRPr="00821581">
        <w:rPr>
          <w:rFonts w:ascii="Times New Roman" w:hAnsi="Times New Roman" w:cs="Times New Roman"/>
          <w:sz w:val="28"/>
          <w:szCs w:val="28"/>
        </w:rPr>
        <w:t>застройки.</w:t>
      </w:r>
    </w:p>
    <w:p w:rsidR="00A74CC7" w:rsidRPr="00821581" w:rsidRDefault="00A74CC7"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821581">
        <w:rPr>
          <w:rFonts w:ascii="Times New Roman" w:hAnsi="Times New Roman" w:cs="Times New Roman"/>
          <w:sz w:val="28"/>
          <w:szCs w:val="28"/>
        </w:rPr>
        <w:t xml:space="preserve">Местные нормативы разработаны в целях создания благоприятных условий жизнедеятельности </w:t>
      </w:r>
      <w:r w:rsidR="00721F65" w:rsidRPr="00821581">
        <w:rPr>
          <w:rFonts w:ascii="Times New Roman" w:hAnsi="Times New Roman" w:cs="Times New Roman"/>
          <w:sz w:val="28"/>
          <w:szCs w:val="28"/>
        </w:rPr>
        <w:t>населения города</w:t>
      </w:r>
      <w:r w:rsidRPr="00821581">
        <w:rPr>
          <w:rFonts w:ascii="Times New Roman" w:hAnsi="Times New Roman" w:cs="Times New Roman"/>
          <w:sz w:val="28"/>
          <w:szCs w:val="28"/>
        </w:rPr>
        <w:t xml:space="preserve"> Набережные Челны путем обеспечения комплексности 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 а также в соответствии с принципом доступности </w:t>
      </w:r>
      <w:r w:rsidRPr="00821581">
        <w:rPr>
          <w:rFonts w:ascii="Times New Roman" w:hAnsi="Times New Roman" w:cs="Times New Roman"/>
          <w:sz w:val="28"/>
          <w:szCs w:val="28"/>
        </w:rPr>
        <w:lastRenderedPageBreak/>
        <w:t>вышеуказанных объектов и инфраструктур для населения, в том числе маломобильных групп населения</w:t>
      </w:r>
    </w:p>
    <w:p w:rsidR="00142A53" w:rsidRDefault="00A74CC7" w:rsidP="00142A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42A53">
        <w:rPr>
          <w:rFonts w:ascii="Times New Roman" w:hAnsi="Times New Roman" w:cs="Times New Roman"/>
          <w:sz w:val="28"/>
          <w:szCs w:val="28"/>
        </w:rPr>
        <w:t>.Местные нормативы включают в себя:</w:t>
      </w:r>
    </w:p>
    <w:p w:rsidR="00142A53" w:rsidRDefault="00142A53" w:rsidP="00142A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Общ</w:t>
      </w:r>
      <w:r w:rsidR="00A74CC7">
        <w:rPr>
          <w:rFonts w:ascii="Times New Roman" w:hAnsi="Times New Roman" w:cs="Times New Roman"/>
          <w:sz w:val="28"/>
          <w:szCs w:val="28"/>
        </w:rPr>
        <w:t>ую часть</w:t>
      </w:r>
      <w:r>
        <w:rPr>
          <w:rFonts w:ascii="Times New Roman" w:hAnsi="Times New Roman" w:cs="Times New Roman"/>
          <w:sz w:val="28"/>
          <w:szCs w:val="28"/>
        </w:rPr>
        <w:t>;</w:t>
      </w:r>
    </w:p>
    <w:p w:rsidR="00D838B7" w:rsidRDefault="00D838B7" w:rsidP="00142A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Расчетные показатели и требования к размещению объектов местного значения и иных объектов градостроительного нормирования;</w:t>
      </w:r>
    </w:p>
    <w:p w:rsidR="00142A53" w:rsidRDefault="00D838B7" w:rsidP="00142A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142A53">
        <w:rPr>
          <w:rFonts w:ascii="Times New Roman" w:hAnsi="Times New Roman" w:cs="Times New Roman"/>
          <w:sz w:val="28"/>
          <w:szCs w:val="28"/>
        </w:rPr>
        <w:t>) Материалы по обоснованию</w:t>
      </w:r>
      <w:r w:rsidR="009F486C">
        <w:rPr>
          <w:rFonts w:ascii="Times New Roman" w:hAnsi="Times New Roman" w:cs="Times New Roman"/>
          <w:sz w:val="28"/>
          <w:szCs w:val="28"/>
        </w:rPr>
        <w:t xml:space="preserve"> расчетных показателей, содержащихся в о</w:t>
      </w:r>
      <w:r w:rsidR="00E532BA">
        <w:rPr>
          <w:rFonts w:ascii="Times New Roman" w:hAnsi="Times New Roman" w:cs="Times New Roman"/>
          <w:sz w:val="28"/>
          <w:szCs w:val="28"/>
        </w:rPr>
        <w:t>бщей</w:t>
      </w:r>
      <w:r w:rsidR="009F486C">
        <w:rPr>
          <w:rFonts w:ascii="Times New Roman" w:hAnsi="Times New Roman" w:cs="Times New Roman"/>
          <w:sz w:val="28"/>
          <w:szCs w:val="28"/>
        </w:rPr>
        <w:t xml:space="preserve"> части нормативов градостроительного проектирования</w:t>
      </w:r>
      <w:r w:rsidR="00142A53">
        <w:rPr>
          <w:rFonts w:ascii="Times New Roman" w:hAnsi="Times New Roman" w:cs="Times New Roman"/>
          <w:sz w:val="28"/>
          <w:szCs w:val="28"/>
        </w:rPr>
        <w:t>;</w:t>
      </w:r>
    </w:p>
    <w:p w:rsidR="00142A53" w:rsidRDefault="00D838B7" w:rsidP="00142A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42A53">
        <w:rPr>
          <w:rFonts w:ascii="Times New Roman" w:hAnsi="Times New Roman" w:cs="Times New Roman"/>
          <w:sz w:val="28"/>
          <w:szCs w:val="28"/>
        </w:rPr>
        <w:t>) Правила и область применения</w:t>
      </w:r>
      <w:r w:rsidR="009F486C">
        <w:rPr>
          <w:rFonts w:ascii="Times New Roman" w:hAnsi="Times New Roman" w:cs="Times New Roman"/>
          <w:sz w:val="28"/>
          <w:szCs w:val="28"/>
        </w:rPr>
        <w:t xml:space="preserve"> расчетных показателей, содержащихся в о</w:t>
      </w:r>
      <w:r w:rsidR="00E532BA">
        <w:rPr>
          <w:rFonts w:ascii="Times New Roman" w:hAnsi="Times New Roman" w:cs="Times New Roman"/>
          <w:sz w:val="28"/>
          <w:szCs w:val="28"/>
        </w:rPr>
        <w:t>бщей</w:t>
      </w:r>
      <w:r w:rsidR="009F486C">
        <w:rPr>
          <w:rFonts w:ascii="Times New Roman" w:hAnsi="Times New Roman" w:cs="Times New Roman"/>
          <w:sz w:val="28"/>
          <w:szCs w:val="28"/>
        </w:rPr>
        <w:t xml:space="preserve"> части нормативов градостроительного проектирования</w:t>
      </w:r>
      <w:r w:rsidR="00142A53">
        <w:rPr>
          <w:rFonts w:ascii="Times New Roman" w:hAnsi="Times New Roman" w:cs="Times New Roman"/>
          <w:sz w:val="28"/>
          <w:szCs w:val="28"/>
        </w:rPr>
        <w:t>.</w:t>
      </w:r>
    </w:p>
    <w:p w:rsidR="00142A53" w:rsidRDefault="00142A53" w:rsidP="00142A53">
      <w:pPr>
        <w:pStyle w:val="ConsPlusNormal"/>
        <w:spacing w:before="220"/>
        <w:ind w:firstLine="540"/>
        <w:jc w:val="both"/>
        <w:rPr>
          <w:rFonts w:ascii="Times New Roman" w:hAnsi="Times New Roman" w:cs="Times New Roman"/>
          <w:b/>
          <w:sz w:val="28"/>
          <w:szCs w:val="28"/>
        </w:rPr>
      </w:pPr>
    </w:p>
    <w:p w:rsidR="0022541B" w:rsidRDefault="00124DBD" w:rsidP="00124DBD">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Глава </w:t>
      </w:r>
      <w:r w:rsidR="0022541B" w:rsidRPr="00821581">
        <w:rPr>
          <w:rFonts w:ascii="Times New Roman" w:hAnsi="Times New Roman" w:cs="Times New Roman"/>
          <w:b w:val="0"/>
          <w:sz w:val="28"/>
          <w:szCs w:val="28"/>
        </w:rPr>
        <w:t xml:space="preserve">2. </w:t>
      </w:r>
      <w:r w:rsidR="009F486C">
        <w:rPr>
          <w:rFonts w:ascii="Times New Roman" w:hAnsi="Times New Roman" w:cs="Times New Roman"/>
          <w:b w:val="0"/>
          <w:sz w:val="28"/>
          <w:szCs w:val="28"/>
        </w:rPr>
        <w:t>Понятия и</w:t>
      </w:r>
      <w:r>
        <w:rPr>
          <w:rFonts w:ascii="Times New Roman" w:hAnsi="Times New Roman" w:cs="Times New Roman"/>
          <w:b w:val="0"/>
          <w:sz w:val="28"/>
          <w:szCs w:val="28"/>
        </w:rPr>
        <w:t xml:space="preserve"> определения</w:t>
      </w:r>
    </w:p>
    <w:p w:rsidR="00124DBD" w:rsidRPr="00821581" w:rsidRDefault="00124DBD" w:rsidP="00124DBD">
      <w:pPr>
        <w:pStyle w:val="ConsPlusTitle"/>
        <w:jc w:val="center"/>
        <w:outlineLvl w:val="1"/>
        <w:rPr>
          <w:rFonts w:ascii="Times New Roman" w:hAnsi="Times New Roman" w:cs="Times New Roman"/>
          <w:b w:val="0"/>
          <w:sz w:val="28"/>
          <w:szCs w:val="28"/>
        </w:rPr>
      </w:pPr>
    </w:p>
    <w:p w:rsidR="009F486C" w:rsidRDefault="009F486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 Местных нормативах используются следующие понятия и определения:</w:t>
      </w:r>
    </w:p>
    <w:p w:rsidR="009F486C" w:rsidRDefault="009F486C" w:rsidP="00780ACC">
      <w:pPr>
        <w:pStyle w:val="ConsPlusNormal"/>
        <w:ind w:firstLine="540"/>
        <w:jc w:val="both"/>
        <w:rPr>
          <w:rFonts w:ascii="Times New Roman" w:hAnsi="Times New Roman" w:cs="Times New Roman"/>
          <w:sz w:val="28"/>
          <w:szCs w:val="28"/>
        </w:rPr>
      </w:pPr>
    </w:p>
    <w:p w:rsidR="00B458BC" w:rsidRPr="00821581" w:rsidRDefault="005929A2" w:rsidP="000D35EA">
      <w:pPr>
        <w:pStyle w:val="ConsPlusNormal"/>
        <w:numPr>
          <w:ilvl w:val="0"/>
          <w:numId w:val="4"/>
        </w:numPr>
        <w:ind w:left="0" w:firstLine="540"/>
        <w:jc w:val="both"/>
        <w:rPr>
          <w:rFonts w:ascii="Times New Roman" w:hAnsi="Times New Roman" w:cs="Times New Roman"/>
          <w:sz w:val="28"/>
          <w:szCs w:val="28"/>
        </w:rPr>
      </w:pPr>
      <w:r>
        <w:rPr>
          <w:rFonts w:ascii="Times New Roman" w:hAnsi="Times New Roman" w:cs="Times New Roman"/>
          <w:sz w:val="28"/>
          <w:szCs w:val="28"/>
        </w:rPr>
        <w:t>а</w:t>
      </w:r>
      <w:r w:rsidR="00B458BC" w:rsidRPr="00821581">
        <w:rPr>
          <w:rFonts w:ascii="Times New Roman" w:hAnsi="Times New Roman" w:cs="Times New Roman"/>
          <w:sz w:val="28"/>
          <w:szCs w:val="28"/>
        </w:rPr>
        <w:t>втономная (индивидуальная) котельная - котельная, предназначенная для теплоснабжен</w:t>
      </w:r>
      <w:r>
        <w:rPr>
          <w:rFonts w:ascii="Times New Roman" w:hAnsi="Times New Roman" w:cs="Times New Roman"/>
          <w:sz w:val="28"/>
          <w:szCs w:val="28"/>
        </w:rPr>
        <w:t>ия одного здания или сооружения;</w:t>
      </w:r>
    </w:p>
    <w:p w:rsidR="00B458BC" w:rsidRPr="00821581" w:rsidRDefault="005929A2"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а</w:t>
      </w:r>
      <w:r w:rsidR="00B458BC" w:rsidRPr="00821581">
        <w:rPr>
          <w:rFonts w:ascii="Times New Roman" w:hAnsi="Times New Roman" w:cs="Times New Roman"/>
          <w:sz w:val="28"/>
          <w:szCs w:val="28"/>
        </w:rPr>
        <w:t xml:space="preserve">втономная система питьевого водоснабжения - устройства и сооружения, предназначенные для забора, подготовки (или без подготовки) питьевой воды с подачей (или без подачи) ее к местам потребления, находящиеся в пользовании физических лиц и </w:t>
      </w:r>
      <w:r>
        <w:rPr>
          <w:rFonts w:ascii="Times New Roman" w:hAnsi="Times New Roman" w:cs="Times New Roman"/>
          <w:sz w:val="28"/>
          <w:szCs w:val="28"/>
        </w:rPr>
        <w:t>закрытые для общего пользования;</w:t>
      </w:r>
    </w:p>
    <w:p w:rsidR="00B458BC" w:rsidRPr="00821581" w:rsidRDefault="005929A2"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б</w:t>
      </w:r>
      <w:r w:rsidR="00B458BC" w:rsidRPr="00821581">
        <w:rPr>
          <w:rFonts w:ascii="Times New Roman" w:hAnsi="Times New Roman" w:cs="Times New Roman"/>
          <w:sz w:val="28"/>
          <w:szCs w:val="28"/>
        </w:rPr>
        <w:t>ереговая полоса отвода внутренних водных путей (полоса отвода) - прибрежная полоса отвода земли вдоль внутреннего водного пути, предоставленная в установленном порядке для работ, связа</w:t>
      </w:r>
      <w:r>
        <w:rPr>
          <w:rFonts w:ascii="Times New Roman" w:hAnsi="Times New Roman" w:cs="Times New Roman"/>
          <w:sz w:val="28"/>
          <w:szCs w:val="28"/>
        </w:rPr>
        <w:t>нных с обеспечением судоходства;</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б</w:t>
      </w:r>
      <w:r w:rsidRPr="00821581">
        <w:rPr>
          <w:rFonts w:ascii="Times New Roman" w:hAnsi="Times New Roman" w:cs="Times New Roman"/>
          <w:sz w:val="28"/>
          <w:szCs w:val="28"/>
        </w:rPr>
        <w:t>лагоустройство -</w:t>
      </w:r>
      <w:r w:rsidR="00B458BC" w:rsidRPr="00821581">
        <w:rPr>
          <w:rFonts w:ascii="Times New Roman" w:hAnsi="Times New Roman" w:cs="Times New Roman"/>
          <w:sz w:val="28"/>
          <w:szCs w:val="28"/>
        </w:rPr>
        <w:t xml:space="preserve"> комплекс мероприятий</w:t>
      </w:r>
      <w:r w:rsidR="005929A2">
        <w:rPr>
          <w:rFonts w:ascii="Times New Roman" w:hAnsi="Times New Roman" w:cs="Times New Roman"/>
          <w:sz w:val="28"/>
          <w:szCs w:val="28"/>
        </w:rPr>
        <w:t xml:space="preserve"> по содержанию территории </w:t>
      </w:r>
      <w:r w:rsidR="00E532BA">
        <w:rPr>
          <w:rFonts w:ascii="Times New Roman" w:hAnsi="Times New Roman" w:cs="Times New Roman"/>
          <w:sz w:val="28"/>
          <w:szCs w:val="28"/>
        </w:rPr>
        <w:t>города Набережные Челны</w:t>
      </w:r>
      <w:r w:rsidR="005929A2">
        <w:rPr>
          <w:rFonts w:ascii="Times New Roman" w:hAnsi="Times New Roman" w:cs="Times New Roman"/>
          <w:sz w:val="28"/>
          <w:szCs w:val="28"/>
        </w:rPr>
        <w:t>,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елосипедная дорожка - отдельная дорога (отделенный конструктивно от проезжей части и тротуара и размеченный элемент дороги), предназначенная для движения велотранспортных средств, двигающихся не выше установленной скорости. Велосипедная дорожка должна быть оборудована знаками и табличками в соответствии с Правилами д</w:t>
      </w:r>
      <w:r w:rsidR="000D35EA">
        <w:rPr>
          <w:rFonts w:ascii="Times New Roman" w:hAnsi="Times New Roman" w:cs="Times New Roman"/>
          <w:sz w:val="28"/>
          <w:szCs w:val="28"/>
        </w:rPr>
        <w:t>орожного движения</w:t>
      </w:r>
      <w:r>
        <w:rPr>
          <w:rFonts w:ascii="Times New Roman" w:hAnsi="Times New Roman" w:cs="Times New Roman"/>
          <w:sz w:val="28"/>
          <w:szCs w:val="28"/>
        </w:rPr>
        <w:t>;</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 xml:space="preserve">елосипедная полоса - любая из продольных полос проезжей части дороги, обозначенная разметкой и имеющая ширину, достаточную для безопасного движения велотранспортных средств. Велосипедная полоса движения отделяется от остальной проезжей части с помощью продольной дорожной разметки либо </w:t>
      </w:r>
      <w:r w:rsidR="00B458BC" w:rsidRPr="00821581">
        <w:rPr>
          <w:rFonts w:ascii="Times New Roman" w:hAnsi="Times New Roman" w:cs="Times New Roman"/>
          <w:sz w:val="28"/>
          <w:szCs w:val="28"/>
        </w:rPr>
        <w:lastRenderedPageBreak/>
        <w:t xml:space="preserve">дорожных делиниаторов. Велосипедная полоса должна быть оборудована знаками и </w:t>
      </w:r>
      <w:r>
        <w:rPr>
          <w:rFonts w:ascii="Times New Roman" w:hAnsi="Times New Roman" w:cs="Times New Roman"/>
          <w:sz w:val="28"/>
          <w:szCs w:val="28"/>
        </w:rPr>
        <w:t xml:space="preserve">табличками в соответствии с </w:t>
      </w:r>
      <w:r w:rsidR="000D35EA" w:rsidRPr="00821581">
        <w:rPr>
          <w:rFonts w:ascii="Times New Roman" w:hAnsi="Times New Roman" w:cs="Times New Roman"/>
          <w:sz w:val="28"/>
          <w:szCs w:val="28"/>
        </w:rPr>
        <w:t>Правилами д</w:t>
      </w:r>
      <w:r w:rsidR="000D35EA">
        <w:rPr>
          <w:rFonts w:ascii="Times New Roman" w:hAnsi="Times New Roman" w:cs="Times New Roman"/>
          <w:sz w:val="28"/>
          <w:szCs w:val="28"/>
        </w:rPr>
        <w:t>орожного движения;</w:t>
      </w:r>
    </w:p>
    <w:p w:rsidR="00B458BC" w:rsidRPr="00821581" w:rsidRDefault="00B35758" w:rsidP="00B35758">
      <w:pPr>
        <w:pStyle w:val="ConsPlusNormal"/>
        <w:numPr>
          <w:ilvl w:val="0"/>
          <w:numId w:val="4"/>
        </w:numPr>
        <w:spacing w:before="22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одоотведение - прием, транспортировка и очистка сточных вод с использованием централ</w:t>
      </w:r>
      <w:r>
        <w:rPr>
          <w:rFonts w:ascii="Times New Roman" w:hAnsi="Times New Roman" w:cs="Times New Roman"/>
          <w:sz w:val="28"/>
          <w:szCs w:val="28"/>
        </w:rPr>
        <w:t>изованной системы водоотведения;</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одопровод - 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потребител</w:t>
      </w:r>
      <w:r>
        <w:rPr>
          <w:rFonts w:ascii="Times New Roman" w:hAnsi="Times New Roman" w:cs="Times New Roman"/>
          <w:sz w:val="28"/>
          <w:szCs w:val="28"/>
        </w:rPr>
        <w:t>ей водой определенного качества;</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одопроводная сеть - система трубопроводов с сооружениями на них для пода</w:t>
      </w:r>
      <w:r>
        <w:rPr>
          <w:rFonts w:ascii="Times New Roman" w:hAnsi="Times New Roman" w:cs="Times New Roman"/>
          <w:sz w:val="28"/>
          <w:szCs w:val="28"/>
        </w:rPr>
        <w:t>чи воды к местам ее потребления;</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либо приготовление, транспортировка и подача горячей воды абонентам с использованием централизованных или нецентрализованных систем горячего водосн</w:t>
      </w:r>
      <w:r>
        <w:rPr>
          <w:rFonts w:ascii="Times New Roman" w:hAnsi="Times New Roman" w:cs="Times New Roman"/>
          <w:sz w:val="28"/>
          <w:szCs w:val="28"/>
        </w:rPr>
        <w:t>абжения (горячее водоснабжение);</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оздушная линия электропередачи - линия связи, обслуживающая электрическую сеть, размещаемая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предназначенных для</w:t>
      </w:r>
      <w:r>
        <w:rPr>
          <w:rFonts w:ascii="Times New Roman" w:hAnsi="Times New Roman" w:cs="Times New Roman"/>
          <w:sz w:val="28"/>
          <w:szCs w:val="28"/>
        </w:rPr>
        <w:t xml:space="preserve"> установки опор указанных линий;</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в</w:t>
      </w:r>
      <w:r w:rsidR="00B458BC" w:rsidRPr="00821581">
        <w:rPr>
          <w:rFonts w:ascii="Times New Roman" w:hAnsi="Times New Roman" w:cs="Times New Roman"/>
          <w:sz w:val="28"/>
          <w:szCs w:val="28"/>
        </w:rPr>
        <w:t>ысота строений - расстояние по вертикали, измеренное от планировочной отметки земли до наивысшей точки плоской крыши здания, строения, сооружения или до наивысшей точки конька скатной кры</w:t>
      </w:r>
      <w:r>
        <w:rPr>
          <w:rFonts w:ascii="Times New Roman" w:hAnsi="Times New Roman" w:cs="Times New Roman"/>
          <w:sz w:val="28"/>
          <w:szCs w:val="28"/>
        </w:rPr>
        <w:t>ши здания, строения, сооружения;</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w:t>
      </w:r>
      <w:r>
        <w:rPr>
          <w:rFonts w:ascii="Times New Roman" w:hAnsi="Times New Roman" w:cs="Times New Roman"/>
          <w:sz w:val="28"/>
          <w:szCs w:val="28"/>
        </w:rPr>
        <w:t>вного и энергетического ресурса;</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азопровод - конструкция, состоящая из соединенных между собой труб, предназначенная для тр</w:t>
      </w:r>
      <w:r>
        <w:rPr>
          <w:rFonts w:ascii="Times New Roman" w:hAnsi="Times New Roman" w:cs="Times New Roman"/>
          <w:sz w:val="28"/>
          <w:szCs w:val="28"/>
        </w:rPr>
        <w:t>анспортирования природного газа;</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w:t>
      </w:r>
      <w:r>
        <w:rPr>
          <w:rFonts w:ascii="Times New Roman" w:hAnsi="Times New Roman" w:cs="Times New Roman"/>
          <w:sz w:val="28"/>
          <w:szCs w:val="28"/>
        </w:rPr>
        <w:t>епосредственно его потребителям;</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 xml:space="preserve">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его добыче, </w:t>
      </w:r>
      <w:r w:rsidR="00B458BC" w:rsidRPr="00821581">
        <w:rPr>
          <w:rFonts w:ascii="Times New Roman" w:hAnsi="Times New Roman" w:cs="Times New Roman"/>
          <w:sz w:val="28"/>
          <w:szCs w:val="28"/>
        </w:rPr>
        <w:lastRenderedPageBreak/>
        <w:t>транс</w:t>
      </w:r>
      <w:r>
        <w:rPr>
          <w:rFonts w:ascii="Times New Roman" w:hAnsi="Times New Roman" w:cs="Times New Roman"/>
          <w:sz w:val="28"/>
          <w:szCs w:val="28"/>
        </w:rPr>
        <w:t>портировке, хранению и поставке;</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ородская среда - совокупность экологических, социально-культурных и других условий, в которых обитает городской житель и которые определяют комфортность его проживания на дан</w:t>
      </w:r>
      <w:r>
        <w:rPr>
          <w:rFonts w:ascii="Times New Roman" w:hAnsi="Times New Roman" w:cs="Times New Roman"/>
          <w:sz w:val="28"/>
          <w:szCs w:val="28"/>
        </w:rPr>
        <w:t>ной территории;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г</w:t>
      </w:r>
      <w:r w:rsidR="00B458BC" w:rsidRPr="00821581">
        <w:rPr>
          <w:rFonts w:ascii="Times New Roman" w:hAnsi="Times New Roman" w:cs="Times New Roman"/>
          <w:sz w:val="28"/>
          <w:szCs w:val="28"/>
        </w:rPr>
        <w:t>остевые стоянки - открытые площадки, предназначенные для паркирования легковых автомоби</w:t>
      </w:r>
      <w:r>
        <w:rPr>
          <w:rFonts w:ascii="Times New Roman" w:hAnsi="Times New Roman" w:cs="Times New Roman"/>
          <w:sz w:val="28"/>
          <w:szCs w:val="28"/>
        </w:rPr>
        <w:t>лей посетителей жилой застройки;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д</w:t>
      </w:r>
      <w:r w:rsidR="00B458BC" w:rsidRPr="00821581">
        <w:rPr>
          <w:rFonts w:ascii="Times New Roman" w:hAnsi="Times New Roman" w:cs="Times New Roman"/>
          <w:sz w:val="28"/>
          <w:szCs w:val="28"/>
        </w:rPr>
        <w:t>ренажные воды - воды, отвод которых осуществляется дренажными сооружени</w:t>
      </w:r>
      <w:r>
        <w:rPr>
          <w:rFonts w:ascii="Times New Roman" w:hAnsi="Times New Roman" w:cs="Times New Roman"/>
          <w:sz w:val="28"/>
          <w:szCs w:val="28"/>
        </w:rPr>
        <w:t>ями для сброса в водные объекты;</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з</w:t>
      </w:r>
      <w:r w:rsidR="00B458BC" w:rsidRPr="00821581">
        <w:rPr>
          <w:rFonts w:ascii="Times New Roman" w:hAnsi="Times New Roman" w:cs="Times New Roman"/>
          <w:sz w:val="28"/>
          <w:szCs w:val="28"/>
        </w:rPr>
        <w:t>ависимое парковочное место - это парковочное место, в том числе механизированное, расположенное таким образом, что доступ к нему возможен только</w:t>
      </w:r>
      <w:r>
        <w:rPr>
          <w:rFonts w:ascii="Times New Roman" w:hAnsi="Times New Roman" w:cs="Times New Roman"/>
          <w:sz w:val="28"/>
          <w:szCs w:val="28"/>
        </w:rPr>
        <w:t xml:space="preserve"> через другое парковочное место;</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ндивидуальный тепловой пункт - тепловой пункт, предназначенный для присоединения систем отопления, вентиляции, горячего водоснабжения и технологических теплоиспользующих установок одного здания или его части</w:t>
      </w:r>
      <w:r>
        <w:rPr>
          <w:rFonts w:ascii="Times New Roman" w:hAnsi="Times New Roman" w:cs="Times New Roman"/>
          <w:sz w:val="28"/>
          <w:szCs w:val="28"/>
        </w:rPr>
        <w:t>;</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w:t>
      </w:r>
      <w:r>
        <w:rPr>
          <w:rFonts w:ascii="Times New Roman" w:hAnsi="Times New Roman" w:cs="Times New Roman"/>
          <w:sz w:val="28"/>
          <w:szCs w:val="28"/>
        </w:rPr>
        <w:t>е и функционирование территории;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нженерное оборудование зданий - комплекс технических устройств, обеспечивающих благоприятные условия быта и трудовой д</w:t>
      </w:r>
      <w:r>
        <w:rPr>
          <w:rFonts w:ascii="Times New Roman" w:hAnsi="Times New Roman" w:cs="Times New Roman"/>
          <w:sz w:val="28"/>
          <w:szCs w:val="28"/>
        </w:rPr>
        <w:t>еятельности населения;</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нтенсивность движения - количество транспортных средств, проходящих через поперечное сечение автомобильной дороги в единицу вре</w:t>
      </w:r>
      <w:r>
        <w:rPr>
          <w:rFonts w:ascii="Times New Roman" w:hAnsi="Times New Roman" w:cs="Times New Roman"/>
          <w:sz w:val="28"/>
          <w:szCs w:val="28"/>
        </w:rPr>
        <w:t>мени (за сутки или за один час);</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 xml:space="preserve">сторические территории - это территории </w:t>
      </w:r>
      <w:r w:rsidR="003B550E" w:rsidRPr="00821581">
        <w:rPr>
          <w:rFonts w:ascii="Times New Roman" w:hAnsi="Times New Roman" w:cs="Times New Roman"/>
          <w:sz w:val="28"/>
          <w:szCs w:val="28"/>
        </w:rPr>
        <w:t xml:space="preserve">объектов культурного наследия регионального значения и границы зон охраны объектов культурного наследия, включенных в перечень </w:t>
      </w:r>
      <w:r w:rsidR="003B550E" w:rsidRPr="00821581">
        <w:rPr>
          <w:rFonts w:ascii="Times New Roman" w:hAnsi="Times New Roman" w:cs="Times New Roman"/>
          <w:spacing w:val="-67"/>
          <w:sz w:val="28"/>
          <w:szCs w:val="28"/>
        </w:rPr>
        <w:t xml:space="preserve">      </w:t>
      </w:r>
      <w:r w:rsidR="003B550E" w:rsidRPr="00821581">
        <w:rPr>
          <w:rFonts w:ascii="Times New Roman" w:hAnsi="Times New Roman" w:cs="Times New Roman"/>
          <w:sz w:val="28"/>
          <w:szCs w:val="28"/>
        </w:rPr>
        <w:t>объектов</w:t>
      </w:r>
      <w:r w:rsidR="003B550E" w:rsidRPr="00821581">
        <w:rPr>
          <w:rFonts w:ascii="Times New Roman" w:hAnsi="Times New Roman" w:cs="Times New Roman"/>
          <w:spacing w:val="1"/>
          <w:sz w:val="28"/>
          <w:szCs w:val="28"/>
        </w:rPr>
        <w:t xml:space="preserve"> </w:t>
      </w:r>
      <w:r w:rsidR="00EE1A9F" w:rsidRPr="00821581">
        <w:rPr>
          <w:rFonts w:ascii="Times New Roman" w:hAnsi="Times New Roman" w:cs="Times New Roman"/>
          <w:spacing w:val="1"/>
          <w:sz w:val="28"/>
          <w:szCs w:val="28"/>
        </w:rPr>
        <w:t xml:space="preserve">регионального и </w:t>
      </w:r>
      <w:r w:rsidR="003B550E" w:rsidRPr="00821581">
        <w:rPr>
          <w:rFonts w:ascii="Times New Roman" w:hAnsi="Times New Roman" w:cs="Times New Roman"/>
          <w:sz w:val="28"/>
          <w:szCs w:val="28"/>
        </w:rPr>
        <w:t>местного</w:t>
      </w:r>
      <w:r w:rsidR="003B550E" w:rsidRPr="00821581">
        <w:rPr>
          <w:rFonts w:ascii="Times New Roman" w:hAnsi="Times New Roman" w:cs="Times New Roman"/>
          <w:spacing w:val="1"/>
          <w:sz w:val="28"/>
          <w:szCs w:val="28"/>
        </w:rPr>
        <w:t xml:space="preserve"> </w:t>
      </w:r>
      <w:r w:rsidR="003B550E" w:rsidRPr="00821581">
        <w:rPr>
          <w:rFonts w:ascii="Times New Roman" w:hAnsi="Times New Roman" w:cs="Times New Roman"/>
          <w:sz w:val="28"/>
          <w:szCs w:val="28"/>
        </w:rPr>
        <w:t xml:space="preserve">значения </w:t>
      </w:r>
      <w:r w:rsidR="007B51A6" w:rsidRPr="00821581">
        <w:rPr>
          <w:rFonts w:ascii="Times New Roman" w:hAnsi="Times New Roman" w:cs="Times New Roman"/>
          <w:sz w:val="28"/>
          <w:szCs w:val="28"/>
        </w:rPr>
        <w:t>с границами,</w:t>
      </w:r>
      <w:r w:rsidR="00B458BC" w:rsidRPr="00821581">
        <w:rPr>
          <w:rFonts w:ascii="Times New Roman" w:hAnsi="Times New Roman" w:cs="Times New Roman"/>
          <w:sz w:val="28"/>
          <w:szCs w:val="28"/>
        </w:rPr>
        <w:t xml:space="preserve"> </w:t>
      </w:r>
      <w:r w:rsidR="003B550E" w:rsidRPr="00821581">
        <w:rPr>
          <w:rFonts w:ascii="Times New Roman" w:hAnsi="Times New Roman" w:cs="Times New Roman"/>
          <w:sz w:val="28"/>
          <w:szCs w:val="28"/>
        </w:rPr>
        <w:t>отображенными в</w:t>
      </w:r>
      <w:r w:rsidR="00B458BC" w:rsidRPr="00821581">
        <w:rPr>
          <w:rFonts w:ascii="Times New Roman" w:hAnsi="Times New Roman" w:cs="Times New Roman"/>
          <w:sz w:val="28"/>
          <w:szCs w:val="28"/>
        </w:rPr>
        <w:t xml:space="preserve"> </w:t>
      </w:r>
      <w:r w:rsidR="003B550E" w:rsidRPr="00821581">
        <w:rPr>
          <w:rFonts w:ascii="Times New Roman" w:hAnsi="Times New Roman" w:cs="Times New Roman"/>
          <w:sz w:val="28"/>
          <w:szCs w:val="28"/>
        </w:rPr>
        <w:t>Правилах землепользования и застройки</w:t>
      </w:r>
      <w:r w:rsidR="00B458BC" w:rsidRPr="00821581">
        <w:rPr>
          <w:rFonts w:ascii="Times New Roman" w:hAnsi="Times New Roman" w:cs="Times New Roman"/>
          <w:sz w:val="28"/>
          <w:szCs w:val="28"/>
        </w:rPr>
        <w:t xml:space="preserve"> </w:t>
      </w:r>
      <w:r w:rsidR="000A6253">
        <w:rPr>
          <w:rFonts w:ascii="Times New Roman" w:hAnsi="Times New Roman" w:cs="Times New Roman"/>
          <w:sz w:val="28"/>
          <w:szCs w:val="28"/>
        </w:rPr>
        <w:t xml:space="preserve">муниципального образования </w:t>
      </w:r>
      <w:r w:rsidR="00B458BC" w:rsidRPr="00821581">
        <w:rPr>
          <w:rFonts w:ascii="Times New Roman" w:hAnsi="Times New Roman" w:cs="Times New Roman"/>
          <w:sz w:val="28"/>
          <w:szCs w:val="28"/>
        </w:rPr>
        <w:t xml:space="preserve">город </w:t>
      </w:r>
      <w:r w:rsidR="003B550E" w:rsidRPr="00821581">
        <w:rPr>
          <w:rFonts w:ascii="Times New Roman" w:hAnsi="Times New Roman" w:cs="Times New Roman"/>
          <w:sz w:val="28"/>
          <w:szCs w:val="28"/>
        </w:rPr>
        <w:t>Набережные Челны</w:t>
      </w:r>
      <w:r w:rsidR="000A6253">
        <w:rPr>
          <w:rFonts w:ascii="Times New Roman" w:hAnsi="Times New Roman" w:cs="Times New Roman"/>
          <w:sz w:val="28"/>
          <w:szCs w:val="28"/>
        </w:rPr>
        <w:t xml:space="preserve"> </w:t>
      </w:r>
      <w:r w:rsidR="007B51A6">
        <w:rPr>
          <w:rFonts w:ascii="Times New Roman" w:hAnsi="Times New Roman" w:cs="Times New Roman"/>
          <w:sz w:val="28"/>
          <w:szCs w:val="28"/>
        </w:rPr>
        <w:t>(далее</w:t>
      </w:r>
      <w:r w:rsidR="000A6253">
        <w:rPr>
          <w:rFonts w:ascii="Times New Roman" w:hAnsi="Times New Roman" w:cs="Times New Roman"/>
          <w:sz w:val="28"/>
          <w:szCs w:val="28"/>
        </w:rPr>
        <w:t xml:space="preserve"> –П</w:t>
      </w:r>
      <w:r>
        <w:rPr>
          <w:rFonts w:ascii="Times New Roman" w:hAnsi="Times New Roman" w:cs="Times New Roman"/>
          <w:sz w:val="28"/>
          <w:szCs w:val="28"/>
        </w:rPr>
        <w:t>равила землепользования и застройки</w:t>
      </w:r>
      <w:r w:rsidR="000A6253">
        <w:rPr>
          <w:rFonts w:ascii="Times New Roman" w:hAnsi="Times New Roman" w:cs="Times New Roman"/>
          <w:sz w:val="28"/>
          <w:szCs w:val="28"/>
        </w:rPr>
        <w:t>)</w:t>
      </w:r>
      <w:r>
        <w:rPr>
          <w:rFonts w:ascii="Times New Roman" w:hAnsi="Times New Roman" w:cs="Times New Roman"/>
          <w:sz w:val="28"/>
          <w:szCs w:val="28"/>
        </w:rPr>
        <w:t>;</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сточник тепловой энергии - устройство, предназначенное дл</w:t>
      </w:r>
      <w:r>
        <w:rPr>
          <w:rFonts w:ascii="Times New Roman" w:hAnsi="Times New Roman" w:cs="Times New Roman"/>
          <w:sz w:val="28"/>
          <w:szCs w:val="28"/>
        </w:rPr>
        <w:t>я производства тепловой энергии;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и</w:t>
      </w:r>
      <w:r w:rsidR="00B458BC" w:rsidRPr="00821581">
        <w:rPr>
          <w:rFonts w:ascii="Times New Roman" w:hAnsi="Times New Roman" w:cs="Times New Roman"/>
          <w:sz w:val="28"/>
          <w:szCs w:val="28"/>
        </w:rPr>
        <w:t>сточники питьевого и хозяйственно-бытового водоснабжения - защищенные от загрязнения и засорения подземные водные объекты с разведанными запасами подземных вод, пригодность которых для указанных целей определяется на основании санитарн</w:t>
      </w:r>
      <w:r>
        <w:rPr>
          <w:rFonts w:ascii="Times New Roman" w:hAnsi="Times New Roman" w:cs="Times New Roman"/>
          <w:sz w:val="28"/>
          <w:szCs w:val="28"/>
        </w:rPr>
        <w:t>о-эпидемиологических заключений;</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 xml:space="preserve">абельная канализация (местной телефонной сети) - совокупность подземных трубопроводов и колодцев, предназначенных для прокладки, монтажа и </w:t>
      </w:r>
      <w:r w:rsidR="00B458BC" w:rsidRPr="00821581">
        <w:rPr>
          <w:rFonts w:ascii="Times New Roman" w:hAnsi="Times New Roman" w:cs="Times New Roman"/>
          <w:sz w:val="28"/>
          <w:szCs w:val="28"/>
        </w:rPr>
        <w:lastRenderedPageBreak/>
        <w:t>технического обслуживания кабелей местной связи</w:t>
      </w:r>
      <w:r>
        <w:rPr>
          <w:rFonts w:ascii="Times New Roman" w:hAnsi="Times New Roman" w:cs="Times New Roman"/>
          <w:sz w:val="28"/>
          <w:szCs w:val="28"/>
        </w:rPr>
        <w:t>;</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абельная линия электропередачи - линия электропередачи, выполненная одним кабелем или несколькими кабелями, уложенными непосредственно в землю, кабельные каналы, трубы, кабельные конструкции</w:t>
      </w:r>
      <w:r>
        <w:rPr>
          <w:rFonts w:ascii="Times New Roman" w:hAnsi="Times New Roman" w:cs="Times New Roman"/>
          <w:sz w:val="28"/>
          <w:szCs w:val="28"/>
        </w:rPr>
        <w:t>;</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 xml:space="preserve">анализационная сеть - комплекс технологически связанных между собой инженерных сооружений, предназначенных </w:t>
      </w:r>
      <w:r>
        <w:rPr>
          <w:rFonts w:ascii="Times New Roman" w:hAnsi="Times New Roman" w:cs="Times New Roman"/>
          <w:sz w:val="28"/>
          <w:szCs w:val="28"/>
        </w:rPr>
        <w:t>для транспортировки сточных вод;</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анализация - отведение бытовых, пром</w:t>
      </w:r>
      <w:r>
        <w:rPr>
          <w:rFonts w:ascii="Times New Roman" w:hAnsi="Times New Roman" w:cs="Times New Roman"/>
          <w:sz w:val="28"/>
          <w:szCs w:val="28"/>
        </w:rPr>
        <w:t>ышленных и ливневых сточных вод;</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ооперированные стоянки - стоянки для обслуживания групп объектов, размещаемые с увеличенными р</w:t>
      </w:r>
      <w:r>
        <w:rPr>
          <w:rFonts w:ascii="Times New Roman" w:hAnsi="Times New Roman" w:cs="Times New Roman"/>
          <w:sz w:val="28"/>
          <w:szCs w:val="28"/>
        </w:rPr>
        <w:t>адиусами пешеходной доступности;</w:t>
      </w:r>
    </w:p>
    <w:p w:rsidR="00B458BC" w:rsidRPr="00821581" w:rsidRDefault="00B35758"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к</w:t>
      </w:r>
      <w:r w:rsidR="00B458BC" w:rsidRPr="00821581">
        <w:rPr>
          <w:rFonts w:ascii="Times New Roman" w:hAnsi="Times New Roman" w:cs="Times New Roman"/>
          <w:sz w:val="28"/>
          <w:szCs w:val="28"/>
        </w:rPr>
        <w:t>отельная - комплекс зданий и сооружений, здание или помещения с котлом (теплогенератором) и вспомогательным технологическим оборудованием, предназначенным для выработки тепла в целях теплоснабжения; здания или помещения (встроенные, пристроенные, размещенные на крыше зданий) с котлами или теплогенераторами (не менее двух) и вспомогательным технологическим оборудованием, предназначенными для получения энергоносителей (водяного пара, горячей воды) в целях теплосн</w:t>
      </w:r>
      <w:r>
        <w:rPr>
          <w:rFonts w:ascii="Times New Roman" w:hAnsi="Times New Roman" w:cs="Times New Roman"/>
          <w:sz w:val="28"/>
          <w:szCs w:val="28"/>
        </w:rPr>
        <w:t>абжения или выработки продукции;</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л</w:t>
      </w:r>
      <w:r w:rsidR="00B458BC" w:rsidRPr="00821581">
        <w:rPr>
          <w:rFonts w:ascii="Times New Roman" w:hAnsi="Times New Roman" w:cs="Times New Roman"/>
          <w:sz w:val="28"/>
          <w:szCs w:val="28"/>
        </w:rPr>
        <w:t>ивнеотвод - трубопровод для отвода дождевых вод от ливнеспуска в приемник сточных вод</w:t>
      </w:r>
      <w:r>
        <w:rPr>
          <w:rFonts w:ascii="Times New Roman" w:hAnsi="Times New Roman" w:cs="Times New Roman"/>
          <w:sz w:val="28"/>
          <w:szCs w:val="28"/>
        </w:rPr>
        <w:t>;</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л</w:t>
      </w:r>
      <w:r w:rsidR="00B458BC" w:rsidRPr="00821581">
        <w:rPr>
          <w:rFonts w:ascii="Times New Roman" w:hAnsi="Times New Roman" w:cs="Times New Roman"/>
          <w:sz w:val="28"/>
          <w:szCs w:val="28"/>
        </w:rPr>
        <w:t>ивнеспуск - сооружение на канализационной сети для сброса избытков дожд</w:t>
      </w:r>
      <w:r>
        <w:rPr>
          <w:rFonts w:ascii="Times New Roman" w:hAnsi="Times New Roman" w:cs="Times New Roman"/>
          <w:sz w:val="28"/>
          <w:szCs w:val="28"/>
        </w:rPr>
        <w:t>евых вод в приемник сточных вод;</w:t>
      </w:r>
    </w:p>
    <w:p w:rsidR="00B458BC" w:rsidRPr="00821581" w:rsidRDefault="00CE656F"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л</w:t>
      </w:r>
      <w:r w:rsidRPr="00821581">
        <w:rPr>
          <w:rFonts w:ascii="Times New Roman" w:hAnsi="Times New Roman" w:cs="Times New Roman"/>
          <w:sz w:val="28"/>
          <w:szCs w:val="28"/>
        </w:rPr>
        <w:t>инии градостроительного регулирования - границы территорий, в пределах которых действуют особые режимы и правила их использования в соответствии с нормативными требованиями</w:t>
      </w:r>
      <w:r w:rsidR="00E41CA0">
        <w:rPr>
          <w:rFonts w:ascii="Times New Roman" w:hAnsi="Times New Roman" w:cs="Times New Roman"/>
          <w:sz w:val="28"/>
          <w:szCs w:val="28"/>
        </w:rPr>
        <w:t>;</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л</w:t>
      </w:r>
      <w:r w:rsidR="00B458BC" w:rsidRPr="00821581">
        <w:rPr>
          <w:rFonts w:ascii="Times New Roman" w:hAnsi="Times New Roman" w:cs="Times New Roman"/>
          <w:sz w:val="28"/>
          <w:szCs w:val="28"/>
        </w:rPr>
        <w:t>окальные очистные сооружения - сооружения и устройства, предназначенные для очистки сточных вод абонента (субабонента) перед их сбросом (приемом) в систему коммун</w:t>
      </w:r>
      <w:r>
        <w:rPr>
          <w:rFonts w:ascii="Times New Roman" w:hAnsi="Times New Roman" w:cs="Times New Roman"/>
          <w:sz w:val="28"/>
          <w:szCs w:val="28"/>
        </w:rPr>
        <w:t>альной или дождевой канализации;</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м</w:t>
      </w:r>
      <w:r w:rsidR="00B458BC" w:rsidRPr="00821581">
        <w:rPr>
          <w:rFonts w:ascii="Times New Roman" w:hAnsi="Times New Roman" w:cs="Times New Roman"/>
          <w:sz w:val="28"/>
          <w:szCs w:val="28"/>
        </w:rPr>
        <w:t>агистральная сеть - специальная сеть, основная функция которой - транспортировка и доставка энергоносителя до микрорайона</w:t>
      </w:r>
      <w:r w:rsidR="00B05D34" w:rsidRPr="00821581">
        <w:rPr>
          <w:rFonts w:ascii="Times New Roman" w:hAnsi="Times New Roman" w:cs="Times New Roman"/>
          <w:sz w:val="28"/>
          <w:szCs w:val="28"/>
        </w:rPr>
        <w:t xml:space="preserve"> (комплекса)</w:t>
      </w:r>
      <w:r w:rsidR="00B458BC" w:rsidRPr="00821581">
        <w:rPr>
          <w:rFonts w:ascii="Times New Roman" w:hAnsi="Times New Roman" w:cs="Times New Roman"/>
          <w:sz w:val="28"/>
          <w:szCs w:val="28"/>
        </w:rPr>
        <w:t xml:space="preserve">, </w:t>
      </w:r>
      <w:r w:rsidR="00B05D34" w:rsidRPr="00821581">
        <w:rPr>
          <w:rFonts w:ascii="Times New Roman" w:hAnsi="Times New Roman" w:cs="Times New Roman"/>
          <w:sz w:val="28"/>
          <w:szCs w:val="28"/>
        </w:rPr>
        <w:t>жилого района</w:t>
      </w:r>
      <w:r w:rsidR="00B458BC" w:rsidRPr="00821581">
        <w:rPr>
          <w:rFonts w:ascii="Times New Roman" w:hAnsi="Times New Roman" w:cs="Times New Roman"/>
          <w:sz w:val="28"/>
          <w:szCs w:val="28"/>
        </w:rPr>
        <w:t xml:space="preserve"> или до промышленного предприятия на большие расстояния</w:t>
      </w:r>
      <w:r>
        <w:rPr>
          <w:rFonts w:ascii="Times New Roman" w:hAnsi="Times New Roman" w:cs="Times New Roman"/>
          <w:sz w:val="28"/>
          <w:szCs w:val="28"/>
        </w:rPr>
        <w:t>;</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м</w:t>
      </w:r>
      <w:r w:rsidR="00B458BC" w:rsidRPr="00821581">
        <w:rPr>
          <w:rFonts w:ascii="Times New Roman" w:hAnsi="Times New Roman" w:cs="Times New Roman"/>
          <w:sz w:val="28"/>
          <w:szCs w:val="28"/>
        </w:rPr>
        <w:t>агистральный трубопровод - совокупность технологически взаимосвязанных объектов, обеспечивающих транспортировку нефти или нефтепродуктов, соответствующих требованиям законодательства Российской Федерации, от мест приема до мест сдачи или пере</w:t>
      </w:r>
      <w:r>
        <w:rPr>
          <w:rFonts w:ascii="Times New Roman" w:hAnsi="Times New Roman" w:cs="Times New Roman"/>
          <w:sz w:val="28"/>
          <w:szCs w:val="28"/>
        </w:rPr>
        <w:t>валки на другие виды транспорта;</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м</w:t>
      </w:r>
      <w:r w:rsidR="00B458BC" w:rsidRPr="00821581">
        <w:rPr>
          <w:rFonts w:ascii="Times New Roman" w:hAnsi="Times New Roman" w:cs="Times New Roman"/>
          <w:sz w:val="28"/>
          <w:szCs w:val="28"/>
        </w:rPr>
        <w:t>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r>
        <w:rPr>
          <w:rFonts w:ascii="Times New Roman" w:hAnsi="Times New Roman" w:cs="Times New Roman"/>
          <w:sz w:val="28"/>
          <w:szCs w:val="28"/>
        </w:rPr>
        <w:t>;</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lastRenderedPageBreak/>
        <w:t>м</w:t>
      </w:r>
      <w:r w:rsidR="00B458BC" w:rsidRPr="00821581">
        <w:rPr>
          <w:rFonts w:ascii="Times New Roman" w:hAnsi="Times New Roman" w:cs="Times New Roman"/>
          <w:sz w:val="28"/>
          <w:szCs w:val="28"/>
        </w:rPr>
        <w:t>естная телефонная сеть - часть телефонной сети общего пользования, представляющая собой совокупность коммутационных станций и узлов, линий, оконечных абонентских устройств, предназначенная для обеспечения телефонной связью абонентов города</w:t>
      </w:r>
      <w:r>
        <w:rPr>
          <w:rFonts w:ascii="Times New Roman" w:hAnsi="Times New Roman" w:cs="Times New Roman"/>
          <w:sz w:val="28"/>
          <w:szCs w:val="28"/>
        </w:rPr>
        <w:t>;</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н</w:t>
      </w:r>
      <w:r w:rsidR="00B458BC" w:rsidRPr="00821581">
        <w:rPr>
          <w:rFonts w:ascii="Times New Roman" w:hAnsi="Times New Roman" w:cs="Times New Roman"/>
          <w:sz w:val="28"/>
          <w:szCs w:val="28"/>
        </w:rPr>
        <w:t>асосная станция - комплекс гидротехнических сооружений и оборудо</w:t>
      </w:r>
      <w:r>
        <w:rPr>
          <w:rFonts w:ascii="Times New Roman" w:hAnsi="Times New Roman" w:cs="Times New Roman"/>
          <w:sz w:val="28"/>
          <w:szCs w:val="28"/>
        </w:rPr>
        <w:t>вания для подъема воды насосами;</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н</w:t>
      </w:r>
      <w:r w:rsidR="00B458BC" w:rsidRPr="00821581">
        <w:rPr>
          <w:rFonts w:ascii="Times New Roman" w:hAnsi="Times New Roman" w:cs="Times New Roman"/>
          <w:sz w:val="28"/>
          <w:szCs w:val="28"/>
        </w:rPr>
        <w:t>орма водопотребления - установленное количество воды на одного жителя или на условную единицу, харак</w:t>
      </w:r>
      <w:r>
        <w:rPr>
          <w:rFonts w:ascii="Times New Roman" w:hAnsi="Times New Roman" w:cs="Times New Roman"/>
          <w:sz w:val="28"/>
          <w:szCs w:val="28"/>
        </w:rPr>
        <w:t>терную для данного производства;</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н</w:t>
      </w:r>
      <w:r w:rsidR="00B458BC" w:rsidRPr="00821581">
        <w:rPr>
          <w:rFonts w:ascii="Times New Roman" w:hAnsi="Times New Roman" w:cs="Times New Roman"/>
          <w:sz w:val="28"/>
          <w:szCs w:val="28"/>
        </w:rPr>
        <w:t>орма отведения сточных вод - установленное количество сточных вод на одного жителя или на условную единицу, харак</w:t>
      </w:r>
      <w:r>
        <w:rPr>
          <w:rFonts w:ascii="Times New Roman" w:hAnsi="Times New Roman" w:cs="Times New Roman"/>
          <w:sz w:val="28"/>
          <w:szCs w:val="28"/>
        </w:rPr>
        <w:t>терную для данного производства;</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 xml:space="preserve">бработка сточных вод - воздействие на сточные воды с целью обеспечения их </w:t>
      </w:r>
      <w:r>
        <w:rPr>
          <w:rFonts w:ascii="Times New Roman" w:hAnsi="Times New Roman" w:cs="Times New Roman"/>
          <w:sz w:val="28"/>
          <w:szCs w:val="28"/>
        </w:rPr>
        <w:t>необходимых свойств и состава;</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бращение с отходами - деятельность по сбору, накоплению, обработке, утилизации (использованию), обезвреживанию, трансп</w:t>
      </w:r>
      <w:r>
        <w:rPr>
          <w:rFonts w:ascii="Times New Roman" w:hAnsi="Times New Roman" w:cs="Times New Roman"/>
          <w:sz w:val="28"/>
          <w:szCs w:val="28"/>
        </w:rPr>
        <w:t>ортированию, размещению отходов;</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зелененная кровля - это покрытие крыши, предусматривающее частичное или полное заполнени</w:t>
      </w:r>
      <w:r>
        <w:rPr>
          <w:rFonts w:ascii="Times New Roman" w:hAnsi="Times New Roman" w:cs="Times New Roman"/>
          <w:sz w:val="28"/>
          <w:szCs w:val="28"/>
        </w:rPr>
        <w:t>е высаженными живыми растениями;</w:t>
      </w:r>
    </w:p>
    <w:p w:rsidR="00B458BC" w:rsidRPr="00821581" w:rsidRDefault="00E41CA0"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зелененная территор</w:t>
      </w:r>
      <w:r>
        <w:rPr>
          <w:rFonts w:ascii="Times New Roman" w:hAnsi="Times New Roman" w:cs="Times New Roman"/>
          <w:sz w:val="28"/>
          <w:szCs w:val="28"/>
        </w:rPr>
        <w:t xml:space="preserve">ия ограниченного пользования – </w:t>
      </w:r>
      <w:r w:rsidR="00B458BC" w:rsidRPr="00821581">
        <w:rPr>
          <w:rFonts w:ascii="Times New Roman" w:hAnsi="Times New Roman" w:cs="Times New Roman"/>
          <w:sz w:val="28"/>
          <w:szCs w:val="28"/>
        </w:rPr>
        <w:t>территория</w:t>
      </w:r>
      <w:r>
        <w:rPr>
          <w:rFonts w:ascii="Times New Roman" w:hAnsi="Times New Roman" w:cs="Times New Roman"/>
          <w:sz w:val="28"/>
          <w:szCs w:val="28"/>
        </w:rPr>
        <w:t xml:space="preserve"> в пределах жилой, гражданской, промышленной застройки, </w:t>
      </w:r>
      <w:r w:rsidR="006B3912">
        <w:rPr>
          <w:rFonts w:ascii="Times New Roman" w:hAnsi="Times New Roman" w:cs="Times New Roman"/>
          <w:sz w:val="28"/>
          <w:szCs w:val="28"/>
        </w:rPr>
        <w:t xml:space="preserve">территорий </w:t>
      </w:r>
      <w:r w:rsidR="006B3912" w:rsidRPr="00821581">
        <w:rPr>
          <w:rFonts w:ascii="Times New Roman" w:hAnsi="Times New Roman" w:cs="Times New Roman"/>
          <w:sz w:val="28"/>
          <w:szCs w:val="28"/>
        </w:rPr>
        <w:t>организаций</w:t>
      </w:r>
      <w:r>
        <w:rPr>
          <w:rFonts w:ascii="Times New Roman" w:hAnsi="Times New Roman" w:cs="Times New Roman"/>
          <w:sz w:val="28"/>
          <w:szCs w:val="28"/>
        </w:rPr>
        <w:t xml:space="preserve"> обслуживания населения и здравоохранения, науки, образования, рассчитанные на пользование определенными группами населения;</w:t>
      </w:r>
    </w:p>
    <w:p w:rsidR="00B458BC" w:rsidRPr="00821581" w:rsidRDefault="007534E9" w:rsidP="000D35EA">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зелененная территория специального назначения -  санитарно-защитны</w:t>
      </w:r>
      <w:r>
        <w:rPr>
          <w:rFonts w:ascii="Times New Roman" w:hAnsi="Times New Roman" w:cs="Times New Roman"/>
          <w:sz w:val="28"/>
          <w:szCs w:val="28"/>
        </w:rPr>
        <w:t xml:space="preserve">е, водоохранные, защитно-мелиоративные зоны, кладбища, насаждения </w:t>
      </w:r>
      <w:r w:rsidR="008909FC">
        <w:rPr>
          <w:rFonts w:ascii="Times New Roman" w:hAnsi="Times New Roman" w:cs="Times New Roman"/>
          <w:sz w:val="28"/>
          <w:szCs w:val="28"/>
        </w:rPr>
        <w:t xml:space="preserve">вдоль </w:t>
      </w:r>
      <w:r w:rsidR="008909FC" w:rsidRPr="00821581">
        <w:rPr>
          <w:rFonts w:ascii="Times New Roman" w:hAnsi="Times New Roman" w:cs="Times New Roman"/>
          <w:sz w:val="28"/>
          <w:szCs w:val="28"/>
        </w:rPr>
        <w:t>автомобильных</w:t>
      </w:r>
      <w:r w:rsidR="00B458BC" w:rsidRPr="00821581">
        <w:rPr>
          <w:rFonts w:ascii="Times New Roman" w:hAnsi="Times New Roman" w:cs="Times New Roman"/>
          <w:sz w:val="28"/>
          <w:szCs w:val="28"/>
        </w:rPr>
        <w:t xml:space="preserve"> и железных </w:t>
      </w:r>
      <w:r w:rsidR="008909FC" w:rsidRPr="00821581">
        <w:rPr>
          <w:rFonts w:ascii="Times New Roman" w:hAnsi="Times New Roman" w:cs="Times New Roman"/>
          <w:sz w:val="28"/>
          <w:szCs w:val="28"/>
        </w:rPr>
        <w:t>дорог, питомники</w:t>
      </w:r>
      <w:r w:rsidR="00B458BC" w:rsidRPr="00821581">
        <w:rPr>
          <w:rFonts w:ascii="Times New Roman" w:hAnsi="Times New Roman" w:cs="Times New Roman"/>
          <w:sz w:val="28"/>
          <w:szCs w:val="28"/>
        </w:rPr>
        <w:t xml:space="preserve">, цветочно-оранжерейные </w:t>
      </w:r>
      <w:r w:rsidR="008909FC" w:rsidRPr="00821581">
        <w:rPr>
          <w:rFonts w:ascii="Times New Roman" w:hAnsi="Times New Roman" w:cs="Times New Roman"/>
          <w:sz w:val="28"/>
          <w:szCs w:val="28"/>
        </w:rPr>
        <w:t>хозяйства, территории</w:t>
      </w:r>
      <w:r w:rsidR="008909FC">
        <w:rPr>
          <w:rFonts w:ascii="Times New Roman" w:hAnsi="Times New Roman" w:cs="Times New Roman"/>
          <w:sz w:val="28"/>
          <w:szCs w:val="28"/>
        </w:rPr>
        <w:t>, попадающие под действие Федерального закона</w:t>
      </w:r>
      <w:r w:rsidR="006B3912">
        <w:rPr>
          <w:rFonts w:ascii="Times New Roman" w:hAnsi="Times New Roman" w:cs="Times New Roman"/>
          <w:sz w:val="28"/>
          <w:szCs w:val="28"/>
        </w:rPr>
        <w:t xml:space="preserve"> от 14.03.1995</w:t>
      </w:r>
      <w:r w:rsidR="006B3912" w:rsidRPr="006B3912">
        <w:rPr>
          <w:rFonts w:ascii="Times New Roman" w:hAnsi="Times New Roman" w:cs="Times New Roman"/>
          <w:color w:val="000000"/>
          <w:sz w:val="28"/>
          <w:szCs w:val="28"/>
          <w:shd w:val="clear" w:color="auto" w:fill="FFFFFF"/>
        </w:rPr>
        <w:t> </w:t>
      </w:r>
      <w:r w:rsidR="006B3912">
        <w:rPr>
          <w:rFonts w:ascii="Times New Roman" w:hAnsi="Times New Roman" w:cs="Times New Roman"/>
          <w:color w:val="000000"/>
          <w:sz w:val="28"/>
          <w:szCs w:val="28"/>
          <w:shd w:val="clear" w:color="auto" w:fill="FFFFFF"/>
        </w:rPr>
        <w:t>N</w:t>
      </w:r>
      <w:r w:rsidR="006B3912" w:rsidRPr="006B3912">
        <w:rPr>
          <w:rFonts w:ascii="Times New Roman" w:hAnsi="Times New Roman" w:cs="Times New Roman"/>
          <w:color w:val="000000"/>
          <w:sz w:val="28"/>
          <w:szCs w:val="28"/>
          <w:shd w:val="clear" w:color="auto" w:fill="FFFFFF"/>
        </w:rPr>
        <w:t> 33-ФЗ</w:t>
      </w:r>
      <w:r w:rsidR="006B3912">
        <w:rPr>
          <w:rFonts w:ascii="Times New Roman" w:hAnsi="Times New Roman" w:cs="Times New Roman"/>
          <w:sz w:val="28"/>
          <w:szCs w:val="28"/>
        </w:rPr>
        <w:t xml:space="preserve"> </w:t>
      </w:r>
      <w:r w:rsidR="008909FC">
        <w:rPr>
          <w:rFonts w:ascii="Times New Roman" w:hAnsi="Times New Roman" w:cs="Times New Roman"/>
          <w:sz w:val="28"/>
          <w:szCs w:val="28"/>
        </w:rPr>
        <w:t>«Об особо охраняемых территориях»;</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порная станция - коммутационная станция телефонных сетей различного иерархического уровня, осуществляющая ввод и вывод трафика сети данного иерархического уровня (местный</w:t>
      </w:r>
      <w:r w:rsidR="00390BEB">
        <w:rPr>
          <w:rFonts w:ascii="Times New Roman" w:hAnsi="Times New Roman" w:cs="Times New Roman"/>
          <w:sz w:val="28"/>
          <w:szCs w:val="28"/>
        </w:rPr>
        <w:t>, междугородный, международный);</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о</w:t>
      </w:r>
      <w:r w:rsidR="00B458BC" w:rsidRPr="00821581">
        <w:rPr>
          <w:rFonts w:ascii="Times New Roman" w:hAnsi="Times New Roman" w:cs="Times New Roman"/>
          <w:sz w:val="28"/>
          <w:szCs w:val="28"/>
        </w:rPr>
        <w:t>порно-усилител</w:t>
      </w:r>
      <w:r w:rsidR="00A93223">
        <w:rPr>
          <w:rFonts w:ascii="Times New Roman" w:hAnsi="Times New Roman" w:cs="Times New Roman"/>
          <w:sz w:val="28"/>
          <w:szCs w:val="28"/>
        </w:rPr>
        <w:t>ьная станция проводного вещания</w:t>
      </w:r>
      <w:r w:rsidR="00B458BC" w:rsidRPr="00821581">
        <w:rPr>
          <w:rFonts w:ascii="Times New Roman" w:hAnsi="Times New Roman" w:cs="Times New Roman"/>
          <w:sz w:val="28"/>
          <w:szCs w:val="28"/>
        </w:rPr>
        <w:t xml:space="preserve"> - станция, предназначенная для усиления сигналов звукового вещания, питания трехзвенных сетей проводного вещания (питания магистральных фидерных линий децентрализованных сетей проводного вещания) и резервиров</w:t>
      </w:r>
      <w:r>
        <w:rPr>
          <w:rFonts w:ascii="Times New Roman" w:hAnsi="Times New Roman" w:cs="Times New Roman"/>
          <w:sz w:val="28"/>
          <w:szCs w:val="28"/>
        </w:rPr>
        <w:t>ания одной усилительной станции;</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аркирование - временное пребывание легковых автомобилей на стоянках при поездках населения с различными целями. Для паркирования легковых автомобилей предусматриваются приобъектные, коопериров</w:t>
      </w:r>
      <w:r>
        <w:rPr>
          <w:rFonts w:ascii="Times New Roman" w:hAnsi="Times New Roman" w:cs="Times New Roman"/>
          <w:sz w:val="28"/>
          <w:szCs w:val="28"/>
        </w:rPr>
        <w:t>анные и перехватывающие стоянки;</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ешеходные зоны в составе рекреационных территорий общего пользования - участки территории города, в том числе в границах улично-дорожной сети, на которых осуществляются отдых и передвижение пешеходов в культурно-бытовых, транзитных, рекреационных целях. В пешеходных зонах не допускается движение всех видов транспорта, кроме велосипедного и специального, обслужив</w:t>
      </w:r>
      <w:r>
        <w:rPr>
          <w:rFonts w:ascii="Times New Roman" w:hAnsi="Times New Roman" w:cs="Times New Roman"/>
          <w:sz w:val="28"/>
          <w:szCs w:val="28"/>
        </w:rPr>
        <w:t>ающего эту зону;</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 xml:space="preserve">ешеходный переход - участок проезжей части, трамвайных путей, обозначенный знаками "Пешеходный переход" и (или) разметкой "зебра" и выделенный для </w:t>
      </w:r>
      <w:r>
        <w:rPr>
          <w:rFonts w:ascii="Times New Roman" w:hAnsi="Times New Roman" w:cs="Times New Roman"/>
          <w:sz w:val="28"/>
          <w:szCs w:val="28"/>
        </w:rPr>
        <w:t>движения пешеходов через дорогу;</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 xml:space="preserve">оверхностные (дождевые, ливневые, талые) сточные воды - сточные воды, которые образуются в процессе </w:t>
      </w:r>
      <w:r>
        <w:rPr>
          <w:rFonts w:ascii="Times New Roman" w:hAnsi="Times New Roman" w:cs="Times New Roman"/>
          <w:sz w:val="28"/>
          <w:szCs w:val="28"/>
        </w:rPr>
        <w:t>выпадения дождей и таяния снега;</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одстанция - электроустановка для преобразования и распределения электроэнергии, состоящая из трансформаторов или других преобразователей энергии, распределительных устройств, устройств управления и вспомогательных сооружений. В зависимости от преобладания той или иной функции подстанций они называются трансформа</w:t>
      </w:r>
      <w:r w:rsidR="00B45448">
        <w:rPr>
          <w:rFonts w:ascii="Times New Roman" w:hAnsi="Times New Roman" w:cs="Times New Roman"/>
          <w:sz w:val="28"/>
          <w:szCs w:val="28"/>
        </w:rPr>
        <w:t>торными или преобразовательными;</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 xml:space="preserve">риобъектные стоянки - стоянки, предназначенные для обслуживания отдельных объектов, размещаемые </w:t>
      </w:r>
      <w:r>
        <w:rPr>
          <w:rFonts w:ascii="Times New Roman" w:hAnsi="Times New Roman" w:cs="Times New Roman"/>
          <w:sz w:val="28"/>
          <w:szCs w:val="28"/>
        </w:rPr>
        <w:t>непосредственно вблизи объектов;</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риродно-антропогенный ландшафт - природный ландшафт (объект), преобразованный хозяйственной и иной деятельностью человека или целенаправленно созданный человеком (антропогенный) ландшафт (объект), приобретший природные свойства в ходе естественного развития. При наличии отдельных антропогенных элементов (культурных растений, измененных свойств почв, режима грунтовых вод и других) или структур (селитебные территории, здания и сооружения, дороги, линии электропередачи и другие) полностью или частично сохран</w:t>
      </w:r>
      <w:r>
        <w:rPr>
          <w:rFonts w:ascii="Times New Roman" w:hAnsi="Times New Roman" w:cs="Times New Roman"/>
          <w:sz w:val="28"/>
          <w:szCs w:val="28"/>
        </w:rPr>
        <w:t>яет способность к саморегуляции;</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п</w:t>
      </w:r>
      <w:r w:rsidR="00B458BC" w:rsidRPr="00821581">
        <w:rPr>
          <w:rFonts w:ascii="Times New Roman" w:hAnsi="Times New Roman" w:cs="Times New Roman"/>
          <w:sz w:val="28"/>
          <w:szCs w:val="28"/>
        </w:rPr>
        <w:t>риродно-рекреационный комплекс (</w:t>
      </w:r>
      <w:r w:rsidR="00B45448">
        <w:rPr>
          <w:rFonts w:ascii="Times New Roman" w:hAnsi="Times New Roman" w:cs="Times New Roman"/>
          <w:sz w:val="28"/>
          <w:szCs w:val="28"/>
        </w:rPr>
        <w:t>далее - ПРК</w:t>
      </w:r>
      <w:r w:rsidR="00B458BC" w:rsidRPr="00821581">
        <w:rPr>
          <w:rFonts w:ascii="Times New Roman" w:hAnsi="Times New Roman" w:cs="Times New Roman"/>
          <w:sz w:val="28"/>
          <w:szCs w:val="28"/>
        </w:rPr>
        <w:t>) - система природных, озелененных и рекреационных территорий, рекреационных объектов разных форм собственности, обеспечивающая экологическое благополучие городской среды, удовлетворение потребностей жителей и туристов в оздоровлении, отдыхе и в иных конструктивн</w:t>
      </w:r>
      <w:r>
        <w:rPr>
          <w:rFonts w:ascii="Times New Roman" w:hAnsi="Times New Roman" w:cs="Times New Roman"/>
          <w:sz w:val="28"/>
          <w:szCs w:val="28"/>
        </w:rPr>
        <w:t>ых видах досуговой деятельности;</w:t>
      </w:r>
    </w:p>
    <w:p w:rsidR="00B458BC" w:rsidRPr="00821581" w:rsidRDefault="008909FC" w:rsidP="00390BEB">
      <w:pPr>
        <w:pStyle w:val="ConsPlusNormal"/>
        <w:numPr>
          <w:ilvl w:val="0"/>
          <w:numId w:val="4"/>
        </w:numPr>
        <w:spacing w:before="220"/>
        <w:ind w:left="142" w:firstLine="398"/>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 xml:space="preserve">аспределительная сеть - это транспортировка и доставка теплоэнергоносителя от магистральных сетей </w:t>
      </w:r>
      <w:r>
        <w:rPr>
          <w:rFonts w:ascii="Times New Roman" w:hAnsi="Times New Roman" w:cs="Times New Roman"/>
          <w:sz w:val="28"/>
          <w:szCs w:val="28"/>
        </w:rPr>
        <w:t>до ответвления к зданиям;</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 xml:space="preserve">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w:t>
      </w:r>
      <w:r>
        <w:rPr>
          <w:rFonts w:ascii="Times New Roman" w:hAnsi="Times New Roman" w:cs="Times New Roman"/>
          <w:sz w:val="28"/>
          <w:szCs w:val="28"/>
        </w:rPr>
        <w:t>организаций - потребителей газа;</w:t>
      </w:r>
    </w:p>
    <w:p w:rsidR="00B458BC" w:rsidRPr="00821581" w:rsidRDefault="008909FC" w:rsidP="00390BEB">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аспределительный пункт (</w:t>
      </w:r>
      <w:r>
        <w:rPr>
          <w:rFonts w:ascii="Times New Roman" w:hAnsi="Times New Roman" w:cs="Times New Roman"/>
          <w:sz w:val="28"/>
          <w:szCs w:val="28"/>
        </w:rPr>
        <w:t xml:space="preserve">далее - </w:t>
      </w:r>
      <w:r w:rsidR="00B458BC" w:rsidRPr="00821581">
        <w:rPr>
          <w:rFonts w:ascii="Times New Roman" w:hAnsi="Times New Roman" w:cs="Times New Roman"/>
          <w:sz w:val="28"/>
          <w:szCs w:val="28"/>
        </w:rPr>
        <w:t>РП) - электрическое распределительное устройство, не входящее в состав подстанции</w:t>
      </w:r>
      <w:r w:rsidR="00B45448">
        <w:rPr>
          <w:rFonts w:ascii="Times New Roman" w:hAnsi="Times New Roman" w:cs="Times New Roman"/>
          <w:sz w:val="28"/>
          <w:szCs w:val="28"/>
        </w:rPr>
        <w:t>;</w:t>
      </w:r>
    </w:p>
    <w:p w:rsidR="00E0040B" w:rsidRPr="00821581" w:rsidRDefault="008909FC"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асчетная интенсивность движения - среднегодовая суточная интенсивность движения за последний год перспективного периода, а при наличии данных о часовой интенсивности движения - наибольшая часовая интенсивность, достигаемая (или превышаемая) в течение 50 часов за последний год перспективного периода, выражаемая в единицах, прив</w:t>
      </w:r>
      <w:r>
        <w:rPr>
          <w:rFonts w:ascii="Times New Roman" w:hAnsi="Times New Roman" w:cs="Times New Roman"/>
          <w:sz w:val="28"/>
          <w:szCs w:val="28"/>
        </w:rPr>
        <w:t>еденных к легковому автомобилю;</w:t>
      </w:r>
    </w:p>
    <w:p w:rsidR="00B458BC" w:rsidRPr="00821581" w:rsidRDefault="008909FC"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 xml:space="preserve">еновация жилищного фонда - новое жилищное строительство со сносом аварийных, ветхих и иных жилых </w:t>
      </w:r>
      <w:r>
        <w:rPr>
          <w:rFonts w:ascii="Times New Roman" w:hAnsi="Times New Roman" w:cs="Times New Roman"/>
          <w:sz w:val="28"/>
          <w:szCs w:val="28"/>
        </w:rPr>
        <w:t>домов, не подлежащих сохранению;</w:t>
      </w:r>
    </w:p>
    <w:p w:rsidR="00B458BC" w:rsidRPr="00821581" w:rsidRDefault="0043271B"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р</w:t>
      </w:r>
      <w:r w:rsidR="00B458BC" w:rsidRPr="00821581">
        <w:rPr>
          <w:rFonts w:ascii="Times New Roman" w:hAnsi="Times New Roman" w:cs="Times New Roman"/>
          <w:sz w:val="28"/>
          <w:szCs w:val="28"/>
        </w:rPr>
        <w:t>еорганизуемая территория - переустройство, преобразование, адаптивное использование территории в условиях изменения ее 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территорий, а также комплекс мер по реноваци</w:t>
      </w:r>
      <w:r>
        <w:rPr>
          <w:rFonts w:ascii="Times New Roman" w:hAnsi="Times New Roman" w:cs="Times New Roman"/>
          <w:sz w:val="28"/>
          <w:szCs w:val="28"/>
        </w:rPr>
        <w:t>и существующего жилищного фонда;</w:t>
      </w:r>
    </w:p>
    <w:p w:rsidR="00B458BC" w:rsidRPr="00821581" w:rsidRDefault="0043271B"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с</w:t>
      </w:r>
      <w:r w:rsidR="00B458BC" w:rsidRPr="00821581">
        <w:rPr>
          <w:rFonts w:ascii="Times New Roman" w:hAnsi="Times New Roman" w:cs="Times New Roman"/>
          <w:sz w:val="28"/>
          <w:szCs w:val="28"/>
        </w:rPr>
        <w:t>елитебная зона</w:t>
      </w:r>
      <w:r w:rsidR="00B45448">
        <w:rPr>
          <w:rFonts w:ascii="Times New Roman" w:hAnsi="Times New Roman" w:cs="Times New Roman"/>
          <w:sz w:val="28"/>
          <w:szCs w:val="28"/>
        </w:rPr>
        <w:t xml:space="preserve"> </w:t>
      </w:r>
      <w:r w:rsidR="00B458BC" w:rsidRPr="00821581">
        <w:rPr>
          <w:rFonts w:ascii="Times New Roman" w:hAnsi="Times New Roman" w:cs="Times New Roman"/>
          <w:sz w:val="28"/>
          <w:szCs w:val="28"/>
        </w:rPr>
        <w:t>-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w:t>
      </w:r>
      <w:r>
        <w:rPr>
          <w:rFonts w:ascii="Times New Roman" w:hAnsi="Times New Roman" w:cs="Times New Roman"/>
          <w:sz w:val="28"/>
          <w:szCs w:val="28"/>
        </w:rPr>
        <w:t xml:space="preserve"> других мест общего пользования;</w:t>
      </w:r>
    </w:p>
    <w:p w:rsidR="00B458BC" w:rsidRPr="00821581" w:rsidRDefault="0043271B"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с</w:t>
      </w:r>
      <w:r w:rsidR="00B458BC" w:rsidRPr="00821581">
        <w:rPr>
          <w:rFonts w:ascii="Times New Roman" w:hAnsi="Times New Roman" w:cs="Times New Roman"/>
          <w:sz w:val="28"/>
          <w:szCs w:val="28"/>
        </w:rPr>
        <w:t>ложные градостроительные условия - территории со стесненной застройкой, сложным рельефом либо конфигурацией земельного участка; территории, на которых инженерно-геологические или иные характеристи</w:t>
      </w:r>
      <w:r>
        <w:rPr>
          <w:rFonts w:ascii="Times New Roman" w:hAnsi="Times New Roman" w:cs="Times New Roman"/>
          <w:sz w:val="28"/>
          <w:szCs w:val="28"/>
        </w:rPr>
        <w:t>ки неблагоприятны для застройки;</w:t>
      </w:r>
    </w:p>
    <w:p w:rsidR="00B458BC" w:rsidRPr="00821581" w:rsidRDefault="0043271B"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с</w:t>
      </w:r>
      <w:r w:rsidR="00B458BC" w:rsidRPr="00821581">
        <w:rPr>
          <w:rFonts w:ascii="Times New Roman" w:hAnsi="Times New Roman" w:cs="Times New Roman"/>
          <w:sz w:val="28"/>
          <w:szCs w:val="28"/>
        </w:rPr>
        <w:t>тилобат - наземная часть сооружения, часть ступенчатого цоколя здания или наземная часть общего цокольного этажа, объединяющая несколь</w:t>
      </w:r>
      <w:r>
        <w:rPr>
          <w:rFonts w:ascii="Times New Roman" w:hAnsi="Times New Roman" w:cs="Times New Roman"/>
          <w:sz w:val="28"/>
          <w:szCs w:val="28"/>
        </w:rPr>
        <w:t>ко зданий и (или) частей здания;</w:t>
      </w:r>
    </w:p>
    <w:p w:rsidR="00B458BC" w:rsidRPr="00821581" w:rsidRDefault="0043271B" w:rsidP="00B45448">
      <w:pPr>
        <w:pStyle w:val="ConsPlusNormal"/>
        <w:numPr>
          <w:ilvl w:val="0"/>
          <w:numId w:val="4"/>
        </w:numPr>
        <w:spacing w:before="220"/>
        <w:ind w:left="0" w:firstLine="491"/>
        <w:jc w:val="both"/>
        <w:rPr>
          <w:rFonts w:ascii="Times New Roman" w:hAnsi="Times New Roman" w:cs="Times New Roman"/>
          <w:sz w:val="28"/>
          <w:szCs w:val="28"/>
        </w:rPr>
      </w:pPr>
      <w:r>
        <w:rPr>
          <w:rFonts w:ascii="Times New Roman" w:hAnsi="Times New Roman" w:cs="Times New Roman"/>
          <w:sz w:val="28"/>
          <w:szCs w:val="28"/>
        </w:rPr>
        <w:t>т</w:t>
      </w:r>
      <w:r w:rsidR="00B458BC" w:rsidRPr="00821581">
        <w:rPr>
          <w:rFonts w:ascii="Times New Roman" w:hAnsi="Times New Roman" w:cs="Times New Roman"/>
          <w:sz w:val="28"/>
          <w:szCs w:val="28"/>
        </w:rPr>
        <w:t>ерритории природного</w:t>
      </w:r>
      <w:r w:rsidR="007B51A6">
        <w:rPr>
          <w:rFonts w:ascii="Times New Roman" w:hAnsi="Times New Roman" w:cs="Times New Roman"/>
          <w:sz w:val="28"/>
          <w:szCs w:val="28"/>
        </w:rPr>
        <w:t xml:space="preserve"> комплекса (</w:t>
      </w:r>
      <w:r w:rsidR="00FF07B4">
        <w:rPr>
          <w:rFonts w:ascii="Times New Roman" w:hAnsi="Times New Roman" w:cs="Times New Roman"/>
          <w:sz w:val="28"/>
          <w:szCs w:val="28"/>
        </w:rPr>
        <w:t xml:space="preserve">далее - </w:t>
      </w:r>
      <w:r w:rsidR="007B51A6">
        <w:rPr>
          <w:rFonts w:ascii="Times New Roman" w:hAnsi="Times New Roman" w:cs="Times New Roman"/>
          <w:sz w:val="28"/>
          <w:szCs w:val="28"/>
        </w:rPr>
        <w:t>Т</w:t>
      </w:r>
      <w:r w:rsidR="00B458BC" w:rsidRPr="00821581">
        <w:rPr>
          <w:rFonts w:ascii="Times New Roman" w:hAnsi="Times New Roman" w:cs="Times New Roman"/>
          <w:sz w:val="28"/>
          <w:szCs w:val="28"/>
        </w:rPr>
        <w:t>РК) -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w:t>
      </w:r>
      <w:r w:rsidR="00FF07B4">
        <w:rPr>
          <w:rFonts w:ascii="Times New Roman" w:hAnsi="Times New Roman" w:cs="Times New Roman"/>
          <w:sz w:val="28"/>
          <w:szCs w:val="28"/>
        </w:rPr>
        <w:t>е и ландшафтообразующие функции;</w:t>
      </w:r>
    </w:p>
    <w:p w:rsidR="00B458BC" w:rsidRPr="00821581" w:rsidRDefault="00FF07B4" w:rsidP="00B45448">
      <w:pPr>
        <w:pStyle w:val="ConsPlusNormal"/>
        <w:numPr>
          <w:ilvl w:val="0"/>
          <w:numId w:val="4"/>
        </w:numPr>
        <w:spacing w:before="220"/>
        <w:ind w:left="0" w:firstLine="633"/>
        <w:jc w:val="both"/>
        <w:rPr>
          <w:rFonts w:ascii="Times New Roman" w:hAnsi="Times New Roman" w:cs="Times New Roman"/>
          <w:sz w:val="28"/>
          <w:szCs w:val="28"/>
        </w:rPr>
      </w:pPr>
      <w:r>
        <w:rPr>
          <w:rFonts w:ascii="Times New Roman" w:hAnsi="Times New Roman" w:cs="Times New Roman"/>
          <w:sz w:val="28"/>
          <w:szCs w:val="28"/>
        </w:rPr>
        <w:t>т</w:t>
      </w:r>
      <w:r w:rsidR="00B458BC" w:rsidRPr="00821581">
        <w:rPr>
          <w:rFonts w:ascii="Times New Roman" w:hAnsi="Times New Roman" w:cs="Times New Roman"/>
          <w:sz w:val="28"/>
          <w:szCs w:val="28"/>
        </w:rPr>
        <w:t>ехнический коридор - участок местности, по которому проложены коммуникации (трубопроводы</w:t>
      </w:r>
      <w:r>
        <w:rPr>
          <w:rFonts w:ascii="Times New Roman" w:hAnsi="Times New Roman" w:cs="Times New Roman"/>
          <w:sz w:val="28"/>
          <w:szCs w:val="28"/>
        </w:rPr>
        <w:t>, кабели, линии электропередачи</w:t>
      </w:r>
      <w:r w:rsidR="00B458BC" w:rsidRPr="00821581">
        <w:rPr>
          <w:rFonts w:ascii="Times New Roman" w:hAnsi="Times New Roman" w:cs="Times New Roman"/>
          <w:sz w:val="28"/>
          <w:szCs w:val="28"/>
        </w:rPr>
        <w:t>) с частично совпадающими или соприкасающимися полос</w:t>
      </w:r>
      <w:r>
        <w:rPr>
          <w:rFonts w:ascii="Times New Roman" w:hAnsi="Times New Roman" w:cs="Times New Roman"/>
          <w:sz w:val="28"/>
          <w:szCs w:val="28"/>
        </w:rPr>
        <w:t>ами отвода или охранными зонами;</w:t>
      </w:r>
    </w:p>
    <w:p w:rsidR="00B458BC" w:rsidRPr="00821581" w:rsidRDefault="00D838B7"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у</w:t>
      </w:r>
      <w:r w:rsidRPr="00821581">
        <w:rPr>
          <w:rFonts w:ascii="Times New Roman" w:hAnsi="Times New Roman" w:cs="Times New Roman"/>
          <w:sz w:val="28"/>
          <w:szCs w:val="28"/>
        </w:rPr>
        <w:t>лично-дорожная сеть (далее - УДС)</w:t>
      </w:r>
      <w:r>
        <w:rPr>
          <w:rFonts w:ascii="Times New Roman" w:hAnsi="Times New Roman" w:cs="Times New Roman"/>
          <w:sz w:val="28"/>
          <w:szCs w:val="28"/>
        </w:rPr>
        <w:t xml:space="preserve"> - </w:t>
      </w:r>
      <w:r w:rsidRPr="00821581">
        <w:rPr>
          <w:rFonts w:ascii="Times New Roman" w:hAnsi="Times New Roman" w:cs="Times New Roman"/>
          <w:sz w:val="28"/>
          <w:szCs w:val="28"/>
        </w:rPr>
        <w:t xml:space="preserve"> систем</w:t>
      </w:r>
      <w:r w:rsidR="00B45448">
        <w:rPr>
          <w:rFonts w:ascii="Times New Roman" w:hAnsi="Times New Roman" w:cs="Times New Roman"/>
          <w:sz w:val="28"/>
          <w:szCs w:val="28"/>
        </w:rPr>
        <w:t>а</w:t>
      </w:r>
      <w:r w:rsidRPr="00821581">
        <w:rPr>
          <w:rFonts w:ascii="Times New Roman" w:hAnsi="Times New Roman" w:cs="Times New Roman"/>
          <w:sz w:val="28"/>
          <w:szCs w:val="28"/>
        </w:rPr>
        <w:t xml:space="preserve"> улиц и дорог различных категорий и объектов дорожно-мостового строительства (путепр</w:t>
      </w:r>
      <w:r w:rsidR="00B45448">
        <w:rPr>
          <w:rFonts w:ascii="Times New Roman" w:hAnsi="Times New Roman" w:cs="Times New Roman"/>
          <w:sz w:val="28"/>
          <w:szCs w:val="28"/>
        </w:rPr>
        <w:t>оводы, мосты, туннели, эстакады</w:t>
      </w:r>
      <w:r w:rsidRPr="00821581">
        <w:rPr>
          <w:rFonts w:ascii="Times New Roman" w:hAnsi="Times New Roman" w:cs="Times New Roman"/>
          <w:sz w:val="28"/>
          <w:szCs w:val="28"/>
        </w:rPr>
        <w:t>)</w:t>
      </w:r>
      <w:r w:rsidR="00FF07B4">
        <w:rPr>
          <w:rFonts w:ascii="Times New Roman" w:hAnsi="Times New Roman" w:cs="Times New Roman"/>
          <w:sz w:val="28"/>
          <w:szCs w:val="28"/>
        </w:rPr>
        <w:t>;</w:t>
      </w:r>
    </w:p>
    <w:p w:rsidR="00B458BC" w:rsidRPr="00821581" w:rsidRDefault="00FF07B4"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х</w:t>
      </w:r>
      <w:r w:rsidR="00B458BC" w:rsidRPr="00821581">
        <w:rPr>
          <w:rFonts w:ascii="Times New Roman" w:hAnsi="Times New Roman" w:cs="Times New Roman"/>
          <w:sz w:val="28"/>
          <w:szCs w:val="28"/>
        </w:rPr>
        <w:t>ранение легковых автомобилей - пребывание автотранспортных средств постоянного населения города на стоянках (в том числе в ночное время) вблизи мест проживания а</w:t>
      </w:r>
      <w:r>
        <w:rPr>
          <w:rFonts w:ascii="Times New Roman" w:hAnsi="Times New Roman" w:cs="Times New Roman"/>
          <w:sz w:val="28"/>
          <w:szCs w:val="28"/>
        </w:rPr>
        <w:t>втовладельцев;</w:t>
      </w:r>
    </w:p>
    <w:p w:rsidR="00B458BC" w:rsidRPr="00821581" w:rsidRDefault="00FF07B4"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э</w:t>
      </w:r>
      <w:r w:rsidR="00B458BC" w:rsidRPr="00821581">
        <w:rPr>
          <w:rFonts w:ascii="Times New Roman" w:hAnsi="Times New Roman" w:cs="Times New Roman"/>
          <w:sz w:val="28"/>
          <w:szCs w:val="28"/>
        </w:rPr>
        <w:t>лектрическая сеть - совокупность подстанций, распределительных устройств и соединяющих их линий электропередачи, предназначенная для передачи и распределения электрической э</w:t>
      </w:r>
      <w:r w:rsidR="00B45448">
        <w:rPr>
          <w:rFonts w:ascii="Times New Roman" w:hAnsi="Times New Roman" w:cs="Times New Roman"/>
          <w:sz w:val="28"/>
          <w:szCs w:val="28"/>
        </w:rPr>
        <w:t>нергии;</w:t>
      </w:r>
    </w:p>
    <w:p w:rsidR="00B458BC" w:rsidRPr="00821581" w:rsidRDefault="00453EF7" w:rsidP="00B45448">
      <w:pPr>
        <w:pStyle w:val="ConsPlusNormal"/>
        <w:numPr>
          <w:ilvl w:val="0"/>
          <w:numId w:val="4"/>
        </w:numPr>
        <w:spacing w:before="220"/>
        <w:ind w:left="0" w:firstLine="540"/>
        <w:jc w:val="both"/>
        <w:rPr>
          <w:rFonts w:ascii="Times New Roman" w:hAnsi="Times New Roman" w:cs="Times New Roman"/>
          <w:sz w:val="28"/>
          <w:szCs w:val="28"/>
        </w:rPr>
      </w:pPr>
      <w:r>
        <w:rPr>
          <w:rFonts w:ascii="Times New Roman" w:hAnsi="Times New Roman" w:cs="Times New Roman"/>
          <w:sz w:val="28"/>
          <w:szCs w:val="28"/>
        </w:rPr>
        <w:t>э</w:t>
      </w:r>
      <w:r w:rsidR="00B458BC" w:rsidRPr="00821581">
        <w:rPr>
          <w:rFonts w:ascii="Times New Roman" w:hAnsi="Times New Roman" w:cs="Times New Roman"/>
          <w:sz w:val="28"/>
          <w:szCs w:val="28"/>
        </w:rPr>
        <w:t>нергетическая система (энергосистема) - совокупность электростанций, электрических и тепловых сетей, соединенных между собой и связанных общностью режимов в непрерывном процессе производства, преобразования, передачи и распределения электрической и тепловой энергии при</w:t>
      </w:r>
      <w:r w:rsidR="00660A16">
        <w:rPr>
          <w:rFonts w:ascii="Times New Roman" w:hAnsi="Times New Roman" w:cs="Times New Roman"/>
          <w:sz w:val="28"/>
          <w:szCs w:val="28"/>
        </w:rPr>
        <w:t xml:space="preserve"> общем управлении этим режимом.</w:t>
      </w:r>
    </w:p>
    <w:p w:rsidR="00522534" w:rsidRPr="00821581" w:rsidRDefault="00522534" w:rsidP="00780ACC">
      <w:pPr>
        <w:pStyle w:val="ConsPlusTitle"/>
        <w:jc w:val="center"/>
        <w:outlineLvl w:val="1"/>
        <w:rPr>
          <w:rFonts w:ascii="Times New Roman" w:hAnsi="Times New Roman" w:cs="Times New Roman"/>
          <w:b w:val="0"/>
          <w:sz w:val="28"/>
          <w:szCs w:val="28"/>
        </w:rPr>
      </w:pPr>
    </w:p>
    <w:p w:rsidR="0022541B" w:rsidRPr="00821581" w:rsidRDefault="00660A16" w:rsidP="00660A16">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Глава 3</w:t>
      </w:r>
      <w:r w:rsidR="0022541B" w:rsidRPr="00821581">
        <w:rPr>
          <w:rFonts w:ascii="Times New Roman" w:hAnsi="Times New Roman" w:cs="Times New Roman"/>
          <w:b w:val="0"/>
          <w:sz w:val="28"/>
          <w:szCs w:val="28"/>
        </w:rPr>
        <w:t>. Т</w:t>
      </w:r>
      <w:r>
        <w:rPr>
          <w:rFonts w:ascii="Times New Roman" w:hAnsi="Times New Roman" w:cs="Times New Roman"/>
          <w:b w:val="0"/>
          <w:sz w:val="28"/>
          <w:szCs w:val="28"/>
        </w:rPr>
        <w:t>ребования к функционально-планировочной организации территории</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C9138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7B51A6">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Пространственная организация территории  города </w:t>
      </w:r>
      <w:r w:rsidR="003974BD" w:rsidRPr="00821581">
        <w:rPr>
          <w:rFonts w:ascii="Times New Roman" w:hAnsi="Times New Roman" w:cs="Times New Roman"/>
          <w:sz w:val="28"/>
          <w:szCs w:val="28"/>
        </w:rPr>
        <w:t>Набережные Челны</w:t>
      </w:r>
      <w:r w:rsidR="0022541B" w:rsidRPr="00821581">
        <w:rPr>
          <w:rFonts w:ascii="Times New Roman" w:hAnsi="Times New Roman" w:cs="Times New Roman"/>
          <w:sz w:val="28"/>
          <w:szCs w:val="28"/>
        </w:rPr>
        <w:t xml:space="preserve"> осуществляется в соответствии с Градостроительным </w:t>
      </w:r>
      <w:hyperlink r:id="rId9" w:history="1">
        <w:r w:rsidR="0022541B" w:rsidRPr="00821581">
          <w:rPr>
            <w:rFonts w:ascii="Times New Roman" w:hAnsi="Times New Roman" w:cs="Times New Roman"/>
            <w:sz w:val="28"/>
            <w:szCs w:val="28"/>
          </w:rPr>
          <w:t>кодексом</w:t>
        </w:r>
      </w:hyperlink>
      <w:r w:rsidR="00453EF7">
        <w:rPr>
          <w:rFonts w:ascii="Times New Roman" w:hAnsi="Times New Roman" w:cs="Times New Roman"/>
          <w:sz w:val="28"/>
          <w:szCs w:val="28"/>
        </w:rPr>
        <w:t xml:space="preserve"> Российской Федерации</w:t>
      </w:r>
      <w:r w:rsidR="0022541B" w:rsidRPr="00821581">
        <w:rPr>
          <w:rFonts w:ascii="Times New Roman" w:hAnsi="Times New Roman" w:cs="Times New Roman"/>
          <w:sz w:val="28"/>
          <w:szCs w:val="28"/>
        </w:rPr>
        <w:t xml:space="preserve"> на основе Схем территориального планирования Российской Федерации, </w:t>
      </w:r>
      <w:hyperlink r:id="rId10" w:history="1">
        <w:r w:rsidR="0022541B" w:rsidRPr="00821581">
          <w:rPr>
            <w:rFonts w:ascii="Times New Roman" w:hAnsi="Times New Roman" w:cs="Times New Roman"/>
            <w:sz w:val="28"/>
            <w:szCs w:val="28"/>
          </w:rPr>
          <w:t>Схемы</w:t>
        </w:r>
      </w:hyperlink>
      <w:r w:rsidR="0022541B" w:rsidRPr="00821581">
        <w:rPr>
          <w:rFonts w:ascii="Times New Roman" w:hAnsi="Times New Roman" w:cs="Times New Roman"/>
          <w:sz w:val="28"/>
          <w:szCs w:val="28"/>
        </w:rPr>
        <w:t xml:space="preserve"> территориального планирования Республики Татарстан, Генерального </w:t>
      </w:r>
      <w:hyperlink r:id="rId11" w:history="1">
        <w:r w:rsidR="0022541B" w:rsidRPr="00821581">
          <w:rPr>
            <w:rFonts w:ascii="Times New Roman" w:hAnsi="Times New Roman" w:cs="Times New Roman"/>
            <w:sz w:val="28"/>
            <w:szCs w:val="28"/>
          </w:rPr>
          <w:t>плана</w:t>
        </w:r>
      </w:hyperlink>
      <w:r w:rsidR="0022541B" w:rsidRPr="00821581">
        <w:rPr>
          <w:rFonts w:ascii="Times New Roman" w:hAnsi="Times New Roman" w:cs="Times New Roman"/>
          <w:sz w:val="28"/>
          <w:szCs w:val="28"/>
        </w:rPr>
        <w:t xml:space="preserve"> </w:t>
      </w:r>
      <w:r w:rsidR="0022541B" w:rsidRPr="00C91386">
        <w:rPr>
          <w:rFonts w:ascii="Times New Roman" w:hAnsi="Times New Roman" w:cs="Times New Roman"/>
          <w:sz w:val="28"/>
          <w:szCs w:val="28"/>
        </w:rPr>
        <w:t>город</w:t>
      </w:r>
      <w:r>
        <w:rPr>
          <w:rFonts w:ascii="Times New Roman" w:hAnsi="Times New Roman" w:cs="Times New Roman"/>
          <w:sz w:val="28"/>
          <w:szCs w:val="28"/>
        </w:rPr>
        <w:t>а</w:t>
      </w:r>
      <w:r w:rsidR="0022541B" w:rsidRPr="00C91386">
        <w:rPr>
          <w:rFonts w:ascii="Times New Roman" w:hAnsi="Times New Roman" w:cs="Times New Roman"/>
          <w:sz w:val="28"/>
          <w:szCs w:val="28"/>
        </w:rPr>
        <w:t xml:space="preserve"> </w:t>
      </w:r>
      <w:r w:rsidR="003974BD" w:rsidRPr="00821581">
        <w:rPr>
          <w:rFonts w:ascii="Times New Roman" w:hAnsi="Times New Roman" w:cs="Times New Roman"/>
          <w:sz w:val="28"/>
          <w:szCs w:val="28"/>
        </w:rPr>
        <w:t>Набережные Челны</w:t>
      </w:r>
      <w:r w:rsidR="00453EF7">
        <w:rPr>
          <w:rFonts w:ascii="Times New Roman" w:hAnsi="Times New Roman" w:cs="Times New Roman"/>
          <w:sz w:val="28"/>
          <w:szCs w:val="28"/>
        </w:rPr>
        <w:t xml:space="preserve"> ( далее – Генеральный план)</w:t>
      </w:r>
      <w:r w:rsidR="0022541B" w:rsidRPr="007B51A6">
        <w:rPr>
          <w:rFonts w:ascii="Times New Roman" w:hAnsi="Times New Roman" w:cs="Times New Roman"/>
          <w:sz w:val="28"/>
          <w:szCs w:val="28"/>
        </w:rPr>
        <w:t xml:space="preserve">, </w:t>
      </w:r>
      <w:hyperlink r:id="rId12" w:history="1">
        <w:r w:rsidR="0022541B" w:rsidRPr="007B51A6">
          <w:rPr>
            <w:rFonts w:ascii="Times New Roman" w:hAnsi="Times New Roman" w:cs="Times New Roman"/>
            <w:sz w:val="28"/>
            <w:szCs w:val="28"/>
          </w:rPr>
          <w:t>П</w:t>
        </w:r>
        <w:r w:rsidR="00453EF7">
          <w:rPr>
            <w:rFonts w:ascii="Times New Roman" w:hAnsi="Times New Roman" w:cs="Times New Roman"/>
            <w:sz w:val="28"/>
            <w:szCs w:val="28"/>
          </w:rPr>
          <w:t>равил землепользования и застройки</w:t>
        </w:r>
      </w:hyperlink>
      <w:r w:rsidR="00B45448">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 программ развития социальной, транспортной и инженерной инфраструктуры  города </w:t>
      </w:r>
      <w:r w:rsidR="009137AA" w:rsidRPr="00821581">
        <w:rPr>
          <w:rFonts w:ascii="Times New Roman" w:hAnsi="Times New Roman" w:cs="Times New Roman"/>
          <w:sz w:val="28"/>
          <w:szCs w:val="28"/>
        </w:rPr>
        <w:t>Набережные Челны</w:t>
      </w:r>
      <w:r w:rsidR="0022541B" w:rsidRPr="00821581">
        <w:rPr>
          <w:rFonts w:ascii="Times New Roman" w:hAnsi="Times New Roman" w:cs="Times New Roman"/>
          <w:sz w:val="28"/>
          <w:szCs w:val="28"/>
        </w:rPr>
        <w:t xml:space="preserve"> и </w:t>
      </w:r>
      <w:r w:rsidR="007B51A6">
        <w:rPr>
          <w:rFonts w:ascii="Times New Roman" w:hAnsi="Times New Roman" w:cs="Times New Roman"/>
          <w:sz w:val="28"/>
          <w:szCs w:val="28"/>
        </w:rPr>
        <w:t>М</w:t>
      </w:r>
      <w:r w:rsidR="0022541B" w:rsidRPr="00821581">
        <w:rPr>
          <w:rFonts w:ascii="Times New Roman" w:hAnsi="Times New Roman" w:cs="Times New Roman"/>
          <w:sz w:val="28"/>
          <w:szCs w:val="28"/>
        </w:rPr>
        <w:t>естных нормативов.</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22541B" w:rsidRPr="00821581">
        <w:rPr>
          <w:rFonts w:ascii="Times New Roman" w:hAnsi="Times New Roman" w:cs="Times New Roman"/>
          <w:sz w:val="28"/>
          <w:szCs w:val="28"/>
        </w:rPr>
        <w:t xml:space="preserve">При проектировании и строительстве жилых домов, а также объектов капитального строительства с массовым пребыванием </w:t>
      </w:r>
      <w:r w:rsidR="00453EF7" w:rsidRPr="00821581">
        <w:rPr>
          <w:rFonts w:ascii="Times New Roman" w:hAnsi="Times New Roman" w:cs="Times New Roman"/>
          <w:sz w:val="28"/>
          <w:szCs w:val="28"/>
        </w:rPr>
        <w:t>людей предусматривается</w:t>
      </w:r>
      <w:r w:rsidR="0022541B" w:rsidRPr="00821581">
        <w:rPr>
          <w:rFonts w:ascii="Times New Roman" w:hAnsi="Times New Roman" w:cs="Times New Roman"/>
          <w:sz w:val="28"/>
          <w:szCs w:val="28"/>
        </w:rPr>
        <w:t xml:space="preserve"> размещение системы видеонаблюдения на фасадах зданий и сооружений в соответствии с Правилами благоустройства г</w:t>
      </w:r>
      <w:r w:rsidR="00453EF7">
        <w:rPr>
          <w:rFonts w:ascii="Times New Roman" w:hAnsi="Times New Roman" w:cs="Times New Roman"/>
          <w:sz w:val="28"/>
          <w:szCs w:val="28"/>
        </w:rPr>
        <w:t>орода</w:t>
      </w:r>
      <w:r w:rsidR="0022541B" w:rsidRPr="00821581">
        <w:rPr>
          <w:rFonts w:ascii="Times New Roman" w:hAnsi="Times New Roman" w:cs="Times New Roman"/>
          <w:sz w:val="28"/>
          <w:szCs w:val="28"/>
        </w:rPr>
        <w:t xml:space="preserve"> </w:t>
      </w:r>
      <w:r w:rsidR="004306E8" w:rsidRPr="00821581">
        <w:rPr>
          <w:rFonts w:ascii="Times New Roman" w:hAnsi="Times New Roman" w:cs="Times New Roman"/>
          <w:sz w:val="28"/>
          <w:szCs w:val="28"/>
        </w:rPr>
        <w:t>Набережные Челны</w:t>
      </w:r>
      <w:r w:rsidR="00453EF7">
        <w:rPr>
          <w:rFonts w:ascii="Times New Roman" w:hAnsi="Times New Roman" w:cs="Times New Roman"/>
          <w:sz w:val="28"/>
          <w:szCs w:val="28"/>
        </w:rPr>
        <w:t xml:space="preserve"> (далее – Правила благоустройства)</w:t>
      </w:r>
      <w:r w:rsidR="0022541B" w:rsidRPr="00821581">
        <w:rPr>
          <w:rFonts w:ascii="Times New Roman" w:hAnsi="Times New Roman" w:cs="Times New Roman"/>
          <w:sz w:val="28"/>
          <w:szCs w:val="28"/>
        </w:rPr>
        <w:t>.</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2541B" w:rsidRPr="00821581">
        <w:rPr>
          <w:rFonts w:ascii="Times New Roman" w:hAnsi="Times New Roman" w:cs="Times New Roman"/>
          <w:sz w:val="28"/>
          <w:szCs w:val="28"/>
        </w:rPr>
        <w:t xml:space="preserve">При проектировании и строительстве жилых домов, зданий общественного назначения, выходящих фасадами на улицы и общегородские дороги с повышенными требованиями к эстетике городской среды, формирующие панорамы города </w:t>
      </w:r>
      <w:r w:rsidR="00736558" w:rsidRPr="00821581">
        <w:rPr>
          <w:rFonts w:ascii="Times New Roman" w:hAnsi="Times New Roman" w:cs="Times New Roman"/>
          <w:sz w:val="28"/>
          <w:szCs w:val="28"/>
        </w:rPr>
        <w:t>Набережные Челны</w:t>
      </w:r>
      <w:r w:rsidR="0022541B" w:rsidRPr="00821581">
        <w:rPr>
          <w:rFonts w:ascii="Times New Roman" w:hAnsi="Times New Roman" w:cs="Times New Roman"/>
          <w:sz w:val="28"/>
          <w:szCs w:val="28"/>
        </w:rPr>
        <w:t>, территории особого городского значения, территории общего пользования, при проектировании озелененных территорий общего пользования  предусматрива</w:t>
      </w:r>
      <w:r w:rsidR="00453EF7">
        <w:rPr>
          <w:rFonts w:ascii="Times New Roman" w:hAnsi="Times New Roman" w:cs="Times New Roman"/>
          <w:sz w:val="28"/>
          <w:szCs w:val="28"/>
        </w:rPr>
        <w:t>ется</w:t>
      </w:r>
      <w:r w:rsidR="0022541B" w:rsidRPr="00821581">
        <w:rPr>
          <w:rFonts w:ascii="Times New Roman" w:hAnsi="Times New Roman" w:cs="Times New Roman"/>
          <w:sz w:val="28"/>
          <w:szCs w:val="28"/>
        </w:rPr>
        <w:t xml:space="preserve"> архитектурн</w:t>
      </w:r>
      <w:r w:rsidR="00453EF7">
        <w:rPr>
          <w:rFonts w:ascii="Times New Roman" w:hAnsi="Times New Roman" w:cs="Times New Roman"/>
          <w:sz w:val="28"/>
          <w:szCs w:val="28"/>
        </w:rPr>
        <w:t>ая</w:t>
      </w:r>
      <w:r w:rsidR="0022541B" w:rsidRPr="00821581">
        <w:rPr>
          <w:rFonts w:ascii="Times New Roman" w:hAnsi="Times New Roman" w:cs="Times New Roman"/>
          <w:sz w:val="28"/>
          <w:szCs w:val="28"/>
        </w:rPr>
        <w:t xml:space="preserve"> подсветк</w:t>
      </w:r>
      <w:r w:rsidR="00453EF7">
        <w:rPr>
          <w:rFonts w:ascii="Times New Roman" w:hAnsi="Times New Roman" w:cs="Times New Roman"/>
          <w:sz w:val="28"/>
          <w:szCs w:val="28"/>
        </w:rPr>
        <w:t>а</w:t>
      </w:r>
      <w:r w:rsidR="0022541B" w:rsidRPr="00821581">
        <w:rPr>
          <w:rFonts w:ascii="Times New Roman" w:hAnsi="Times New Roman" w:cs="Times New Roman"/>
          <w:sz w:val="28"/>
          <w:szCs w:val="28"/>
        </w:rPr>
        <w:t xml:space="preserve"> в соответствии с требованиями </w:t>
      </w:r>
      <w:hyperlink r:id="rId13" w:history="1">
        <w:r w:rsidR="0022541B" w:rsidRPr="00821581">
          <w:rPr>
            <w:rFonts w:ascii="Times New Roman" w:hAnsi="Times New Roman" w:cs="Times New Roman"/>
            <w:sz w:val="28"/>
            <w:szCs w:val="28"/>
          </w:rPr>
          <w:t>Правил</w:t>
        </w:r>
      </w:hyperlink>
      <w:r w:rsidR="00B45448">
        <w:rPr>
          <w:rFonts w:ascii="Times New Roman" w:hAnsi="Times New Roman" w:cs="Times New Roman"/>
          <w:sz w:val="28"/>
          <w:szCs w:val="28"/>
        </w:rPr>
        <w:t xml:space="preserve"> благоустройства</w:t>
      </w:r>
      <w:r w:rsidR="0022541B" w:rsidRPr="00821581">
        <w:rPr>
          <w:rFonts w:ascii="Times New Roman" w:hAnsi="Times New Roman" w:cs="Times New Roman"/>
          <w:sz w:val="28"/>
          <w:szCs w:val="28"/>
        </w:rPr>
        <w:t>.</w:t>
      </w:r>
    </w:p>
    <w:p w:rsidR="0022541B" w:rsidRPr="00821581" w:rsidRDefault="0022541B" w:rsidP="00780ACC">
      <w:pPr>
        <w:pStyle w:val="ConsPlusNormal"/>
        <w:jc w:val="both"/>
        <w:rPr>
          <w:rFonts w:ascii="Times New Roman" w:hAnsi="Times New Roman" w:cs="Times New Roman"/>
          <w:sz w:val="28"/>
          <w:szCs w:val="28"/>
        </w:rPr>
      </w:pPr>
    </w:p>
    <w:p w:rsidR="0022541B" w:rsidRDefault="007B51A6" w:rsidP="007B51A6">
      <w:pPr>
        <w:pStyle w:val="ConsPlusTitle"/>
        <w:ind w:firstLine="540"/>
        <w:jc w:val="both"/>
        <w:outlineLvl w:val="2"/>
        <w:rPr>
          <w:rFonts w:ascii="Times New Roman" w:hAnsi="Times New Roman" w:cs="Times New Roman"/>
          <w:b w:val="0"/>
          <w:sz w:val="28"/>
          <w:szCs w:val="28"/>
        </w:rPr>
      </w:pPr>
      <w:r w:rsidRPr="003F01AC">
        <w:rPr>
          <w:rFonts w:ascii="Times New Roman" w:hAnsi="Times New Roman" w:cs="Times New Roman"/>
          <w:b w:val="0"/>
          <w:sz w:val="28"/>
          <w:szCs w:val="28"/>
        </w:rPr>
        <w:t>Глава 4</w:t>
      </w:r>
      <w:r w:rsidR="0022541B" w:rsidRPr="003F01AC">
        <w:rPr>
          <w:rFonts w:ascii="Times New Roman" w:hAnsi="Times New Roman" w:cs="Times New Roman"/>
          <w:b w:val="0"/>
          <w:sz w:val="28"/>
          <w:szCs w:val="28"/>
        </w:rPr>
        <w:t xml:space="preserve">. </w:t>
      </w:r>
      <w:r w:rsidR="003F01AC">
        <w:rPr>
          <w:rFonts w:ascii="Times New Roman" w:hAnsi="Times New Roman" w:cs="Times New Roman"/>
          <w:b w:val="0"/>
          <w:sz w:val="28"/>
          <w:szCs w:val="28"/>
        </w:rPr>
        <w:t>Планировочная</w:t>
      </w:r>
      <w:r w:rsidRPr="003F01AC">
        <w:rPr>
          <w:rFonts w:ascii="Times New Roman" w:hAnsi="Times New Roman" w:cs="Times New Roman"/>
          <w:b w:val="0"/>
          <w:sz w:val="28"/>
          <w:szCs w:val="28"/>
        </w:rPr>
        <w:t xml:space="preserve"> </w:t>
      </w:r>
      <w:r>
        <w:rPr>
          <w:rFonts w:ascii="Times New Roman" w:hAnsi="Times New Roman" w:cs="Times New Roman"/>
          <w:b w:val="0"/>
          <w:sz w:val="28"/>
          <w:szCs w:val="28"/>
        </w:rPr>
        <w:t>организаци</w:t>
      </w:r>
      <w:r w:rsidR="003F01AC">
        <w:rPr>
          <w:rFonts w:ascii="Times New Roman" w:hAnsi="Times New Roman" w:cs="Times New Roman"/>
          <w:b w:val="0"/>
          <w:sz w:val="28"/>
          <w:szCs w:val="28"/>
        </w:rPr>
        <w:t>я</w:t>
      </w:r>
      <w:r>
        <w:rPr>
          <w:rFonts w:ascii="Times New Roman" w:hAnsi="Times New Roman" w:cs="Times New Roman"/>
          <w:b w:val="0"/>
          <w:sz w:val="28"/>
          <w:szCs w:val="28"/>
        </w:rPr>
        <w:t xml:space="preserve"> жилых территорий и участков жилой застройки в смешанных зонах</w:t>
      </w:r>
    </w:p>
    <w:p w:rsidR="007B51A6" w:rsidRPr="00821581" w:rsidRDefault="007B51A6" w:rsidP="007B51A6">
      <w:pPr>
        <w:pStyle w:val="ConsPlusTitle"/>
        <w:ind w:firstLine="540"/>
        <w:jc w:val="both"/>
        <w:outlineLvl w:val="2"/>
        <w:rPr>
          <w:rFonts w:ascii="Times New Roman" w:hAnsi="Times New Roman" w:cs="Times New Roman"/>
          <w:sz w:val="28"/>
          <w:szCs w:val="28"/>
        </w:rPr>
      </w:pPr>
    </w:p>
    <w:p w:rsidR="0022541B" w:rsidRPr="00821581" w:rsidRDefault="007B51A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22541B" w:rsidRPr="00821581">
        <w:rPr>
          <w:rFonts w:ascii="Times New Roman" w:hAnsi="Times New Roman" w:cs="Times New Roman"/>
          <w:sz w:val="28"/>
          <w:szCs w:val="28"/>
        </w:rPr>
        <w:t>Жилые территории предназначены для организации жилой среды, обеспечивающей безопасность жизнедеятельности и отвечающей современным социальным, гигиеническим и градостроительным требованиям к созданию комфортной городской среды, и устойчивого развития территории.</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В жилой застройке выделяются:</w:t>
      </w:r>
    </w:p>
    <w:p w:rsidR="0022541B" w:rsidRPr="00821581" w:rsidRDefault="002C66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w:t>
      </w:r>
      <w:r w:rsidR="00B05D34" w:rsidRPr="00821581">
        <w:rPr>
          <w:rFonts w:ascii="Times New Roman" w:hAnsi="Times New Roman" w:cs="Times New Roman"/>
          <w:sz w:val="28"/>
          <w:szCs w:val="28"/>
        </w:rPr>
        <w:t>микрорайон (комплекс)</w:t>
      </w:r>
      <w:r w:rsidR="0022541B" w:rsidRPr="00821581">
        <w:rPr>
          <w:rFonts w:ascii="Times New Roman" w:hAnsi="Times New Roman" w:cs="Times New Roman"/>
          <w:sz w:val="28"/>
          <w:szCs w:val="28"/>
        </w:rPr>
        <w:t xml:space="preserve"> многоквартирной жилой застройки;</w:t>
      </w:r>
    </w:p>
    <w:p w:rsidR="0022541B" w:rsidRPr="00821581" w:rsidRDefault="002C66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w:t>
      </w:r>
      <w:r w:rsidR="00B05D34" w:rsidRPr="00821581">
        <w:rPr>
          <w:rFonts w:ascii="Times New Roman" w:hAnsi="Times New Roman" w:cs="Times New Roman"/>
          <w:sz w:val="28"/>
          <w:szCs w:val="28"/>
        </w:rPr>
        <w:t>микрорайон (комплекс)</w:t>
      </w:r>
      <w:r w:rsidR="0022541B" w:rsidRPr="00821581">
        <w:rPr>
          <w:rFonts w:ascii="Times New Roman" w:hAnsi="Times New Roman" w:cs="Times New Roman"/>
          <w:sz w:val="28"/>
          <w:szCs w:val="28"/>
        </w:rPr>
        <w:t xml:space="preserve"> </w:t>
      </w:r>
      <w:r w:rsidR="009137AA" w:rsidRPr="00821581">
        <w:rPr>
          <w:rFonts w:ascii="Times New Roman" w:hAnsi="Times New Roman" w:cs="Times New Roman"/>
          <w:sz w:val="28"/>
          <w:szCs w:val="28"/>
        </w:rPr>
        <w:t xml:space="preserve">смешанной </w:t>
      </w:r>
      <w:r w:rsidR="0022541B" w:rsidRPr="00821581">
        <w:rPr>
          <w:rFonts w:ascii="Times New Roman" w:hAnsi="Times New Roman" w:cs="Times New Roman"/>
          <w:sz w:val="28"/>
          <w:szCs w:val="28"/>
        </w:rPr>
        <w:t xml:space="preserve">индивидуальной </w:t>
      </w:r>
      <w:r w:rsidR="009137AA" w:rsidRPr="00821581">
        <w:rPr>
          <w:rFonts w:ascii="Times New Roman" w:hAnsi="Times New Roman" w:cs="Times New Roman"/>
          <w:sz w:val="28"/>
          <w:szCs w:val="28"/>
        </w:rPr>
        <w:t xml:space="preserve">и блокированной </w:t>
      </w:r>
      <w:r w:rsidR="00B45448">
        <w:rPr>
          <w:rFonts w:ascii="Times New Roman" w:hAnsi="Times New Roman" w:cs="Times New Roman"/>
          <w:sz w:val="28"/>
          <w:szCs w:val="28"/>
        </w:rPr>
        <w:t>жилой застройки.</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5.</w:t>
      </w:r>
      <w:r w:rsidR="0022541B" w:rsidRPr="00821581">
        <w:rPr>
          <w:rFonts w:ascii="Times New Roman" w:hAnsi="Times New Roman" w:cs="Times New Roman"/>
          <w:sz w:val="28"/>
          <w:szCs w:val="28"/>
        </w:rPr>
        <w:t xml:space="preserve"> Требования к организации территорий многоквартирной жилой застройки</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22541B" w:rsidRPr="00821581">
        <w:rPr>
          <w:rFonts w:ascii="Times New Roman" w:hAnsi="Times New Roman" w:cs="Times New Roman"/>
          <w:sz w:val="28"/>
          <w:szCs w:val="28"/>
        </w:rPr>
        <w:t xml:space="preserve">Развитие неосвоенных территорий </w:t>
      </w:r>
      <w:r w:rsidR="00B45448">
        <w:rPr>
          <w:rFonts w:ascii="Times New Roman" w:hAnsi="Times New Roman" w:cs="Times New Roman"/>
          <w:sz w:val="28"/>
          <w:szCs w:val="28"/>
        </w:rPr>
        <w:t>города Набережные Челны</w:t>
      </w:r>
      <w:r w:rsidR="0022541B" w:rsidRPr="00821581">
        <w:rPr>
          <w:rFonts w:ascii="Times New Roman" w:hAnsi="Times New Roman" w:cs="Times New Roman"/>
          <w:sz w:val="28"/>
          <w:szCs w:val="28"/>
        </w:rPr>
        <w:t xml:space="preserve"> с целью жилищного строительства, а также реорганизация под жилищное строительство территорий, занятых промышленными, коммунально-складскими и иными </w:t>
      </w:r>
      <w:r w:rsidR="00242463" w:rsidRPr="00821581">
        <w:rPr>
          <w:rFonts w:ascii="Times New Roman" w:hAnsi="Times New Roman" w:cs="Times New Roman"/>
          <w:sz w:val="28"/>
          <w:szCs w:val="28"/>
        </w:rPr>
        <w:t>объектами, осуществляется</w:t>
      </w:r>
      <w:r w:rsidR="0022541B" w:rsidRPr="00821581">
        <w:rPr>
          <w:rFonts w:ascii="Times New Roman" w:hAnsi="Times New Roman" w:cs="Times New Roman"/>
          <w:sz w:val="28"/>
          <w:szCs w:val="28"/>
        </w:rPr>
        <w:t xml:space="preserve"> комплексно с учетом обеспечения населения социально значимыми объектами и объектами обслуживания в объеме не ниже минимальных расчетных показателей обеспеченности, радиусы обслуживания которых не превышают максимально допустимые </w:t>
      </w:r>
      <w:r w:rsidR="0002278D">
        <w:rPr>
          <w:rFonts w:ascii="Times New Roman" w:hAnsi="Times New Roman" w:cs="Times New Roman"/>
          <w:sz w:val="28"/>
          <w:szCs w:val="28"/>
        </w:rPr>
        <w:t>М</w:t>
      </w:r>
      <w:r w:rsidR="0022541B" w:rsidRPr="00821581">
        <w:rPr>
          <w:rFonts w:ascii="Times New Roman" w:hAnsi="Times New Roman" w:cs="Times New Roman"/>
          <w:sz w:val="28"/>
          <w:szCs w:val="28"/>
        </w:rPr>
        <w:t>естными нормативами.</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22541B" w:rsidRPr="00821581">
        <w:rPr>
          <w:rFonts w:ascii="Times New Roman" w:hAnsi="Times New Roman" w:cs="Times New Roman"/>
          <w:sz w:val="28"/>
          <w:szCs w:val="28"/>
        </w:rPr>
        <w:t xml:space="preserve">В составе Генерального плана </w:t>
      </w:r>
      <w:r w:rsidR="00E1680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устанавливаются границы функциональных зон - основных элементов планировочной структуры, определяющих перспективное развитие территории исходя из стратегических приоритетов города </w:t>
      </w:r>
      <w:r w:rsidR="00536DBA">
        <w:rPr>
          <w:rFonts w:ascii="Times New Roman" w:hAnsi="Times New Roman" w:cs="Times New Roman"/>
          <w:sz w:val="28"/>
          <w:szCs w:val="28"/>
        </w:rPr>
        <w:t xml:space="preserve">Набережные Челны </w:t>
      </w:r>
      <w:r w:rsidR="0022541B" w:rsidRPr="00821581">
        <w:rPr>
          <w:rFonts w:ascii="Times New Roman" w:hAnsi="Times New Roman" w:cs="Times New Roman"/>
          <w:sz w:val="28"/>
          <w:szCs w:val="28"/>
        </w:rPr>
        <w:t>и возможностей существующего и перспективного транспортно-планировочного каркаса.</w:t>
      </w:r>
    </w:p>
    <w:p w:rsidR="0022541B" w:rsidRPr="00821581" w:rsidRDefault="007B51A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22541B" w:rsidRPr="00821581">
        <w:rPr>
          <w:rFonts w:ascii="Times New Roman" w:hAnsi="Times New Roman" w:cs="Times New Roman"/>
          <w:sz w:val="28"/>
          <w:szCs w:val="28"/>
        </w:rPr>
        <w:t xml:space="preserve">Границы разработки проектов планировок территорий, предназначенных для размещения объектов жилищного строительства, устанавливаются </w:t>
      </w:r>
      <w:r w:rsidR="00341BD2" w:rsidRPr="00821581">
        <w:rPr>
          <w:rFonts w:ascii="Times New Roman" w:hAnsi="Times New Roman" w:cs="Times New Roman"/>
          <w:sz w:val="28"/>
          <w:szCs w:val="28"/>
        </w:rPr>
        <w:t>согласно</w:t>
      </w:r>
      <w:r w:rsidR="0022541B" w:rsidRPr="00821581">
        <w:rPr>
          <w:rFonts w:ascii="Times New Roman" w:hAnsi="Times New Roman" w:cs="Times New Roman"/>
          <w:sz w:val="28"/>
          <w:szCs w:val="28"/>
        </w:rPr>
        <w:t xml:space="preserve"> функциональны</w:t>
      </w:r>
      <w:r w:rsidR="0020020C">
        <w:rPr>
          <w:rFonts w:ascii="Times New Roman" w:hAnsi="Times New Roman" w:cs="Times New Roman"/>
          <w:sz w:val="28"/>
          <w:szCs w:val="28"/>
        </w:rPr>
        <w:t>м</w:t>
      </w:r>
      <w:r w:rsidR="0022541B" w:rsidRPr="00821581">
        <w:rPr>
          <w:rFonts w:ascii="Times New Roman" w:hAnsi="Times New Roman" w:cs="Times New Roman"/>
          <w:sz w:val="28"/>
          <w:szCs w:val="28"/>
        </w:rPr>
        <w:t xml:space="preserve"> зон</w:t>
      </w:r>
      <w:r w:rsidR="0020020C">
        <w:rPr>
          <w:rFonts w:ascii="Times New Roman" w:hAnsi="Times New Roman" w:cs="Times New Roman"/>
          <w:sz w:val="28"/>
          <w:szCs w:val="28"/>
        </w:rPr>
        <w:t>ам</w:t>
      </w:r>
      <w:r w:rsidR="0022541B" w:rsidRPr="00821581">
        <w:rPr>
          <w:rFonts w:ascii="Times New Roman" w:hAnsi="Times New Roman" w:cs="Times New Roman"/>
          <w:sz w:val="28"/>
          <w:szCs w:val="28"/>
        </w:rPr>
        <w:t xml:space="preserve"> Генерального </w:t>
      </w:r>
      <w:hyperlink r:id="rId14" w:history="1">
        <w:r w:rsidR="0022541B" w:rsidRPr="00821581">
          <w:rPr>
            <w:rFonts w:ascii="Times New Roman" w:hAnsi="Times New Roman" w:cs="Times New Roman"/>
            <w:sz w:val="28"/>
            <w:szCs w:val="28"/>
          </w:rPr>
          <w:t>плана</w:t>
        </w:r>
      </w:hyperlink>
      <w:r w:rsidR="0022541B" w:rsidRPr="00821581">
        <w:rPr>
          <w:rFonts w:ascii="Times New Roman" w:hAnsi="Times New Roman" w:cs="Times New Roman"/>
          <w:sz w:val="28"/>
          <w:szCs w:val="28"/>
        </w:rPr>
        <w:t>. В отношении территорий иных функциональных зон, не предназначенных для размещения объектов жилищного строительства, границы проектов планировок могут устанавливаться с учетом улиц, проездов, границ элементов планировочной структуры, территориальных зон, земельных участков, поставленных на кадастровый учет, а также по естественным границам природных объектов.</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22541B" w:rsidRPr="00821581">
        <w:rPr>
          <w:rFonts w:ascii="Times New Roman" w:hAnsi="Times New Roman" w:cs="Times New Roman"/>
          <w:sz w:val="28"/>
          <w:szCs w:val="28"/>
        </w:rPr>
        <w:t xml:space="preserve">В положении о характеристиках планируемого развития территории в составе основной части проекта планировки территории для каждой зоны планируемого размещения объектов капитального строительства жилого </w:t>
      </w:r>
      <w:r w:rsidR="0020020C" w:rsidRPr="00821581">
        <w:rPr>
          <w:rFonts w:ascii="Times New Roman" w:hAnsi="Times New Roman" w:cs="Times New Roman"/>
          <w:sz w:val="28"/>
          <w:szCs w:val="28"/>
        </w:rPr>
        <w:t>назначения указываются</w:t>
      </w:r>
      <w:r w:rsidR="0022541B" w:rsidRPr="00821581">
        <w:rPr>
          <w:rFonts w:ascii="Times New Roman" w:hAnsi="Times New Roman" w:cs="Times New Roman"/>
          <w:sz w:val="28"/>
          <w:szCs w:val="28"/>
        </w:rPr>
        <w:t xml:space="preserve"> следующие параметры:</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w:t>
      </w:r>
      <w:r w:rsidR="00E1680F">
        <w:rPr>
          <w:rFonts w:ascii="Times New Roman" w:hAnsi="Times New Roman" w:cs="Times New Roman"/>
          <w:sz w:val="28"/>
          <w:szCs w:val="28"/>
        </w:rPr>
        <w:t>)</w:t>
      </w:r>
      <w:r w:rsidRPr="00821581">
        <w:rPr>
          <w:rFonts w:ascii="Times New Roman" w:hAnsi="Times New Roman" w:cs="Times New Roman"/>
          <w:sz w:val="28"/>
          <w:szCs w:val="28"/>
        </w:rPr>
        <w:t xml:space="preserve"> </w:t>
      </w:r>
      <w:r w:rsidR="0020020C">
        <w:rPr>
          <w:rFonts w:ascii="Times New Roman" w:hAnsi="Times New Roman" w:cs="Times New Roman"/>
          <w:sz w:val="28"/>
          <w:szCs w:val="28"/>
        </w:rPr>
        <w:t>х</w:t>
      </w:r>
      <w:r w:rsidRPr="00821581">
        <w:rPr>
          <w:rFonts w:ascii="Times New Roman" w:hAnsi="Times New Roman" w:cs="Times New Roman"/>
          <w:sz w:val="28"/>
          <w:szCs w:val="28"/>
        </w:rPr>
        <w:t>арактеристики объектов капитального строительства:</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площадь зоны планируемого размещения объекта капитального строительства;</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плотность жилищного фонда;</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общая площадь квартир;</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общая площадь встроенно-пристроенных помещений нежилого назначения;</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площадь застройки жилых домов;</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максимальная этажность жилых домов.</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w:t>
      </w:r>
      <w:r w:rsidR="00E1680F">
        <w:rPr>
          <w:rFonts w:ascii="Times New Roman" w:hAnsi="Times New Roman" w:cs="Times New Roman"/>
          <w:sz w:val="28"/>
          <w:szCs w:val="28"/>
        </w:rPr>
        <w:t>)</w:t>
      </w:r>
      <w:r w:rsidRPr="00821581">
        <w:rPr>
          <w:rFonts w:ascii="Times New Roman" w:hAnsi="Times New Roman" w:cs="Times New Roman"/>
          <w:sz w:val="28"/>
          <w:szCs w:val="28"/>
        </w:rPr>
        <w:t xml:space="preserve"> </w:t>
      </w:r>
      <w:r w:rsidR="0020020C">
        <w:rPr>
          <w:rFonts w:ascii="Times New Roman" w:hAnsi="Times New Roman" w:cs="Times New Roman"/>
          <w:sz w:val="28"/>
          <w:szCs w:val="28"/>
        </w:rPr>
        <w:t>п</w:t>
      </w:r>
      <w:r w:rsidRPr="00821581">
        <w:rPr>
          <w:rFonts w:ascii="Times New Roman" w:hAnsi="Times New Roman" w:cs="Times New Roman"/>
          <w:sz w:val="28"/>
          <w:szCs w:val="28"/>
        </w:rPr>
        <w:t>отребность в емкости объектов инфраструктуры:</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местах в дошкольных образовательных учреждениях;</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местах в общеобразовательных учреждениях;</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числе посещений в смену во взрослых поликлиниках;</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числе посещений в смену в детских поликлиниках;</w:t>
      </w:r>
    </w:p>
    <w:p w:rsidR="0022541B" w:rsidRPr="00821581" w:rsidRDefault="0022541B" w:rsidP="00E1680F">
      <w:pPr>
        <w:pStyle w:val="ConsPlusNormal"/>
        <w:spacing w:before="220"/>
        <w:ind w:left="567" w:hanging="27"/>
        <w:jc w:val="both"/>
        <w:rPr>
          <w:rFonts w:ascii="Times New Roman" w:hAnsi="Times New Roman" w:cs="Times New Roman"/>
          <w:sz w:val="28"/>
          <w:szCs w:val="28"/>
        </w:rPr>
      </w:pPr>
      <w:r w:rsidRPr="00821581">
        <w:rPr>
          <w:rFonts w:ascii="Times New Roman" w:hAnsi="Times New Roman" w:cs="Times New Roman"/>
          <w:sz w:val="28"/>
          <w:szCs w:val="28"/>
        </w:rPr>
        <w:t>- потребность в числе мест для постоянного хранения автомобилей жителей жилых домов;</w:t>
      </w:r>
    </w:p>
    <w:p w:rsidR="0022541B" w:rsidRPr="00821581" w:rsidRDefault="0022541B" w:rsidP="00E1680F">
      <w:pPr>
        <w:pStyle w:val="ConsPlusNormal"/>
        <w:spacing w:before="220"/>
        <w:ind w:left="567" w:hanging="27"/>
        <w:jc w:val="both"/>
        <w:rPr>
          <w:rFonts w:ascii="Times New Roman" w:hAnsi="Times New Roman" w:cs="Times New Roman"/>
          <w:sz w:val="28"/>
          <w:szCs w:val="28"/>
        </w:rPr>
      </w:pPr>
      <w:r w:rsidRPr="00821581">
        <w:rPr>
          <w:rFonts w:ascii="Times New Roman" w:hAnsi="Times New Roman" w:cs="Times New Roman"/>
          <w:sz w:val="28"/>
          <w:szCs w:val="28"/>
        </w:rPr>
        <w:t xml:space="preserve">- число и доля от общей потребности в местах для хранения легкового автотранспорта постоянного населения, размещаемых в подземных гаражах-стоянках и (или) в отдельно стоящих наземных </w:t>
      </w:r>
      <w:r w:rsidR="00C57DB4" w:rsidRPr="00821581">
        <w:rPr>
          <w:rFonts w:ascii="Times New Roman" w:hAnsi="Times New Roman" w:cs="Times New Roman"/>
          <w:sz w:val="28"/>
          <w:szCs w:val="28"/>
        </w:rPr>
        <w:t>паркингах</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гостевых автостоянках для жилых домов;</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потребность в автостоянках для встроенно-пристроенных помещений.</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22541B" w:rsidRPr="00821581">
        <w:rPr>
          <w:rFonts w:ascii="Times New Roman" w:hAnsi="Times New Roman" w:cs="Times New Roman"/>
          <w:sz w:val="28"/>
          <w:szCs w:val="28"/>
        </w:rPr>
        <w:t>Эскиз застройки разрабатывается на территорию, кратную одной или нескольким зонам планируемого размещения объектов капитального строительства соответствующего проекта планировки территории.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22541B" w:rsidRPr="00821581">
        <w:rPr>
          <w:rFonts w:ascii="Times New Roman" w:hAnsi="Times New Roman" w:cs="Times New Roman"/>
          <w:sz w:val="28"/>
          <w:szCs w:val="28"/>
        </w:rPr>
        <w:t>При проектировании эскизных предложений и для оформления разрешительной документации для отдельных объектов в границах проекта планировки территории не требуется получения специального разрешения на отклонение от предельных параметров разрешенного строительства при условии подтверждения соответствия (непревышения) параметров отдельного объекта параметрам и технико-экономическим показателям, заложенным в эскизе застройки, а также характеристикам объектов капитального строительства проекта планировки территории.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22541B" w:rsidRPr="00821581">
        <w:rPr>
          <w:rFonts w:ascii="Times New Roman" w:hAnsi="Times New Roman" w:cs="Times New Roman"/>
          <w:sz w:val="28"/>
          <w:szCs w:val="28"/>
        </w:rPr>
        <w:t xml:space="preserve">В рамках подготовки эскизов застройки в виде отдельного документа, эскизных предложений, проектной документации на строительство характеристики объектов капитального строительства могут отклоняться от значений, установленных в </w:t>
      </w:r>
      <w:r w:rsidR="00F20443" w:rsidRPr="00821581">
        <w:rPr>
          <w:rFonts w:ascii="Times New Roman" w:hAnsi="Times New Roman" w:cs="Times New Roman"/>
          <w:sz w:val="28"/>
          <w:szCs w:val="28"/>
        </w:rPr>
        <w:t>проекте планировки</w:t>
      </w:r>
      <w:r w:rsidR="0022541B" w:rsidRPr="00821581">
        <w:rPr>
          <w:rFonts w:ascii="Times New Roman" w:hAnsi="Times New Roman" w:cs="Times New Roman"/>
          <w:sz w:val="28"/>
          <w:szCs w:val="28"/>
        </w:rPr>
        <w:t xml:space="preserve"> территории, но только в меньшую сторону.</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0022541B" w:rsidRPr="00821581">
        <w:rPr>
          <w:rFonts w:ascii="Times New Roman" w:hAnsi="Times New Roman" w:cs="Times New Roman"/>
          <w:sz w:val="28"/>
          <w:szCs w:val="28"/>
        </w:rPr>
        <w:t>Состав графических материалов эскиза застройки определяется техническим заданием на разработку проекта планировки территории.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0022541B" w:rsidRPr="00821581">
        <w:rPr>
          <w:rFonts w:ascii="Times New Roman" w:hAnsi="Times New Roman" w:cs="Times New Roman"/>
          <w:sz w:val="28"/>
          <w:szCs w:val="28"/>
        </w:rPr>
        <w:t>На соответствующих чертежах эскиза застройки должны быть отражены следующие объекты:</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границы зон планируемого размещения объектов капитального строительства;</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EE6963">
        <w:rPr>
          <w:rFonts w:ascii="Times New Roman" w:hAnsi="Times New Roman" w:cs="Times New Roman"/>
          <w:sz w:val="28"/>
          <w:szCs w:val="28"/>
        </w:rPr>
        <w:t xml:space="preserve"> </w:t>
      </w:r>
      <w:r w:rsidR="0022541B" w:rsidRPr="00821581">
        <w:rPr>
          <w:rFonts w:ascii="Times New Roman" w:hAnsi="Times New Roman" w:cs="Times New Roman"/>
          <w:sz w:val="28"/>
          <w:szCs w:val="28"/>
        </w:rPr>
        <w:t>жилые дома с указанием этажности каждой секции;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2541B" w:rsidRPr="00821581">
        <w:rPr>
          <w:rFonts w:ascii="Times New Roman" w:hAnsi="Times New Roman" w:cs="Times New Roman"/>
          <w:sz w:val="28"/>
          <w:szCs w:val="28"/>
        </w:rPr>
        <w:t>объекты капитального строительства нежилого назначения с указанием этажности;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2541B" w:rsidRPr="00821581">
        <w:rPr>
          <w:rFonts w:ascii="Times New Roman" w:hAnsi="Times New Roman" w:cs="Times New Roman"/>
          <w:sz w:val="28"/>
          <w:szCs w:val="28"/>
        </w:rPr>
        <w:t>красные линии;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существующая и проектная улично-дорожная сеть;</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2541B" w:rsidRPr="00821581">
        <w:rPr>
          <w:rFonts w:ascii="Times New Roman" w:hAnsi="Times New Roman" w:cs="Times New Roman"/>
          <w:sz w:val="28"/>
          <w:szCs w:val="28"/>
        </w:rPr>
        <w:t xml:space="preserve"> существующие и проектные внутриквартальные проезды;</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2541B" w:rsidRPr="00821581">
        <w:rPr>
          <w:rFonts w:ascii="Times New Roman" w:hAnsi="Times New Roman" w:cs="Times New Roman"/>
          <w:sz w:val="28"/>
          <w:szCs w:val="28"/>
        </w:rPr>
        <w:t xml:space="preserve"> машино-места для постоянного хранения автомобилей жителей, гостевые автостоянки, места паркирования легкового автотранспорта работающих и посетителей учреждений и предприятий, расположенных во встроенно-пристроенных помещениях;</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2541B" w:rsidRPr="00821581">
        <w:rPr>
          <w:rFonts w:ascii="Times New Roman" w:hAnsi="Times New Roman" w:cs="Times New Roman"/>
          <w:sz w:val="28"/>
          <w:szCs w:val="28"/>
        </w:rPr>
        <w:t xml:space="preserve">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22541B" w:rsidRPr="00821581">
        <w:rPr>
          <w:rFonts w:ascii="Times New Roman" w:hAnsi="Times New Roman" w:cs="Times New Roman"/>
          <w:sz w:val="28"/>
          <w:szCs w:val="28"/>
        </w:rPr>
        <w:t xml:space="preserve"> площадки для сбора твердых коммунальных отходов (далее - ТКО);</w:t>
      </w:r>
    </w:p>
    <w:p w:rsidR="0022541B" w:rsidRPr="00821581" w:rsidRDefault="00E1680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22541B" w:rsidRPr="00821581">
        <w:rPr>
          <w:rFonts w:ascii="Times New Roman" w:hAnsi="Times New Roman" w:cs="Times New Roman"/>
          <w:sz w:val="28"/>
          <w:szCs w:val="28"/>
        </w:rPr>
        <w:t xml:space="preserve"> территории, имеющие естественное растительное покрытие, озелененные придомовые территории.</w:t>
      </w:r>
    </w:p>
    <w:p w:rsidR="00AD3716" w:rsidRPr="00821581" w:rsidRDefault="00AD3716" w:rsidP="00780ACC">
      <w:pPr>
        <w:pStyle w:val="ConsPlusNormal"/>
        <w:spacing w:before="220"/>
        <w:ind w:firstLine="540"/>
        <w:jc w:val="both"/>
        <w:rPr>
          <w:rFonts w:ascii="Times New Roman" w:hAnsi="Times New Roman" w:cs="Times New Roman"/>
          <w:sz w:val="28"/>
          <w:szCs w:val="28"/>
        </w:rPr>
      </w:pPr>
    </w:p>
    <w:p w:rsidR="00B71030" w:rsidRDefault="008F6854" w:rsidP="00780ACC">
      <w:pPr>
        <w:pStyle w:val="aa"/>
        <w:tabs>
          <w:tab w:val="left" w:pos="426"/>
        </w:tabs>
        <w:spacing w:after="0" w:line="240" w:lineRule="auto"/>
        <w:ind w:left="709"/>
        <w:rPr>
          <w:rFonts w:ascii="Times New Roman" w:hAnsi="Times New Roman" w:cs="Times New Roman"/>
          <w:bCs/>
          <w:sz w:val="28"/>
          <w:szCs w:val="28"/>
        </w:rPr>
      </w:pPr>
      <w:r>
        <w:rPr>
          <w:rFonts w:ascii="Times New Roman" w:hAnsi="Times New Roman" w:cs="Times New Roman"/>
          <w:sz w:val="28"/>
          <w:szCs w:val="28"/>
        </w:rPr>
        <w:t>Глав</w:t>
      </w:r>
      <w:r w:rsidR="0020020C">
        <w:rPr>
          <w:rFonts w:ascii="Times New Roman" w:hAnsi="Times New Roman" w:cs="Times New Roman"/>
          <w:sz w:val="28"/>
          <w:szCs w:val="28"/>
        </w:rPr>
        <w:t>а 6</w:t>
      </w:r>
      <w:r w:rsidR="00B71030" w:rsidRPr="00821581">
        <w:rPr>
          <w:rFonts w:ascii="Times New Roman" w:hAnsi="Times New Roman" w:cs="Times New Roman"/>
          <w:sz w:val="28"/>
          <w:szCs w:val="28"/>
        </w:rPr>
        <w:t xml:space="preserve">. </w:t>
      </w:r>
      <w:r w:rsidR="00B71030" w:rsidRPr="00821581">
        <w:rPr>
          <w:rFonts w:ascii="Times New Roman" w:hAnsi="Times New Roman" w:cs="Times New Roman"/>
          <w:bCs/>
          <w:sz w:val="28"/>
          <w:szCs w:val="28"/>
        </w:rPr>
        <w:t xml:space="preserve"> Требования к архитектурно-градостроительному облику объекта </w:t>
      </w:r>
    </w:p>
    <w:p w:rsidR="001E6D88" w:rsidRPr="00821581" w:rsidRDefault="001E6D88" w:rsidP="00780ACC">
      <w:pPr>
        <w:pStyle w:val="aa"/>
        <w:tabs>
          <w:tab w:val="left" w:pos="426"/>
        </w:tabs>
        <w:spacing w:after="0" w:line="240" w:lineRule="auto"/>
        <w:ind w:left="709"/>
        <w:rPr>
          <w:rFonts w:ascii="Times New Roman" w:hAnsi="Times New Roman" w:cs="Times New Roman"/>
          <w:bCs/>
          <w:sz w:val="28"/>
          <w:szCs w:val="28"/>
        </w:rPr>
      </w:pPr>
    </w:p>
    <w:p w:rsidR="00B71030" w:rsidRPr="00821581" w:rsidRDefault="0020020C" w:rsidP="00780ACC">
      <w:pPr>
        <w:ind w:firstLine="709"/>
        <w:jc w:val="both"/>
        <w:rPr>
          <w:sz w:val="28"/>
          <w:szCs w:val="28"/>
        </w:rPr>
      </w:pPr>
      <w:r>
        <w:rPr>
          <w:sz w:val="28"/>
          <w:szCs w:val="28"/>
        </w:rPr>
        <w:t>19</w:t>
      </w:r>
      <w:r w:rsidR="00B71030" w:rsidRPr="00821581">
        <w:rPr>
          <w:sz w:val="28"/>
          <w:szCs w:val="28"/>
        </w:rPr>
        <w:t xml:space="preserve">. В жилых домах, выходящих фасадом на </w:t>
      </w:r>
      <w:r w:rsidRPr="00821581">
        <w:rPr>
          <w:sz w:val="28"/>
          <w:szCs w:val="28"/>
        </w:rPr>
        <w:t>улицы, объекты</w:t>
      </w:r>
      <w:r w:rsidR="00B71030" w:rsidRPr="00821581">
        <w:rPr>
          <w:sz w:val="28"/>
          <w:szCs w:val="28"/>
        </w:rPr>
        <w:t xml:space="preserve"> обслуживания жилой застройки </w:t>
      </w:r>
      <w:r>
        <w:rPr>
          <w:sz w:val="28"/>
          <w:szCs w:val="28"/>
        </w:rPr>
        <w:t xml:space="preserve">размещаются </w:t>
      </w:r>
      <w:r w:rsidR="00B71030" w:rsidRPr="00821581">
        <w:rPr>
          <w:sz w:val="28"/>
          <w:szCs w:val="28"/>
        </w:rPr>
        <w:t xml:space="preserve">во встроенных, пристроенных и встроенно-пристроенных помещениях на первых этажах многоквартирных домов вдоль всего фасада, выходящего на улицу. </w:t>
      </w:r>
    </w:p>
    <w:p w:rsidR="00B71030" w:rsidRPr="00821581" w:rsidRDefault="00B71030" w:rsidP="00780ACC">
      <w:pPr>
        <w:ind w:firstLine="709"/>
        <w:jc w:val="both"/>
        <w:rPr>
          <w:sz w:val="28"/>
          <w:szCs w:val="28"/>
        </w:rPr>
      </w:pPr>
      <w:r w:rsidRPr="00821581">
        <w:rPr>
          <w:sz w:val="28"/>
          <w:szCs w:val="28"/>
        </w:rPr>
        <w:t>2</w:t>
      </w:r>
      <w:r w:rsidR="0020020C">
        <w:rPr>
          <w:sz w:val="28"/>
          <w:szCs w:val="28"/>
        </w:rPr>
        <w:t>0</w:t>
      </w:r>
      <w:r w:rsidRPr="00821581">
        <w:rPr>
          <w:sz w:val="28"/>
          <w:szCs w:val="28"/>
        </w:rPr>
        <w:t xml:space="preserve">. Остекление фасадов лоджий жилых </w:t>
      </w:r>
      <w:r w:rsidR="00536DBA" w:rsidRPr="00821581">
        <w:rPr>
          <w:sz w:val="28"/>
          <w:szCs w:val="28"/>
        </w:rPr>
        <w:t>домов разрабатывается</w:t>
      </w:r>
      <w:r w:rsidRPr="00821581">
        <w:rPr>
          <w:sz w:val="28"/>
          <w:szCs w:val="28"/>
        </w:rPr>
        <w:t xml:space="preserve"> в эскизном предложении</w:t>
      </w:r>
      <w:r w:rsidR="0020020C">
        <w:rPr>
          <w:sz w:val="28"/>
          <w:szCs w:val="28"/>
        </w:rPr>
        <w:t>.</w:t>
      </w:r>
      <w:r w:rsidRPr="00821581">
        <w:rPr>
          <w:sz w:val="28"/>
          <w:szCs w:val="28"/>
        </w:rPr>
        <w:t xml:space="preserve"> </w:t>
      </w:r>
      <w:r w:rsidR="0020020C">
        <w:rPr>
          <w:sz w:val="28"/>
          <w:szCs w:val="28"/>
        </w:rPr>
        <w:t>У</w:t>
      </w:r>
      <w:r w:rsidR="002A23E4" w:rsidRPr="00821581">
        <w:rPr>
          <w:sz w:val="28"/>
          <w:szCs w:val="28"/>
        </w:rPr>
        <w:t xml:space="preserve">казанный эскиз, а также </w:t>
      </w:r>
      <w:r w:rsidR="008B5A18" w:rsidRPr="00821581">
        <w:rPr>
          <w:sz w:val="28"/>
          <w:szCs w:val="28"/>
        </w:rPr>
        <w:t>размещение инженерного и технического оборудования, включая кондиционеры, декоративные экраны, жалюзи, на фасаде зданий и сооружений, необходимо</w:t>
      </w:r>
      <w:r w:rsidRPr="00821581">
        <w:rPr>
          <w:sz w:val="28"/>
          <w:szCs w:val="28"/>
        </w:rPr>
        <w:t xml:space="preserve"> согласовывать с Исполнительным комитетом </w:t>
      </w:r>
      <w:r w:rsidR="009B26AC" w:rsidRPr="00821581">
        <w:rPr>
          <w:sz w:val="28"/>
          <w:szCs w:val="28"/>
        </w:rPr>
        <w:t>г</w:t>
      </w:r>
      <w:r w:rsidR="009B26AC">
        <w:rPr>
          <w:sz w:val="28"/>
          <w:szCs w:val="28"/>
        </w:rPr>
        <w:t xml:space="preserve">орода </w:t>
      </w:r>
      <w:r w:rsidR="009B26AC" w:rsidRPr="00821581">
        <w:rPr>
          <w:sz w:val="28"/>
          <w:szCs w:val="28"/>
        </w:rPr>
        <w:t>Набережные</w:t>
      </w:r>
      <w:r w:rsidRPr="00821581">
        <w:rPr>
          <w:sz w:val="28"/>
          <w:szCs w:val="28"/>
        </w:rPr>
        <w:t xml:space="preserve"> Челны </w:t>
      </w:r>
      <w:r w:rsidR="0020020C">
        <w:rPr>
          <w:sz w:val="28"/>
          <w:szCs w:val="28"/>
        </w:rPr>
        <w:t>(далее</w:t>
      </w:r>
      <w:r w:rsidR="009B26AC">
        <w:rPr>
          <w:sz w:val="28"/>
          <w:szCs w:val="28"/>
        </w:rPr>
        <w:t xml:space="preserve"> - </w:t>
      </w:r>
      <w:r w:rsidR="0020020C">
        <w:rPr>
          <w:sz w:val="28"/>
          <w:szCs w:val="28"/>
        </w:rPr>
        <w:t xml:space="preserve"> Исполнительный комитет)</w:t>
      </w:r>
      <w:r w:rsidR="009B26AC">
        <w:rPr>
          <w:sz w:val="28"/>
          <w:szCs w:val="28"/>
        </w:rPr>
        <w:t xml:space="preserve"> </w:t>
      </w:r>
      <w:r w:rsidRPr="00821581">
        <w:rPr>
          <w:sz w:val="28"/>
          <w:szCs w:val="28"/>
        </w:rPr>
        <w:t>в соответствии с утвержденными административными регламентами.</w:t>
      </w:r>
    </w:p>
    <w:p w:rsidR="00EE55B1" w:rsidRPr="00821581" w:rsidRDefault="0020020C" w:rsidP="00780ACC">
      <w:pPr>
        <w:shd w:val="clear" w:color="auto" w:fill="FFFFFF"/>
        <w:ind w:firstLine="709"/>
        <w:jc w:val="both"/>
        <w:rPr>
          <w:sz w:val="28"/>
          <w:szCs w:val="28"/>
        </w:rPr>
      </w:pPr>
      <w:r>
        <w:rPr>
          <w:sz w:val="28"/>
          <w:szCs w:val="28"/>
        </w:rPr>
        <w:t>21</w:t>
      </w:r>
      <w:r w:rsidR="00B71030" w:rsidRPr="00821581">
        <w:rPr>
          <w:sz w:val="28"/>
          <w:szCs w:val="28"/>
        </w:rPr>
        <w:t xml:space="preserve">. Требования к архитектурной подсветке и наружной рекламе зданий и сооружений устанавливаются муниципальными правовыми актами Исполнительного </w:t>
      </w:r>
      <w:r w:rsidR="00536DBA" w:rsidRPr="00821581">
        <w:rPr>
          <w:sz w:val="28"/>
          <w:szCs w:val="28"/>
        </w:rPr>
        <w:t>комитета.</w:t>
      </w:r>
      <w:r w:rsidR="00B71030" w:rsidRPr="00821581">
        <w:rPr>
          <w:sz w:val="28"/>
          <w:szCs w:val="28"/>
        </w:rPr>
        <w:t xml:space="preserve"> При согласовании эскизных предложений жилых и общественных зданий необходимо предоставлять информацию об устройстве ночной подсветки с указанием спецификации применяемых осветительных приборов и визуализацию объекта в ночное время суток.</w:t>
      </w:r>
      <w:r w:rsidR="0016720C" w:rsidRPr="00821581">
        <w:rPr>
          <w:sz w:val="28"/>
          <w:szCs w:val="28"/>
        </w:rPr>
        <w:t xml:space="preserve"> </w:t>
      </w:r>
      <w:r w:rsidR="00EE55B1" w:rsidRPr="00821581">
        <w:rPr>
          <w:sz w:val="28"/>
          <w:szCs w:val="28"/>
        </w:rPr>
        <w:t>Предусматривать разделение ночной подсветки, разделяющуюся на ежедневную ночную подсветку и</w:t>
      </w:r>
      <w:r w:rsidR="00FB02AC">
        <w:rPr>
          <w:sz w:val="28"/>
          <w:szCs w:val="28"/>
        </w:rPr>
        <w:t xml:space="preserve"> </w:t>
      </w:r>
      <w:r w:rsidR="00EE55B1" w:rsidRPr="00821581">
        <w:rPr>
          <w:sz w:val="28"/>
          <w:szCs w:val="28"/>
        </w:rPr>
        <w:t xml:space="preserve">праздничную подсветку зданий и сооружений. </w:t>
      </w:r>
    </w:p>
    <w:p w:rsidR="00EE55B1" w:rsidRPr="00821581" w:rsidRDefault="00FB02AC" w:rsidP="00780ACC">
      <w:pPr>
        <w:shd w:val="clear" w:color="auto" w:fill="FFFFFF"/>
        <w:ind w:firstLine="709"/>
        <w:jc w:val="both"/>
        <w:rPr>
          <w:sz w:val="28"/>
          <w:szCs w:val="28"/>
        </w:rPr>
      </w:pPr>
      <w:r>
        <w:rPr>
          <w:sz w:val="28"/>
          <w:szCs w:val="28"/>
        </w:rPr>
        <w:t>2</w:t>
      </w:r>
      <w:r w:rsidR="0020020C">
        <w:rPr>
          <w:sz w:val="28"/>
          <w:szCs w:val="28"/>
        </w:rPr>
        <w:t>2</w:t>
      </w:r>
      <w:r w:rsidR="00B71030" w:rsidRPr="00821581">
        <w:rPr>
          <w:sz w:val="28"/>
          <w:szCs w:val="28"/>
        </w:rPr>
        <w:t>. К фасадам зданий, строений и сооружений, в особенности выходящим на общегородские магистрали, предъявляются повышенные требования с целью сохранения внешнего архитектурного облика сложившейся застройки города</w:t>
      </w:r>
      <w:r w:rsidR="00536DBA">
        <w:rPr>
          <w:sz w:val="28"/>
          <w:szCs w:val="28"/>
        </w:rPr>
        <w:t xml:space="preserve"> Набережные Челны</w:t>
      </w:r>
      <w:r w:rsidR="00B71030" w:rsidRPr="00821581">
        <w:rPr>
          <w:sz w:val="28"/>
          <w:szCs w:val="28"/>
        </w:rPr>
        <w:t xml:space="preserve">. </w:t>
      </w:r>
      <w:r w:rsidR="00EE55B1" w:rsidRPr="00821581">
        <w:rPr>
          <w:sz w:val="28"/>
          <w:szCs w:val="28"/>
        </w:rPr>
        <w:t>При проектировании многоквартирных жилых домов необходимо предусматривать корзины для размещения кондиционерных блоков</w:t>
      </w:r>
      <w:r w:rsidR="002A23E4" w:rsidRPr="00821581">
        <w:rPr>
          <w:sz w:val="28"/>
          <w:szCs w:val="28"/>
        </w:rPr>
        <w:t xml:space="preserve">. </w:t>
      </w:r>
      <w:r w:rsidR="00EE55B1" w:rsidRPr="00821581">
        <w:rPr>
          <w:sz w:val="28"/>
          <w:szCs w:val="28"/>
        </w:rPr>
        <w:t>Допускается размещени</w:t>
      </w:r>
      <w:r w:rsidR="009B26AC">
        <w:rPr>
          <w:sz w:val="28"/>
          <w:szCs w:val="28"/>
        </w:rPr>
        <w:t>е</w:t>
      </w:r>
      <w:r w:rsidR="00EE55B1" w:rsidRPr="00821581">
        <w:rPr>
          <w:sz w:val="28"/>
          <w:szCs w:val="28"/>
        </w:rPr>
        <w:t xml:space="preserve"> одного места под установку кондиционеров в ограждаемой застекленной </w:t>
      </w:r>
      <w:r w:rsidRPr="00821581">
        <w:rPr>
          <w:sz w:val="28"/>
          <w:szCs w:val="28"/>
        </w:rPr>
        <w:t>лоджии, балконе</w:t>
      </w:r>
      <w:r w:rsidR="00EE55B1" w:rsidRPr="00821581">
        <w:rPr>
          <w:sz w:val="28"/>
          <w:szCs w:val="28"/>
        </w:rPr>
        <w:t xml:space="preserve"> при условии наличия вентиляционной решетки воздухообмена.</w:t>
      </w:r>
      <w:r w:rsidR="002A23E4" w:rsidRPr="00821581">
        <w:rPr>
          <w:sz w:val="28"/>
          <w:szCs w:val="28"/>
        </w:rPr>
        <w:t xml:space="preserve"> </w:t>
      </w:r>
      <w:r w:rsidR="00EE55B1" w:rsidRPr="00821581">
        <w:rPr>
          <w:sz w:val="28"/>
          <w:szCs w:val="28"/>
        </w:rPr>
        <w:t xml:space="preserve">Необходимо предусматривать размещение отдельных площадок, примыкающих к торцам здания без окон для размещения </w:t>
      </w:r>
      <w:r w:rsidRPr="00821581">
        <w:rPr>
          <w:sz w:val="28"/>
          <w:szCs w:val="28"/>
        </w:rPr>
        <w:t>систем кондиционирования и вентиляции,</w:t>
      </w:r>
      <w:r w:rsidR="00EE55B1" w:rsidRPr="00821581">
        <w:rPr>
          <w:sz w:val="28"/>
          <w:szCs w:val="28"/>
        </w:rPr>
        <w:t xml:space="preserve"> исключающих размещение на кровле выступающей части здания первого этажа. В составе эскизного предложения разрешается применение индивидуального проекта площадки для установки систем кондиционирования и вентиляции, качество и архитектурно-пластическое решение которого должно отвечать современным требованиям и превышать качество типовых проектов.</w:t>
      </w:r>
    </w:p>
    <w:p w:rsidR="00B71030" w:rsidRPr="00821581" w:rsidRDefault="00FB02AC" w:rsidP="00780ACC">
      <w:pPr>
        <w:shd w:val="clear" w:color="auto" w:fill="FFFFFF"/>
        <w:spacing w:after="200"/>
        <w:ind w:firstLine="709"/>
        <w:jc w:val="both"/>
        <w:textAlignment w:val="baseline"/>
        <w:rPr>
          <w:sz w:val="28"/>
          <w:szCs w:val="28"/>
        </w:rPr>
      </w:pPr>
      <w:r>
        <w:rPr>
          <w:sz w:val="28"/>
          <w:szCs w:val="28"/>
        </w:rPr>
        <w:t>2</w:t>
      </w:r>
      <w:r w:rsidR="0020020C">
        <w:rPr>
          <w:sz w:val="28"/>
          <w:szCs w:val="28"/>
        </w:rPr>
        <w:t>3</w:t>
      </w:r>
      <w:r w:rsidR="00B71030" w:rsidRPr="00821581">
        <w:rPr>
          <w:sz w:val="28"/>
          <w:szCs w:val="28"/>
        </w:rPr>
        <w:t>. При проектировании и строительстве жилых домов, а также объектов капитального строительства необходимо предусматривать размещение системы видеонаблюдения на фасадах зданий и сооружений.</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sidRPr="008F6854">
        <w:rPr>
          <w:rFonts w:ascii="Times New Roman" w:hAnsi="Times New Roman" w:cs="Times New Roman"/>
          <w:sz w:val="28"/>
          <w:szCs w:val="28"/>
        </w:rPr>
        <w:t xml:space="preserve">Глава </w:t>
      </w:r>
      <w:r w:rsidR="009B26AC">
        <w:rPr>
          <w:rFonts w:ascii="Times New Roman" w:hAnsi="Times New Roman" w:cs="Times New Roman"/>
          <w:sz w:val="28"/>
          <w:szCs w:val="28"/>
        </w:rPr>
        <w:t>7</w:t>
      </w:r>
      <w:r w:rsidRPr="008F6854">
        <w:rPr>
          <w:rFonts w:ascii="Times New Roman" w:hAnsi="Times New Roman" w:cs="Times New Roman"/>
          <w:sz w:val="28"/>
          <w:szCs w:val="28"/>
        </w:rPr>
        <w:t xml:space="preserve">. </w:t>
      </w:r>
      <w:r w:rsidRPr="00821581">
        <w:rPr>
          <w:rFonts w:ascii="Times New Roman" w:hAnsi="Times New Roman" w:cs="Times New Roman"/>
          <w:sz w:val="28"/>
          <w:szCs w:val="28"/>
        </w:rPr>
        <w:t>Требования к организации жилых районов и микрорайонов</w:t>
      </w:r>
      <w:r>
        <w:rPr>
          <w:rFonts w:ascii="Times New Roman" w:hAnsi="Times New Roman" w:cs="Times New Roman"/>
          <w:sz w:val="28"/>
          <w:szCs w:val="28"/>
        </w:rPr>
        <w:t xml:space="preserve"> (комплексов)</w:t>
      </w:r>
    </w:p>
    <w:p w:rsidR="0020020C" w:rsidRPr="00821581" w:rsidRDefault="009B26A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20020C">
        <w:rPr>
          <w:rFonts w:ascii="Times New Roman" w:hAnsi="Times New Roman" w:cs="Times New Roman"/>
          <w:sz w:val="28"/>
          <w:szCs w:val="28"/>
        </w:rPr>
        <w:t xml:space="preserve">. </w:t>
      </w:r>
      <w:r w:rsidR="0020020C" w:rsidRPr="00821581">
        <w:rPr>
          <w:rFonts w:ascii="Times New Roman" w:hAnsi="Times New Roman" w:cs="Times New Roman"/>
          <w:sz w:val="28"/>
          <w:szCs w:val="28"/>
        </w:rPr>
        <w:t>Жилой район должен быть обеспечен объектами повседневного и периодического обслуживания с учетом установленных расчетных показателей минимальной обеспеченности и максимальной доступности объектов местного значения город</w:t>
      </w:r>
      <w:r w:rsidR="00536DBA">
        <w:rPr>
          <w:rFonts w:ascii="Times New Roman" w:hAnsi="Times New Roman" w:cs="Times New Roman"/>
          <w:sz w:val="28"/>
          <w:szCs w:val="28"/>
        </w:rPr>
        <w:t>а</w:t>
      </w:r>
      <w:r w:rsidR="0020020C" w:rsidRPr="00821581">
        <w:rPr>
          <w:rFonts w:ascii="Times New Roman" w:hAnsi="Times New Roman" w:cs="Times New Roman"/>
          <w:sz w:val="28"/>
          <w:szCs w:val="28"/>
        </w:rPr>
        <w:t xml:space="preserve"> Набережные Челны.</w:t>
      </w:r>
    </w:p>
    <w:p w:rsidR="0020020C" w:rsidRPr="00821581" w:rsidRDefault="009B26A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w:t>
      </w:r>
      <w:r w:rsidR="0020020C">
        <w:rPr>
          <w:rFonts w:ascii="Times New Roman" w:hAnsi="Times New Roman" w:cs="Times New Roman"/>
          <w:sz w:val="28"/>
          <w:szCs w:val="28"/>
        </w:rPr>
        <w:t xml:space="preserve">. </w:t>
      </w:r>
      <w:r w:rsidR="0020020C" w:rsidRPr="00821581">
        <w:rPr>
          <w:rFonts w:ascii="Times New Roman" w:hAnsi="Times New Roman" w:cs="Times New Roman"/>
          <w:sz w:val="28"/>
          <w:szCs w:val="28"/>
        </w:rPr>
        <w:t>В состав жилых районов и микрорайонов должны входить:</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821581">
        <w:rPr>
          <w:rFonts w:ascii="Times New Roman" w:hAnsi="Times New Roman" w:cs="Times New Roman"/>
          <w:sz w:val="28"/>
          <w:szCs w:val="28"/>
        </w:rPr>
        <w:t xml:space="preserve"> объекты социальной инфраструктуры;</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Pr="00821581">
        <w:rPr>
          <w:rFonts w:ascii="Times New Roman" w:hAnsi="Times New Roman" w:cs="Times New Roman"/>
          <w:sz w:val="28"/>
          <w:szCs w:val="28"/>
        </w:rPr>
        <w:t xml:space="preserve"> места хранения и паркирования легкового автотранспорта жителей;</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Pr="00821581">
        <w:rPr>
          <w:rFonts w:ascii="Times New Roman" w:hAnsi="Times New Roman" w:cs="Times New Roman"/>
          <w:sz w:val="28"/>
          <w:szCs w:val="28"/>
        </w:rPr>
        <w:t xml:space="preserve"> места паркирования легкового автотранспорта работающих и посетителей объектов социальной инфраструктуры, расположенных на тер</w:t>
      </w:r>
      <w:r>
        <w:rPr>
          <w:rFonts w:ascii="Times New Roman" w:hAnsi="Times New Roman" w:cs="Times New Roman"/>
          <w:sz w:val="28"/>
          <w:szCs w:val="28"/>
        </w:rPr>
        <w:t xml:space="preserve">ритории </w:t>
      </w:r>
      <w:r w:rsidR="009B26AC">
        <w:rPr>
          <w:rFonts w:ascii="Times New Roman" w:hAnsi="Times New Roman" w:cs="Times New Roman"/>
          <w:sz w:val="28"/>
          <w:szCs w:val="28"/>
        </w:rPr>
        <w:t xml:space="preserve">жилого </w:t>
      </w:r>
      <w:r>
        <w:rPr>
          <w:rFonts w:ascii="Times New Roman" w:hAnsi="Times New Roman" w:cs="Times New Roman"/>
          <w:sz w:val="28"/>
          <w:szCs w:val="28"/>
        </w:rPr>
        <w:t>района;</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Pr="00821581">
        <w:rPr>
          <w:rFonts w:ascii="Times New Roman" w:hAnsi="Times New Roman" w:cs="Times New Roman"/>
          <w:sz w:val="28"/>
          <w:szCs w:val="28"/>
        </w:rPr>
        <w:t xml:space="preserve"> 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821581">
        <w:rPr>
          <w:rFonts w:ascii="Times New Roman" w:hAnsi="Times New Roman" w:cs="Times New Roman"/>
          <w:sz w:val="28"/>
          <w:szCs w:val="28"/>
        </w:rPr>
        <w:t xml:space="preserve"> пешеходные коммуникации для обеспечения передвижения населения по территории жилого района;</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821581">
        <w:rPr>
          <w:rFonts w:ascii="Times New Roman" w:hAnsi="Times New Roman" w:cs="Times New Roman"/>
          <w:sz w:val="28"/>
          <w:szCs w:val="28"/>
        </w:rPr>
        <w:t xml:space="preserve"> открытые плоскостные физкультурно-спортивные сооружения;</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821581">
        <w:rPr>
          <w:rFonts w:ascii="Times New Roman" w:hAnsi="Times New Roman" w:cs="Times New Roman"/>
          <w:sz w:val="28"/>
          <w:szCs w:val="28"/>
        </w:rPr>
        <w:t xml:space="preserve"> пешеходно-велосипедная инфраструктура с учетом соблюдения требований организации безбарьерной среды для маломобильных групп населения;</w:t>
      </w:r>
    </w:p>
    <w:p w:rsidR="0020020C" w:rsidRPr="00821581" w:rsidRDefault="00536DBA"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0020C">
        <w:rPr>
          <w:rFonts w:ascii="Times New Roman" w:hAnsi="Times New Roman" w:cs="Times New Roman"/>
          <w:sz w:val="28"/>
          <w:szCs w:val="28"/>
        </w:rPr>
        <w:t>)</w:t>
      </w:r>
      <w:r w:rsidR="0020020C" w:rsidRPr="00821581">
        <w:rPr>
          <w:rFonts w:ascii="Times New Roman" w:hAnsi="Times New Roman" w:cs="Times New Roman"/>
          <w:sz w:val="28"/>
          <w:szCs w:val="28"/>
        </w:rPr>
        <w:t xml:space="preserve"> объекты делового назначения, включая объекты религиозного назначения, при условии, что размер территории участка объекта не превышает 0,5 га, суммарная территория участков объектов составляет не более 20</w:t>
      </w:r>
      <w:r w:rsidR="0020020C">
        <w:rPr>
          <w:rFonts w:ascii="Times New Roman" w:hAnsi="Times New Roman" w:cs="Times New Roman"/>
          <w:sz w:val="28"/>
          <w:szCs w:val="28"/>
        </w:rPr>
        <w:t xml:space="preserve"> процентов </w:t>
      </w:r>
      <w:r w:rsidR="0020020C" w:rsidRPr="00821581">
        <w:rPr>
          <w:rFonts w:ascii="Times New Roman" w:hAnsi="Times New Roman" w:cs="Times New Roman"/>
          <w:sz w:val="28"/>
          <w:szCs w:val="28"/>
        </w:rPr>
        <w:t>от территории жилого района, а доля суммарной площади застройки указанных объектов - не более 25</w:t>
      </w:r>
      <w:r w:rsidR="0020020C">
        <w:rPr>
          <w:rFonts w:ascii="Times New Roman" w:hAnsi="Times New Roman" w:cs="Times New Roman"/>
          <w:sz w:val="28"/>
          <w:szCs w:val="28"/>
        </w:rPr>
        <w:t xml:space="preserve"> процентов</w:t>
      </w:r>
      <w:r w:rsidR="0020020C" w:rsidRPr="00821581">
        <w:rPr>
          <w:rFonts w:ascii="Times New Roman" w:hAnsi="Times New Roman" w:cs="Times New Roman"/>
          <w:sz w:val="28"/>
          <w:szCs w:val="28"/>
        </w:rPr>
        <w:t xml:space="preserve"> от суммарной площади застройки на территории жилого района и не более 60</w:t>
      </w:r>
      <w:r w:rsidR="0020020C">
        <w:rPr>
          <w:rFonts w:ascii="Times New Roman" w:hAnsi="Times New Roman" w:cs="Times New Roman"/>
          <w:sz w:val="28"/>
          <w:szCs w:val="28"/>
        </w:rPr>
        <w:t xml:space="preserve"> процентов</w:t>
      </w:r>
      <w:r w:rsidR="0020020C" w:rsidRPr="00821581">
        <w:rPr>
          <w:rFonts w:ascii="Times New Roman" w:hAnsi="Times New Roman" w:cs="Times New Roman"/>
          <w:sz w:val="28"/>
          <w:szCs w:val="28"/>
        </w:rPr>
        <w:t xml:space="preserve"> от площади территории районов смешанной застройки;</w:t>
      </w:r>
    </w:p>
    <w:p w:rsidR="0020020C" w:rsidRPr="00821581" w:rsidRDefault="00536DBA"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20020C">
        <w:rPr>
          <w:rFonts w:ascii="Times New Roman" w:hAnsi="Times New Roman" w:cs="Times New Roman"/>
          <w:sz w:val="28"/>
          <w:szCs w:val="28"/>
        </w:rPr>
        <w:t>)</w:t>
      </w:r>
      <w:r w:rsidR="0020020C" w:rsidRPr="00821581">
        <w:rPr>
          <w:rFonts w:ascii="Times New Roman" w:hAnsi="Times New Roman" w:cs="Times New Roman"/>
          <w:sz w:val="28"/>
          <w:szCs w:val="28"/>
        </w:rPr>
        <w:t xml:space="preserve"> озелененные территории общего пользования (парки, сады, скверы, бульвары), в том числе площадки для выгула собак. Размеры площадок для выгула собак определяются исходя из имеющихся территориальных возможностей;</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536DBA">
        <w:rPr>
          <w:rFonts w:ascii="Times New Roman" w:hAnsi="Times New Roman" w:cs="Times New Roman"/>
          <w:sz w:val="28"/>
          <w:szCs w:val="28"/>
        </w:rPr>
        <w:t>0</w:t>
      </w:r>
      <w:r>
        <w:rPr>
          <w:rFonts w:ascii="Times New Roman" w:hAnsi="Times New Roman" w:cs="Times New Roman"/>
          <w:sz w:val="28"/>
          <w:szCs w:val="28"/>
        </w:rPr>
        <w:t>)</w:t>
      </w:r>
      <w:r w:rsidRPr="00821581">
        <w:rPr>
          <w:rFonts w:ascii="Times New Roman" w:hAnsi="Times New Roman" w:cs="Times New Roman"/>
          <w:sz w:val="28"/>
          <w:szCs w:val="28"/>
        </w:rPr>
        <w:t xml:space="preserve"> объекты в соответствии с требованиями к организации жилых районов, микрорайонов (комплексов) и участков жилых домов.</w:t>
      </w:r>
    </w:p>
    <w:p w:rsidR="0020020C" w:rsidRPr="00821581" w:rsidRDefault="0020020C" w:rsidP="0020020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9B26AC">
        <w:rPr>
          <w:rFonts w:ascii="Times New Roman" w:hAnsi="Times New Roman" w:cs="Times New Roman"/>
          <w:sz w:val="28"/>
          <w:szCs w:val="28"/>
        </w:rPr>
        <w:t>6</w:t>
      </w:r>
      <w:r>
        <w:rPr>
          <w:rFonts w:ascii="Times New Roman" w:hAnsi="Times New Roman" w:cs="Times New Roman"/>
          <w:sz w:val="28"/>
          <w:szCs w:val="28"/>
        </w:rPr>
        <w:t xml:space="preserve">. </w:t>
      </w:r>
      <w:r w:rsidRPr="00821581">
        <w:rPr>
          <w:rFonts w:ascii="Times New Roman" w:hAnsi="Times New Roman" w:cs="Times New Roman"/>
          <w:sz w:val="28"/>
          <w:szCs w:val="28"/>
        </w:rPr>
        <w:t>Максимальная доля нежилых объектов в жилых микрорайонах (комплексах) не должна превышать 30</w:t>
      </w:r>
      <w:r>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от жилищного фонда.</w:t>
      </w:r>
    </w:p>
    <w:p w:rsidR="0020020C" w:rsidRPr="00821581" w:rsidRDefault="0020020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9B26AC">
        <w:rPr>
          <w:rFonts w:ascii="Times New Roman" w:hAnsi="Times New Roman" w:cs="Times New Roman"/>
          <w:sz w:val="28"/>
          <w:szCs w:val="28"/>
        </w:rPr>
        <w:t>7</w:t>
      </w:r>
      <w:r>
        <w:rPr>
          <w:rFonts w:ascii="Times New Roman" w:hAnsi="Times New Roman" w:cs="Times New Roman"/>
          <w:sz w:val="28"/>
          <w:szCs w:val="28"/>
        </w:rPr>
        <w:t xml:space="preserve">. </w:t>
      </w:r>
      <w:r w:rsidRPr="00821581">
        <w:rPr>
          <w:rFonts w:ascii="Times New Roman" w:hAnsi="Times New Roman" w:cs="Times New Roman"/>
          <w:sz w:val="28"/>
          <w:szCs w:val="28"/>
        </w:rPr>
        <w:t xml:space="preserve">Для расчета проектной численности населения и определения потребности в объектах социальной инфраструктуры и минимальной площади отдельных элементов баланса территории участка (зоны) размещения многоквартирного жилого дома при разработке документации по планировке территорий и проектов застройки в случае многоквартирного жилищного строительства применяется коэффициент 40 кв. м общей площади квартир на </w:t>
      </w:r>
      <w:r>
        <w:rPr>
          <w:rFonts w:ascii="Times New Roman" w:hAnsi="Times New Roman" w:cs="Times New Roman"/>
          <w:sz w:val="28"/>
          <w:szCs w:val="28"/>
        </w:rPr>
        <w:t>одного</w:t>
      </w:r>
      <w:r w:rsidRPr="00821581">
        <w:rPr>
          <w:rFonts w:ascii="Times New Roman" w:hAnsi="Times New Roman" w:cs="Times New Roman"/>
          <w:sz w:val="28"/>
          <w:szCs w:val="28"/>
        </w:rPr>
        <w:t xml:space="preserve"> чел</w:t>
      </w:r>
      <w:r>
        <w:rPr>
          <w:rFonts w:ascii="Times New Roman" w:hAnsi="Times New Roman" w:cs="Times New Roman"/>
          <w:sz w:val="28"/>
          <w:szCs w:val="28"/>
        </w:rPr>
        <w:t>овека</w:t>
      </w:r>
      <w:r w:rsidRPr="00821581">
        <w:rPr>
          <w:rFonts w:ascii="Times New Roman" w:hAnsi="Times New Roman" w:cs="Times New Roman"/>
          <w:sz w:val="28"/>
          <w:szCs w:val="28"/>
        </w:rPr>
        <w:t>, в случае индивидуального и блокированного жилищного строительства - 3,2 чел</w:t>
      </w:r>
      <w:r>
        <w:rPr>
          <w:rFonts w:ascii="Times New Roman" w:hAnsi="Times New Roman" w:cs="Times New Roman"/>
          <w:sz w:val="28"/>
          <w:szCs w:val="28"/>
        </w:rPr>
        <w:t>овека на одно</w:t>
      </w:r>
      <w:r w:rsidR="009B26AC">
        <w:rPr>
          <w:rFonts w:ascii="Times New Roman" w:hAnsi="Times New Roman" w:cs="Times New Roman"/>
          <w:sz w:val="28"/>
          <w:szCs w:val="28"/>
        </w:rPr>
        <w:t xml:space="preserve"> домовладение.</w:t>
      </w:r>
    </w:p>
    <w:p w:rsidR="0022541B" w:rsidRPr="00821581" w:rsidRDefault="0075697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w:t>
      </w:r>
      <w:r w:rsidR="0022541B" w:rsidRPr="00821581">
        <w:rPr>
          <w:rFonts w:ascii="Times New Roman" w:hAnsi="Times New Roman" w:cs="Times New Roman"/>
          <w:sz w:val="28"/>
          <w:szCs w:val="28"/>
        </w:rPr>
        <w:t xml:space="preserve">На территории жилого </w:t>
      </w:r>
      <w:r w:rsidR="00B05D34" w:rsidRPr="00821581">
        <w:rPr>
          <w:rFonts w:ascii="Times New Roman" w:hAnsi="Times New Roman" w:cs="Times New Roman"/>
          <w:sz w:val="28"/>
          <w:szCs w:val="28"/>
        </w:rPr>
        <w:t>микрорайона (комплекса)</w:t>
      </w:r>
      <w:r w:rsidR="0022541B" w:rsidRPr="00821581">
        <w:rPr>
          <w:rFonts w:ascii="Times New Roman" w:hAnsi="Times New Roman" w:cs="Times New Roman"/>
          <w:sz w:val="28"/>
          <w:szCs w:val="28"/>
        </w:rPr>
        <w:t xml:space="preserve"> должны быть организованы:</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внутриквартальные проезды</w:t>
      </w:r>
      <w:r w:rsidR="009D2E19" w:rsidRPr="00821581">
        <w:rPr>
          <w:rFonts w:ascii="Times New Roman" w:hAnsi="Times New Roman" w:cs="Times New Roman"/>
          <w:sz w:val="28"/>
          <w:szCs w:val="28"/>
        </w:rPr>
        <w:t>;</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озелененные территории общего пользования (парки, сад</w:t>
      </w:r>
      <w:r w:rsidR="001A475C" w:rsidRPr="00821581">
        <w:rPr>
          <w:rFonts w:ascii="Times New Roman" w:hAnsi="Times New Roman" w:cs="Times New Roman"/>
          <w:sz w:val="28"/>
          <w:szCs w:val="28"/>
        </w:rPr>
        <w:t>ы, скверы, бульвары</w:t>
      </w:r>
      <w:r w:rsidR="0022541B" w:rsidRPr="00821581">
        <w:rPr>
          <w:rFonts w:ascii="Times New Roman" w:hAnsi="Times New Roman" w:cs="Times New Roman"/>
          <w:sz w:val="28"/>
          <w:szCs w:val="28"/>
        </w:rPr>
        <w:t>)</w:t>
      </w:r>
      <w:r w:rsidR="009D2E19" w:rsidRPr="00821581">
        <w:rPr>
          <w:rFonts w:ascii="Times New Roman" w:hAnsi="Times New Roman" w:cs="Times New Roman"/>
          <w:sz w:val="28"/>
          <w:szCs w:val="28"/>
        </w:rPr>
        <w:t>;</w:t>
      </w:r>
    </w:p>
    <w:p w:rsidR="009D2E19"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пешеходно-велосипедная инфраструктура с учетом соблюдения требований организации безбарьерной среды для маломобильных групп населения</w:t>
      </w:r>
      <w:r w:rsidR="009D2E19" w:rsidRPr="00821581">
        <w:rPr>
          <w:rFonts w:ascii="Times New Roman" w:hAnsi="Times New Roman" w:cs="Times New Roman"/>
          <w:sz w:val="28"/>
          <w:szCs w:val="28"/>
        </w:rPr>
        <w:t>.</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0022541B" w:rsidRPr="00821581">
        <w:rPr>
          <w:rFonts w:ascii="Times New Roman" w:hAnsi="Times New Roman" w:cs="Times New Roman"/>
          <w:sz w:val="28"/>
          <w:szCs w:val="28"/>
        </w:rPr>
        <w:t xml:space="preserve">При комплексном жилищном строительстве на незастроенных территориях при формировании </w:t>
      </w:r>
      <w:r w:rsidR="00790817" w:rsidRPr="00821581">
        <w:rPr>
          <w:rFonts w:ascii="Times New Roman" w:hAnsi="Times New Roman" w:cs="Times New Roman"/>
          <w:sz w:val="28"/>
          <w:szCs w:val="28"/>
        </w:rPr>
        <w:t>микрорайонов (комплексов)</w:t>
      </w:r>
      <w:r w:rsidR="0022541B" w:rsidRPr="00821581">
        <w:rPr>
          <w:rFonts w:ascii="Times New Roman" w:hAnsi="Times New Roman" w:cs="Times New Roman"/>
          <w:sz w:val="28"/>
          <w:szCs w:val="28"/>
        </w:rPr>
        <w:t xml:space="preserve"> должны соблюдаться следующие условия:</w:t>
      </w:r>
    </w:p>
    <w:p w:rsidR="00790817"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9C2302" w:rsidRPr="00821581">
        <w:rPr>
          <w:rFonts w:ascii="Times New Roman" w:hAnsi="Times New Roman" w:cs="Times New Roman"/>
          <w:sz w:val="28"/>
          <w:szCs w:val="28"/>
        </w:rPr>
        <w:t xml:space="preserve"> в</w:t>
      </w:r>
      <w:r w:rsidR="00790817" w:rsidRPr="00821581">
        <w:rPr>
          <w:rFonts w:ascii="Times New Roman" w:hAnsi="Times New Roman" w:cs="Times New Roman"/>
          <w:sz w:val="28"/>
          <w:szCs w:val="28"/>
        </w:rPr>
        <w:t xml:space="preserve"> проекте планировки территории </w:t>
      </w:r>
      <w:r w:rsidR="009C2302" w:rsidRPr="00821581">
        <w:rPr>
          <w:rFonts w:ascii="Times New Roman" w:hAnsi="Times New Roman" w:cs="Times New Roman"/>
          <w:sz w:val="28"/>
          <w:szCs w:val="28"/>
        </w:rPr>
        <w:t xml:space="preserve">в границах каждого микрорайона (комплекса) должны быть </w:t>
      </w:r>
      <w:r w:rsidR="000A14D9" w:rsidRPr="00821581">
        <w:rPr>
          <w:rFonts w:ascii="Times New Roman" w:hAnsi="Times New Roman" w:cs="Times New Roman"/>
          <w:sz w:val="28"/>
          <w:szCs w:val="28"/>
        </w:rPr>
        <w:t>предусмотрены, согласно расчету,</w:t>
      </w:r>
      <w:r w:rsidR="009C2302" w:rsidRPr="00821581">
        <w:rPr>
          <w:rFonts w:ascii="Times New Roman" w:hAnsi="Times New Roman" w:cs="Times New Roman"/>
          <w:sz w:val="28"/>
          <w:szCs w:val="28"/>
        </w:rPr>
        <w:t xml:space="preserve"> </w:t>
      </w:r>
      <w:r w:rsidR="000A14D9" w:rsidRPr="00821581">
        <w:rPr>
          <w:rFonts w:ascii="Times New Roman" w:hAnsi="Times New Roman" w:cs="Times New Roman"/>
          <w:sz w:val="28"/>
          <w:szCs w:val="28"/>
        </w:rPr>
        <w:t>образовательные учреждения</w:t>
      </w:r>
      <w:r w:rsidR="009C2302" w:rsidRPr="00821581">
        <w:rPr>
          <w:rFonts w:ascii="Times New Roman" w:hAnsi="Times New Roman" w:cs="Times New Roman"/>
          <w:sz w:val="28"/>
          <w:szCs w:val="28"/>
        </w:rPr>
        <w:t xml:space="preserve">, при этом </w:t>
      </w:r>
      <w:r w:rsidR="00790817" w:rsidRPr="00821581">
        <w:rPr>
          <w:rFonts w:ascii="Times New Roman" w:hAnsi="Times New Roman" w:cs="Times New Roman"/>
          <w:sz w:val="28"/>
          <w:szCs w:val="28"/>
        </w:rPr>
        <w:t xml:space="preserve">образовательные организации </w:t>
      </w:r>
      <w:r w:rsidR="009C2302" w:rsidRPr="00821581">
        <w:rPr>
          <w:rFonts w:ascii="Times New Roman" w:hAnsi="Times New Roman" w:cs="Times New Roman"/>
          <w:sz w:val="28"/>
          <w:szCs w:val="28"/>
        </w:rPr>
        <w:t xml:space="preserve">могут </w:t>
      </w:r>
      <w:r w:rsidR="00790817" w:rsidRPr="00821581">
        <w:rPr>
          <w:rFonts w:ascii="Times New Roman" w:hAnsi="Times New Roman" w:cs="Times New Roman"/>
          <w:sz w:val="28"/>
          <w:szCs w:val="28"/>
        </w:rPr>
        <w:t xml:space="preserve">размещаются не в каждом </w:t>
      </w:r>
      <w:r w:rsidR="009C2302" w:rsidRPr="00821581">
        <w:rPr>
          <w:rFonts w:ascii="Times New Roman" w:hAnsi="Times New Roman" w:cs="Times New Roman"/>
          <w:sz w:val="28"/>
          <w:szCs w:val="28"/>
        </w:rPr>
        <w:t>микрорайоне (комплексе)</w:t>
      </w:r>
      <w:r w:rsidR="00790817" w:rsidRPr="00821581">
        <w:rPr>
          <w:rFonts w:ascii="Times New Roman" w:hAnsi="Times New Roman" w:cs="Times New Roman"/>
          <w:sz w:val="28"/>
          <w:szCs w:val="28"/>
        </w:rPr>
        <w:t xml:space="preserve"> только при условии соблюдения требований </w:t>
      </w:r>
      <w:r w:rsidR="009B26AC">
        <w:rPr>
          <w:rFonts w:ascii="Times New Roman" w:hAnsi="Times New Roman" w:cs="Times New Roman"/>
          <w:sz w:val="28"/>
          <w:szCs w:val="28"/>
        </w:rPr>
        <w:t>М</w:t>
      </w:r>
      <w:r w:rsidR="00790817" w:rsidRPr="00821581">
        <w:rPr>
          <w:rFonts w:ascii="Times New Roman" w:hAnsi="Times New Roman" w:cs="Times New Roman"/>
          <w:sz w:val="28"/>
          <w:szCs w:val="28"/>
        </w:rPr>
        <w:t>естных нормативов по расчетному количеству мест и территориальной дос</w:t>
      </w:r>
      <w:r>
        <w:rPr>
          <w:rFonts w:ascii="Times New Roman" w:hAnsi="Times New Roman" w:cs="Times New Roman"/>
          <w:sz w:val="28"/>
          <w:szCs w:val="28"/>
        </w:rPr>
        <w:t>тупности;</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участки отдельно стоящих многоуровневых </w:t>
      </w:r>
      <w:r w:rsidR="00790817" w:rsidRPr="00821581">
        <w:rPr>
          <w:rFonts w:ascii="Times New Roman" w:hAnsi="Times New Roman" w:cs="Times New Roman"/>
          <w:sz w:val="28"/>
          <w:szCs w:val="28"/>
        </w:rPr>
        <w:t>паркингов</w:t>
      </w:r>
      <w:r w:rsidR="0022541B" w:rsidRPr="00821581">
        <w:rPr>
          <w:rFonts w:ascii="Times New Roman" w:hAnsi="Times New Roman" w:cs="Times New Roman"/>
          <w:sz w:val="28"/>
          <w:szCs w:val="28"/>
        </w:rPr>
        <w:t xml:space="preserve"> должны размещаться вдоль красной линии </w:t>
      </w:r>
      <w:r w:rsidR="00B96137">
        <w:rPr>
          <w:rFonts w:ascii="Times New Roman" w:hAnsi="Times New Roman" w:cs="Times New Roman"/>
          <w:sz w:val="28"/>
          <w:szCs w:val="28"/>
        </w:rPr>
        <w:t>ЦДС</w:t>
      </w:r>
      <w:r w:rsidR="0022541B" w:rsidRPr="00821581">
        <w:rPr>
          <w:rFonts w:ascii="Times New Roman" w:hAnsi="Times New Roman" w:cs="Times New Roman"/>
          <w:sz w:val="28"/>
          <w:szCs w:val="28"/>
        </w:rPr>
        <w:t xml:space="preserve"> и иметь прямой доступ на </w:t>
      </w:r>
      <w:r w:rsidR="00B96137">
        <w:rPr>
          <w:rFonts w:ascii="Times New Roman" w:hAnsi="Times New Roman" w:cs="Times New Roman"/>
          <w:sz w:val="28"/>
          <w:szCs w:val="28"/>
        </w:rPr>
        <w:t>УДС</w:t>
      </w:r>
      <w:r w:rsidR="0022541B" w:rsidRPr="00821581">
        <w:rPr>
          <w:rFonts w:ascii="Times New Roman" w:hAnsi="Times New Roman" w:cs="Times New Roman"/>
          <w:sz w:val="28"/>
          <w:szCs w:val="28"/>
        </w:rPr>
        <w:t>;</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входные группы встроенно-пристроенных помещений должны располагаться со стороны </w:t>
      </w:r>
      <w:r w:rsidR="00B96137">
        <w:rPr>
          <w:rFonts w:ascii="Times New Roman" w:hAnsi="Times New Roman" w:cs="Times New Roman"/>
          <w:sz w:val="28"/>
          <w:szCs w:val="28"/>
        </w:rPr>
        <w:t>УДС</w:t>
      </w:r>
      <w:r w:rsidR="0022541B" w:rsidRPr="00821581">
        <w:rPr>
          <w:rFonts w:ascii="Times New Roman" w:hAnsi="Times New Roman" w:cs="Times New Roman"/>
          <w:sz w:val="28"/>
          <w:szCs w:val="28"/>
        </w:rPr>
        <w:t>.</w:t>
      </w:r>
    </w:p>
    <w:p w:rsidR="0022541B" w:rsidRPr="00821581" w:rsidRDefault="001B69A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30.</w:t>
      </w:r>
      <w:r w:rsidR="0022541B" w:rsidRPr="00821581">
        <w:rPr>
          <w:rFonts w:ascii="Times New Roman" w:hAnsi="Times New Roman" w:cs="Times New Roman"/>
          <w:sz w:val="28"/>
          <w:szCs w:val="28"/>
        </w:rPr>
        <w:t xml:space="preserve">В случае застройки части существующего жилого </w:t>
      </w:r>
      <w:r w:rsidR="00B05D34" w:rsidRPr="00821581">
        <w:rPr>
          <w:rFonts w:ascii="Times New Roman" w:hAnsi="Times New Roman" w:cs="Times New Roman"/>
          <w:sz w:val="28"/>
          <w:szCs w:val="28"/>
        </w:rPr>
        <w:t xml:space="preserve">микрорайона (комплекса) </w:t>
      </w:r>
      <w:r w:rsidR="0022541B" w:rsidRPr="00821581">
        <w:rPr>
          <w:rFonts w:ascii="Times New Roman" w:hAnsi="Times New Roman" w:cs="Times New Roman"/>
          <w:sz w:val="28"/>
          <w:szCs w:val="28"/>
        </w:rPr>
        <w:t xml:space="preserve">разрабатывается </w:t>
      </w:r>
      <w:r w:rsidR="009C2302" w:rsidRPr="00821581">
        <w:rPr>
          <w:rFonts w:ascii="Times New Roman" w:hAnsi="Times New Roman" w:cs="Times New Roman"/>
          <w:sz w:val="28"/>
          <w:szCs w:val="28"/>
        </w:rPr>
        <w:t>проект планировки территории</w:t>
      </w:r>
      <w:r w:rsidR="0022541B" w:rsidRPr="00821581">
        <w:rPr>
          <w:rFonts w:ascii="Times New Roman" w:hAnsi="Times New Roman" w:cs="Times New Roman"/>
          <w:sz w:val="28"/>
          <w:szCs w:val="28"/>
        </w:rPr>
        <w:t xml:space="preserve"> или проект застройки на территорию всего жилого </w:t>
      </w:r>
      <w:r w:rsidR="009C2302" w:rsidRPr="00821581">
        <w:rPr>
          <w:rFonts w:ascii="Times New Roman" w:hAnsi="Times New Roman" w:cs="Times New Roman"/>
          <w:sz w:val="28"/>
          <w:szCs w:val="28"/>
        </w:rPr>
        <w:t xml:space="preserve">микрорайона (комплекса) </w:t>
      </w:r>
      <w:r w:rsidR="0022541B" w:rsidRPr="00821581">
        <w:rPr>
          <w:rFonts w:ascii="Times New Roman" w:hAnsi="Times New Roman" w:cs="Times New Roman"/>
          <w:sz w:val="28"/>
          <w:szCs w:val="28"/>
        </w:rPr>
        <w:t>в соответствии с параметрами, установленными для данной функциональной зоны в Положении о территориальном планировании Генерального плана.</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Нормируемые параметры</w:t>
      </w:r>
      <w:r w:rsidR="00DC3EC9" w:rsidRPr="00821581">
        <w:rPr>
          <w:rFonts w:ascii="Times New Roman" w:hAnsi="Times New Roman" w:cs="Times New Roman"/>
          <w:sz w:val="28"/>
          <w:szCs w:val="28"/>
        </w:rPr>
        <w:t xml:space="preserve"> </w:t>
      </w:r>
      <w:r w:rsidR="00B96137">
        <w:rPr>
          <w:rFonts w:ascii="Times New Roman" w:hAnsi="Times New Roman" w:cs="Times New Roman"/>
          <w:sz w:val="28"/>
          <w:szCs w:val="28"/>
        </w:rPr>
        <w:t xml:space="preserve">структурных элементов </w:t>
      </w:r>
      <w:r w:rsidRPr="00821581">
        <w:rPr>
          <w:rFonts w:ascii="Times New Roman" w:hAnsi="Times New Roman" w:cs="Times New Roman"/>
          <w:sz w:val="28"/>
          <w:szCs w:val="28"/>
        </w:rPr>
        <w:t>жило</w:t>
      </w:r>
      <w:r w:rsidR="00DC3EC9" w:rsidRPr="00821581">
        <w:rPr>
          <w:rFonts w:ascii="Times New Roman" w:hAnsi="Times New Roman" w:cs="Times New Roman"/>
          <w:sz w:val="28"/>
          <w:szCs w:val="28"/>
        </w:rPr>
        <w:t>го</w:t>
      </w:r>
      <w:r w:rsidRPr="00821581">
        <w:rPr>
          <w:rFonts w:ascii="Times New Roman" w:hAnsi="Times New Roman" w:cs="Times New Roman"/>
          <w:sz w:val="28"/>
          <w:szCs w:val="28"/>
        </w:rPr>
        <w:t xml:space="preserve"> </w:t>
      </w:r>
      <w:r w:rsidR="009C2302" w:rsidRPr="00821581">
        <w:rPr>
          <w:rFonts w:ascii="Times New Roman" w:hAnsi="Times New Roman" w:cs="Times New Roman"/>
          <w:sz w:val="28"/>
          <w:szCs w:val="28"/>
        </w:rPr>
        <w:t xml:space="preserve">микрорайона (комплекса) </w:t>
      </w:r>
      <w:r w:rsidR="00B863A0">
        <w:rPr>
          <w:rFonts w:ascii="Times New Roman" w:hAnsi="Times New Roman" w:cs="Times New Roman"/>
          <w:sz w:val="28"/>
          <w:szCs w:val="28"/>
        </w:rPr>
        <w:t>представлены в Т</w:t>
      </w:r>
      <w:r w:rsidRPr="00821581">
        <w:rPr>
          <w:rFonts w:ascii="Times New Roman" w:hAnsi="Times New Roman" w:cs="Times New Roman"/>
          <w:sz w:val="28"/>
          <w:szCs w:val="28"/>
        </w:rPr>
        <w:t xml:space="preserve">аблице </w:t>
      </w:r>
      <w:r w:rsidR="00B863A0">
        <w:rPr>
          <w:rFonts w:ascii="Times New Roman" w:hAnsi="Times New Roman" w:cs="Times New Roman"/>
          <w:sz w:val="28"/>
          <w:szCs w:val="28"/>
        </w:rPr>
        <w:t>1</w:t>
      </w:r>
      <w:r w:rsidR="001F7630">
        <w:rPr>
          <w:rFonts w:ascii="Times New Roman" w:hAnsi="Times New Roman" w:cs="Times New Roman"/>
          <w:sz w:val="28"/>
          <w:szCs w:val="28"/>
        </w:rPr>
        <w:t>.</w:t>
      </w:r>
      <w:r w:rsidR="00B863A0">
        <w:rPr>
          <w:rFonts w:ascii="Times New Roman" w:hAnsi="Times New Roman" w:cs="Times New Roman"/>
          <w:sz w:val="28"/>
          <w:szCs w:val="28"/>
        </w:rPr>
        <w:t xml:space="preserve">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B863A0">
        <w:rPr>
          <w:rFonts w:ascii="Times New Roman" w:hAnsi="Times New Roman" w:cs="Times New Roman"/>
          <w:sz w:val="28"/>
          <w:szCs w:val="28"/>
        </w:rPr>
        <w:t>1</w:t>
      </w:r>
    </w:p>
    <w:p w:rsidR="0022541B" w:rsidRPr="00821581" w:rsidRDefault="0022541B" w:rsidP="00780ACC">
      <w:pPr>
        <w:pStyle w:val="ConsPlusNormal"/>
        <w:jc w:val="both"/>
        <w:rPr>
          <w:rFonts w:ascii="Times New Roman" w:hAnsi="Times New Roman" w:cs="Times New Roman"/>
          <w:sz w:val="28"/>
          <w:szCs w:val="28"/>
        </w:rPr>
      </w:pPr>
    </w:p>
    <w:p w:rsidR="00DC3EC9"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 xml:space="preserve">Нормируемые </w:t>
      </w:r>
      <w:r w:rsidR="009B26AC">
        <w:rPr>
          <w:rFonts w:ascii="Times New Roman" w:hAnsi="Times New Roman" w:cs="Times New Roman"/>
          <w:b w:val="0"/>
          <w:sz w:val="28"/>
          <w:szCs w:val="28"/>
        </w:rPr>
        <w:t>параметры</w:t>
      </w:r>
      <w:r w:rsidRPr="00821581">
        <w:rPr>
          <w:rFonts w:ascii="Times New Roman" w:hAnsi="Times New Roman" w:cs="Times New Roman"/>
          <w:b w:val="0"/>
          <w:sz w:val="28"/>
          <w:szCs w:val="28"/>
        </w:rPr>
        <w:t xml:space="preserve"> структурных элементов </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жило</w:t>
      </w:r>
      <w:r w:rsidR="00DC3EC9" w:rsidRPr="00821581">
        <w:rPr>
          <w:rFonts w:ascii="Times New Roman" w:hAnsi="Times New Roman" w:cs="Times New Roman"/>
          <w:b w:val="0"/>
          <w:sz w:val="28"/>
          <w:szCs w:val="28"/>
        </w:rPr>
        <w:t>го</w:t>
      </w:r>
      <w:r w:rsidRPr="00821581">
        <w:rPr>
          <w:rFonts w:ascii="Times New Roman" w:hAnsi="Times New Roman" w:cs="Times New Roman"/>
          <w:b w:val="0"/>
          <w:sz w:val="28"/>
          <w:szCs w:val="28"/>
        </w:rPr>
        <w:t xml:space="preserve"> </w:t>
      </w:r>
      <w:r w:rsidR="009C2302" w:rsidRPr="00821581">
        <w:rPr>
          <w:rFonts w:ascii="Times New Roman" w:hAnsi="Times New Roman" w:cs="Times New Roman"/>
          <w:b w:val="0"/>
          <w:sz w:val="28"/>
          <w:szCs w:val="28"/>
        </w:rPr>
        <w:t>микрорайона (комплекса)</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877"/>
        <w:gridCol w:w="5670"/>
      </w:tblGrid>
      <w:tr w:rsidR="0022541B" w:rsidRPr="00821581" w:rsidTr="00AD3716">
        <w:tc>
          <w:tcPr>
            <w:tcW w:w="272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Нормируемый параметр</w:t>
            </w:r>
          </w:p>
        </w:tc>
        <w:tc>
          <w:tcPr>
            <w:tcW w:w="1877" w:type="dxa"/>
          </w:tcPr>
          <w:p w:rsidR="0022541B" w:rsidRPr="00821581" w:rsidRDefault="0022541B" w:rsidP="00B863A0">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Ед</w:t>
            </w:r>
            <w:r w:rsidR="00B863A0">
              <w:rPr>
                <w:rFonts w:ascii="Times New Roman" w:hAnsi="Times New Roman" w:cs="Times New Roman"/>
                <w:sz w:val="28"/>
                <w:szCs w:val="28"/>
              </w:rPr>
              <w:t xml:space="preserve">иницы </w:t>
            </w:r>
            <w:r w:rsidRPr="00821581">
              <w:rPr>
                <w:rFonts w:ascii="Times New Roman" w:hAnsi="Times New Roman" w:cs="Times New Roman"/>
                <w:sz w:val="28"/>
                <w:szCs w:val="28"/>
              </w:rPr>
              <w:t xml:space="preserve"> изм</w:t>
            </w:r>
            <w:r w:rsidR="00B863A0">
              <w:rPr>
                <w:rFonts w:ascii="Times New Roman" w:hAnsi="Times New Roman" w:cs="Times New Roman"/>
                <w:sz w:val="28"/>
                <w:szCs w:val="28"/>
              </w:rPr>
              <w:t>ерения</w:t>
            </w:r>
          </w:p>
        </w:tc>
        <w:tc>
          <w:tcPr>
            <w:tcW w:w="5670"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Расчетный показатель</w:t>
            </w:r>
          </w:p>
        </w:tc>
      </w:tr>
      <w:tr w:rsidR="0022541B" w:rsidRPr="00821581" w:rsidTr="00AD3716">
        <w:tc>
          <w:tcPr>
            <w:tcW w:w="2721" w:type="dxa"/>
          </w:tcPr>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 xml:space="preserve">Застроенность территории жилого </w:t>
            </w:r>
            <w:r w:rsidR="009C2302" w:rsidRPr="00821581">
              <w:rPr>
                <w:rFonts w:ascii="Times New Roman" w:hAnsi="Times New Roman" w:cs="Times New Roman"/>
                <w:color w:val="000000" w:themeColor="text1"/>
                <w:sz w:val="28"/>
                <w:szCs w:val="28"/>
              </w:rPr>
              <w:t>микрорайона (комплекса)</w:t>
            </w:r>
          </w:p>
        </w:tc>
        <w:tc>
          <w:tcPr>
            <w:tcW w:w="1877" w:type="dxa"/>
          </w:tcPr>
          <w:p w:rsidR="0022541B" w:rsidRPr="00821581" w:rsidRDefault="00B863A0" w:rsidP="003F01AC">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Процент</w:t>
            </w:r>
            <w:r w:rsidR="0022541B" w:rsidRPr="00821581">
              <w:rPr>
                <w:rFonts w:ascii="Times New Roman" w:hAnsi="Times New Roman" w:cs="Times New Roman"/>
                <w:color w:val="000000" w:themeColor="text1"/>
                <w:sz w:val="28"/>
                <w:szCs w:val="28"/>
              </w:rPr>
              <w:t xml:space="preserve"> от общей площади </w:t>
            </w:r>
            <w:r w:rsidR="00B05D34" w:rsidRPr="00821581">
              <w:rPr>
                <w:rFonts w:ascii="Times New Roman" w:hAnsi="Times New Roman" w:cs="Times New Roman"/>
                <w:sz w:val="28"/>
                <w:szCs w:val="28"/>
              </w:rPr>
              <w:t xml:space="preserve">микрорайона (комплекса) </w:t>
            </w:r>
          </w:p>
        </w:tc>
        <w:tc>
          <w:tcPr>
            <w:tcW w:w="5670" w:type="dxa"/>
          </w:tcPr>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Не более 40</w:t>
            </w:r>
          </w:p>
        </w:tc>
      </w:tr>
      <w:tr w:rsidR="0022541B" w:rsidRPr="00821581" w:rsidTr="00AD3716">
        <w:tc>
          <w:tcPr>
            <w:tcW w:w="2721" w:type="dxa"/>
          </w:tcPr>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Ширина внутриквартальных проездов</w:t>
            </w:r>
          </w:p>
        </w:tc>
        <w:tc>
          <w:tcPr>
            <w:tcW w:w="1877" w:type="dxa"/>
          </w:tcPr>
          <w:p w:rsidR="0022541B" w:rsidRPr="00821581" w:rsidRDefault="0022541B" w:rsidP="00780ACC">
            <w:pPr>
              <w:pStyle w:val="ConsPlusNormal"/>
              <w:jc w:val="center"/>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м</w:t>
            </w:r>
          </w:p>
        </w:tc>
        <w:tc>
          <w:tcPr>
            <w:tcW w:w="5670" w:type="dxa"/>
          </w:tcPr>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 xml:space="preserve">В соответствии с </w:t>
            </w:r>
            <w:hyperlink r:id="rId15" w:history="1">
              <w:r w:rsidRPr="00821581">
                <w:rPr>
                  <w:rFonts w:ascii="Times New Roman" w:hAnsi="Times New Roman" w:cs="Times New Roman"/>
                  <w:color w:val="000000" w:themeColor="text1"/>
                  <w:sz w:val="28"/>
                  <w:szCs w:val="28"/>
                </w:rPr>
                <w:t>пунктом 8</w:t>
              </w:r>
            </w:hyperlink>
            <w:r w:rsidRPr="00821581">
              <w:rPr>
                <w:rFonts w:ascii="Times New Roman" w:hAnsi="Times New Roman" w:cs="Times New Roman"/>
                <w:color w:val="000000" w:themeColor="text1"/>
                <w:sz w:val="28"/>
                <w:szCs w:val="28"/>
              </w:rPr>
              <w:t xml:space="preserve"> "Проходы, проезды и подъезды к зд</w:t>
            </w:r>
            <w:r w:rsidR="00CC7D7B">
              <w:rPr>
                <w:rFonts w:ascii="Times New Roman" w:hAnsi="Times New Roman" w:cs="Times New Roman"/>
                <w:color w:val="000000" w:themeColor="text1"/>
                <w:sz w:val="28"/>
                <w:szCs w:val="28"/>
              </w:rPr>
              <w:t>аниям и сооружениям" СП 4.13130.2013</w:t>
            </w:r>
            <w:r w:rsidRPr="00821581">
              <w:rPr>
                <w:rFonts w:ascii="Times New Roman" w:hAnsi="Times New Roman" w:cs="Times New Roman"/>
                <w:color w:val="000000" w:themeColor="text1"/>
                <w:sz w:val="28"/>
                <w:szCs w:val="28"/>
              </w:rPr>
              <w:t>"Системы противопожарной защиты.</w:t>
            </w:r>
          </w:p>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Ограничение распространения пожара на объектах защиты. Требования к объемно-планировочным и конструктивным решениям"</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both"/>
        <w:rPr>
          <w:rFonts w:ascii="Times New Roman" w:hAnsi="Times New Roman" w:cs="Times New Roman"/>
          <w:sz w:val="28"/>
          <w:szCs w:val="28"/>
        </w:rPr>
      </w:pPr>
      <w:bookmarkStart w:id="1" w:name="P234"/>
      <w:bookmarkEnd w:id="1"/>
    </w:p>
    <w:p w:rsidR="0022541B" w:rsidRPr="00821581" w:rsidRDefault="00B863A0"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B26AC">
        <w:rPr>
          <w:rFonts w:ascii="Times New Roman" w:hAnsi="Times New Roman" w:cs="Times New Roman"/>
          <w:sz w:val="28"/>
          <w:szCs w:val="28"/>
        </w:rPr>
        <w:t>8</w:t>
      </w:r>
      <w:r w:rsidR="0022541B" w:rsidRPr="00821581">
        <w:rPr>
          <w:rFonts w:ascii="Times New Roman" w:hAnsi="Times New Roman" w:cs="Times New Roman"/>
          <w:sz w:val="28"/>
          <w:szCs w:val="28"/>
        </w:rPr>
        <w:t>. Требования к организации земельного участка многоквартирного жилого дома</w:t>
      </w:r>
    </w:p>
    <w:p w:rsidR="0022541B" w:rsidRPr="00821581" w:rsidRDefault="00B863A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22541B" w:rsidRPr="00821581">
        <w:rPr>
          <w:rFonts w:ascii="Times New Roman" w:hAnsi="Times New Roman" w:cs="Times New Roman"/>
          <w:sz w:val="28"/>
          <w:szCs w:val="28"/>
        </w:rPr>
        <w:t xml:space="preserve">Требования к организации </w:t>
      </w:r>
      <w:r w:rsidR="003F5E62">
        <w:rPr>
          <w:rFonts w:ascii="Times New Roman" w:hAnsi="Times New Roman" w:cs="Times New Roman"/>
          <w:sz w:val="28"/>
          <w:szCs w:val="28"/>
        </w:rPr>
        <w:t xml:space="preserve">земельного </w:t>
      </w:r>
      <w:r w:rsidR="0022541B" w:rsidRPr="00821581">
        <w:rPr>
          <w:rFonts w:ascii="Times New Roman" w:hAnsi="Times New Roman" w:cs="Times New Roman"/>
          <w:sz w:val="28"/>
          <w:szCs w:val="28"/>
        </w:rPr>
        <w:t>участка многоквартирного жилого дома (зоны планируемого размещения объектов капитального строительства жилого назначения) распространяются на земельные участки объектов нового жилищного строительства.</w:t>
      </w:r>
    </w:p>
    <w:p w:rsidR="0022541B" w:rsidRPr="00821581" w:rsidRDefault="00B863A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w:t>
      </w:r>
      <w:r w:rsidR="005F0AAA">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случае если площадь земельного участка составляет </w:t>
      </w:r>
      <w:r w:rsidR="009B26AC">
        <w:rPr>
          <w:rFonts w:ascii="Times New Roman" w:hAnsi="Times New Roman" w:cs="Times New Roman"/>
          <w:sz w:val="28"/>
          <w:szCs w:val="28"/>
        </w:rPr>
        <w:t>5</w:t>
      </w:r>
      <w:r w:rsidR="0022541B" w:rsidRPr="00821581">
        <w:rPr>
          <w:rFonts w:ascii="Times New Roman" w:hAnsi="Times New Roman" w:cs="Times New Roman"/>
          <w:sz w:val="28"/>
          <w:szCs w:val="28"/>
        </w:rPr>
        <w:t xml:space="preserve"> га и менее, нормируемые показатели структурных элементов</w:t>
      </w:r>
      <w:r w:rsidR="003F5E62">
        <w:rPr>
          <w:rFonts w:ascii="Times New Roman" w:hAnsi="Times New Roman" w:cs="Times New Roman"/>
          <w:sz w:val="28"/>
          <w:szCs w:val="28"/>
        </w:rPr>
        <w:t xml:space="preserve"> земельного участка для многоквартирного дома </w:t>
      </w:r>
      <w:r w:rsidR="0022541B" w:rsidRPr="00821581">
        <w:rPr>
          <w:rFonts w:ascii="Times New Roman" w:hAnsi="Times New Roman" w:cs="Times New Roman"/>
          <w:sz w:val="28"/>
          <w:szCs w:val="28"/>
        </w:rPr>
        <w:t xml:space="preserve"> применяются в соответствии с </w:t>
      </w:r>
      <w:r w:rsidR="005F0AAA">
        <w:rPr>
          <w:rFonts w:ascii="Times New Roman" w:hAnsi="Times New Roman" w:cs="Times New Roman"/>
          <w:sz w:val="28"/>
          <w:szCs w:val="28"/>
        </w:rPr>
        <w:t>Т</w:t>
      </w:r>
      <w:r w:rsidR="00806B91" w:rsidRPr="00821581">
        <w:rPr>
          <w:rFonts w:ascii="Times New Roman" w:hAnsi="Times New Roman" w:cs="Times New Roman"/>
          <w:sz w:val="28"/>
          <w:szCs w:val="28"/>
        </w:rPr>
        <w:t xml:space="preserve">аблицей </w:t>
      </w:r>
      <w:r w:rsidR="005F0AAA">
        <w:rPr>
          <w:rFonts w:ascii="Times New Roman" w:hAnsi="Times New Roman" w:cs="Times New Roman"/>
          <w:sz w:val="28"/>
          <w:szCs w:val="28"/>
        </w:rPr>
        <w:t>2</w:t>
      </w:r>
      <w:r w:rsidR="003F5E62">
        <w:rPr>
          <w:rFonts w:ascii="Times New Roman" w:hAnsi="Times New Roman" w:cs="Times New Roman"/>
          <w:sz w:val="28"/>
          <w:szCs w:val="28"/>
        </w:rPr>
        <w:t>.</w:t>
      </w:r>
      <w:r w:rsidR="005F0AAA">
        <w:rPr>
          <w:rFonts w:ascii="Times New Roman" w:hAnsi="Times New Roman" w:cs="Times New Roman"/>
          <w:sz w:val="28"/>
          <w:szCs w:val="28"/>
        </w:rPr>
        <w:t xml:space="preserve"> </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w:t>
      </w:r>
      <w:r w:rsidR="0022541B" w:rsidRPr="00821581">
        <w:rPr>
          <w:rFonts w:ascii="Times New Roman" w:hAnsi="Times New Roman" w:cs="Times New Roman"/>
          <w:sz w:val="28"/>
          <w:szCs w:val="28"/>
        </w:rPr>
        <w:t>Для многоквартирного жилого дома должны быть организованы:</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подъезды к входным группам, в том числе для специализированного автомобильного транспорта (пожарного, скорой помощи, иного специализированного транспорта)</w:t>
      </w:r>
      <w:r w:rsidR="004D1783" w:rsidRPr="00821581">
        <w:rPr>
          <w:rFonts w:ascii="Times New Roman" w:hAnsi="Times New Roman" w:cs="Times New Roman"/>
          <w:sz w:val="28"/>
          <w:szCs w:val="28"/>
        </w:rPr>
        <w:t>;</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пешеходные коммуникации для обеспечения подходов к входным группам жилого здания и передвижения по территории </w:t>
      </w:r>
      <w:r w:rsidR="003F5E62">
        <w:rPr>
          <w:rFonts w:ascii="Times New Roman" w:hAnsi="Times New Roman" w:cs="Times New Roman"/>
          <w:sz w:val="28"/>
          <w:szCs w:val="28"/>
        </w:rPr>
        <w:t>земельного</w:t>
      </w:r>
      <w:r w:rsidR="0022541B" w:rsidRPr="00821581">
        <w:rPr>
          <w:rFonts w:ascii="Times New Roman" w:hAnsi="Times New Roman" w:cs="Times New Roman"/>
          <w:sz w:val="28"/>
          <w:szCs w:val="28"/>
        </w:rPr>
        <w:t>участка;</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места хранения и паркирования легкового автотранспорта жителей</w:t>
      </w:r>
      <w:r w:rsidR="004D1783" w:rsidRPr="00821581">
        <w:rPr>
          <w:rFonts w:ascii="Times New Roman" w:hAnsi="Times New Roman" w:cs="Times New Roman"/>
          <w:sz w:val="28"/>
          <w:szCs w:val="28"/>
        </w:rPr>
        <w:t>,</w:t>
      </w:r>
      <w:r w:rsidR="0022541B" w:rsidRPr="00821581">
        <w:rPr>
          <w:rFonts w:ascii="Times New Roman" w:hAnsi="Times New Roman" w:cs="Times New Roman"/>
          <w:sz w:val="28"/>
          <w:szCs w:val="28"/>
        </w:rPr>
        <w:t xml:space="preserve"> за исключением случаев реконструкции жилых домов без изменения параметров;</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гостевые автостоянки, места паркирования легкового автотранспорта работающих и посетителей, учреждений и предприятий;</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озелененные придомовые территории;</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2541B" w:rsidRPr="00821581">
        <w:rPr>
          <w:rFonts w:ascii="Times New Roman" w:hAnsi="Times New Roman" w:cs="Times New Roman"/>
          <w:sz w:val="28"/>
          <w:szCs w:val="28"/>
        </w:rPr>
        <w:t xml:space="preserve">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2541B" w:rsidRPr="00821581">
        <w:rPr>
          <w:rFonts w:ascii="Times New Roman" w:hAnsi="Times New Roman" w:cs="Times New Roman"/>
          <w:sz w:val="28"/>
          <w:szCs w:val="28"/>
        </w:rPr>
        <w:t xml:space="preserve"> площадки для сбора ТКО.</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22541B" w:rsidRPr="00821581">
        <w:rPr>
          <w:rFonts w:ascii="Times New Roman" w:hAnsi="Times New Roman" w:cs="Times New Roman"/>
          <w:sz w:val="28"/>
          <w:szCs w:val="28"/>
        </w:rPr>
        <w:t xml:space="preserve">В границах </w:t>
      </w:r>
      <w:r w:rsidR="003F5E62">
        <w:rPr>
          <w:rFonts w:ascii="Times New Roman" w:hAnsi="Times New Roman" w:cs="Times New Roman"/>
          <w:sz w:val="28"/>
          <w:szCs w:val="28"/>
        </w:rPr>
        <w:t xml:space="preserve">земельного </w:t>
      </w:r>
      <w:r w:rsidR="0022541B" w:rsidRPr="00821581">
        <w:rPr>
          <w:rFonts w:ascii="Times New Roman" w:hAnsi="Times New Roman" w:cs="Times New Roman"/>
          <w:sz w:val="28"/>
          <w:szCs w:val="28"/>
        </w:rPr>
        <w:t xml:space="preserve">участка многоквартирного жилого дома (жилых домов) не могут располагаться отдельно стоящие объекты капитального строительства нежилого назначения (за исключением объектов инженерной инфраструктуры, паркингов, непосредственно </w:t>
      </w:r>
      <w:r>
        <w:rPr>
          <w:rFonts w:ascii="Times New Roman" w:hAnsi="Times New Roman" w:cs="Times New Roman"/>
          <w:sz w:val="28"/>
          <w:szCs w:val="28"/>
        </w:rPr>
        <w:t>обслуживающих данный жилой дом (</w:t>
      </w:r>
      <w:r w:rsidR="0022541B" w:rsidRPr="00821581">
        <w:rPr>
          <w:rFonts w:ascii="Times New Roman" w:hAnsi="Times New Roman" w:cs="Times New Roman"/>
          <w:sz w:val="28"/>
          <w:szCs w:val="28"/>
        </w:rPr>
        <w:t>жилые дома</w:t>
      </w:r>
      <w:r>
        <w:rPr>
          <w:rFonts w:ascii="Times New Roman" w:hAnsi="Times New Roman" w:cs="Times New Roman"/>
          <w:sz w:val="28"/>
          <w:szCs w:val="28"/>
        </w:rPr>
        <w:t>)</w:t>
      </w:r>
      <w:r w:rsidR="0022541B" w:rsidRPr="00821581">
        <w:rPr>
          <w:rFonts w:ascii="Times New Roman" w:hAnsi="Times New Roman" w:cs="Times New Roman"/>
          <w:sz w:val="28"/>
          <w:szCs w:val="28"/>
        </w:rPr>
        <w:t>).</w:t>
      </w:r>
    </w:p>
    <w:p w:rsidR="0022541B" w:rsidRPr="00821581" w:rsidRDefault="005F0AA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35.</w:t>
      </w:r>
      <w:r w:rsidR="0022541B" w:rsidRPr="00821581">
        <w:rPr>
          <w:rFonts w:ascii="Times New Roman" w:hAnsi="Times New Roman" w:cs="Times New Roman"/>
          <w:sz w:val="28"/>
          <w:szCs w:val="28"/>
        </w:rPr>
        <w:t xml:space="preserve">Объекты инженерной инфраструктуры жилого </w:t>
      </w:r>
      <w:r w:rsidR="00B05D34" w:rsidRPr="00821581">
        <w:rPr>
          <w:rFonts w:ascii="Times New Roman" w:hAnsi="Times New Roman" w:cs="Times New Roman"/>
          <w:sz w:val="28"/>
          <w:szCs w:val="28"/>
        </w:rPr>
        <w:t>микрорайона (комплекса)</w:t>
      </w:r>
      <w:r w:rsidR="0022541B" w:rsidRPr="00821581">
        <w:rPr>
          <w:rFonts w:ascii="Times New Roman" w:hAnsi="Times New Roman" w:cs="Times New Roman"/>
          <w:sz w:val="28"/>
          <w:szCs w:val="28"/>
        </w:rPr>
        <w:t xml:space="preserve">, необходимые для функционирования жилых домов в данном </w:t>
      </w:r>
      <w:r w:rsidR="00B05D34" w:rsidRPr="00821581">
        <w:rPr>
          <w:rFonts w:ascii="Times New Roman" w:hAnsi="Times New Roman" w:cs="Times New Roman"/>
          <w:sz w:val="28"/>
          <w:szCs w:val="28"/>
        </w:rPr>
        <w:t>микрорайоне (комплексе)</w:t>
      </w:r>
      <w:r w:rsidR="0022541B" w:rsidRPr="00821581">
        <w:rPr>
          <w:rFonts w:ascii="Times New Roman" w:hAnsi="Times New Roman" w:cs="Times New Roman"/>
          <w:sz w:val="28"/>
          <w:szCs w:val="28"/>
        </w:rPr>
        <w:t xml:space="preserve">, </w:t>
      </w:r>
      <w:r w:rsidR="009B26AC">
        <w:rPr>
          <w:rFonts w:ascii="Times New Roman" w:hAnsi="Times New Roman" w:cs="Times New Roman"/>
          <w:sz w:val="28"/>
          <w:szCs w:val="28"/>
        </w:rPr>
        <w:t>должны</w:t>
      </w:r>
      <w:r w:rsidR="0022541B" w:rsidRPr="00821581">
        <w:rPr>
          <w:rFonts w:ascii="Times New Roman" w:hAnsi="Times New Roman" w:cs="Times New Roman"/>
          <w:sz w:val="28"/>
          <w:szCs w:val="28"/>
        </w:rPr>
        <w:t xml:space="preserve"> располагать</w:t>
      </w:r>
      <w:r w:rsidR="005D216F">
        <w:rPr>
          <w:rFonts w:ascii="Times New Roman" w:hAnsi="Times New Roman" w:cs="Times New Roman"/>
          <w:sz w:val="28"/>
          <w:szCs w:val="28"/>
        </w:rPr>
        <w:t>ся</w:t>
      </w:r>
      <w:r w:rsidR="0022541B" w:rsidRPr="00821581">
        <w:rPr>
          <w:rFonts w:ascii="Times New Roman" w:hAnsi="Times New Roman" w:cs="Times New Roman"/>
          <w:sz w:val="28"/>
          <w:szCs w:val="28"/>
        </w:rPr>
        <w:t xml:space="preserve"> на отдельных земельных участках с учетом их охранных зон и обеспечением подъезда к ним с учетом технических коридоров инженерных коммуникаций. При этом технические коридоры внутриквартальных сетей разрешается не выделять красными линиями, в случае если для их строительства и реконструкции не требуется оформления земельного участка и получения разрешения на строительство и реконструкцию.</w:t>
      </w:r>
    </w:p>
    <w:p w:rsidR="0022541B" w:rsidRPr="00821581" w:rsidRDefault="0022541B" w:rsidP="00780ACC">
      <w:pPr>
        <w:pStyle w:val="ConsPlusNormal"/>
        <w:jc w:val="both"/>
        <w:rPr>
          <w:rFonts w:ascii="Times New Roman" w:hAnsi="Times New Roman" w:cs="Times New Roman"/>
          <w:sz w:val="28"/>
          <w:szCs w:val="28"/>
        </w:rPr>
      </w:pPr>
    </w:p>
    <w:p w:rsidR="005D216F" w:rsidRDefault="005D216F" w:rsidP="00780ACC">
      <w:pPr>
        <w:pStyle w:val="ConsPlusNormal"/>
        <w:jc w:val="right"/>
        <w:outlineLvl w:val="3"/>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DF5B7B">
        <w:rPr>
          <w:rFonts w:ascii="Times New Roman" w:hAnsi="Times New Roman" w:cs="Times New Roman"/>
          <w:sz w:val="28"/>
          <w:szCs w:val="28"/>
        </w:rPr>
        <w:t>2</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2" w:name="P253"/>
      <w:bookmarkEnd w:id="2"/>
      <w:r w:rsidRPr="00821581">
        <w:rPr>
          <w:rFonts w:ascii="Times New Roman" w:hAnsi="Times New Roman" w:cs="Times New Roman"/>
          <w:b w:val="0"/>
          <w:sz w:val="28"/>
          <w:szCs w:val="28"/>
        </w:rPr>
        <w:t>Нормируемые показатели структурных элементов</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земельн</w:t>
      </w:r>
      <w:r w:rsidR="0062527E" w:rsidRPr="00821581">
        <w:rPr>
          <w:rFonts w:ascii="Times New Roman" w:hAnsi="Times New Roman" w:cs="Times New Roman"/>
          <w:b w:val="0"/>
          <w:sz w:val="28"/>
          <w:szCs w:val="28"/>
        </w:rPr>
        <w:t>ого участ</w:t>
      </w:r>
      <w:r w:rsidRPr="00821581">
        <w:rPr>
          <w:rFonts w:ascii="Times New Roman" w:hAnsi="Times New Roman" w:cs="Times New Roman"/>
          <w:b w:val="0"/>
          <w:sz w:val="28"/>
          <w:szCs w:val="28"/>
        </w:rPr>
        <w:t>к</w:t>
      </w:r>
      <w:r w:rsidR="0062527E" w:rsidRPr="00821581">
        <w:rPr>
          <w:rFonts w:ascii="Times New Roman" w:hAnsi="Times New Roman" w:cs="Times New Roman"/>
          <w:b w:val="0"/>
          <w:sz w:val="28"/>
          <w:szCs w:val="28"/>
        </w:rPr>
        <w:t>а для многоквартирного жилого дома</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410"/>
        <w:gridCol w:w="4961"/>
      </w:tblGrid>
      <w:tr w:rsidR="0022541B" w:rsidRPr="00821581" w:rsidTr="00AD3716">
        <w:tc>
          <w:tcPr>
            <w:tcW w:w="2897"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Нормируемый параметр</w:t>
            </w:r>
          </w:p>
        </w:tc>
        <w:tc>
          <w:tcPr>
            <w:tcW w:w="2410" w:type="dxa"/>
          </w:tcPr>
          <w:p w:rsidR="0022541B" w:rsidRPr="00821581" w:rsidRDefault="0022541B" w:rsidP="005F0AAA">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Ед</w:t>
            </w:r>
            <w:r w:rsidR="005F0AAA">
              <w:rPr>
                <w:rFonts w:ascii="Times New Roman" w:hAnsi="Times New Roman" w:cs="Times New Roman"/>
                <w:sz w:val="28"/>
                <w:szCs w:val="28"/>
              </w:rPr>
              <w:t xml:space="preserve">иницы </w:t>
            </w:r>
            <w:r w:rsidRPr="00821581">
              <w:rPr>
                <w:rFonts w:ascii="Times New Roman" w:hAnsi="Times New Roman" w:cs="Times New Roman"/>
                <w:sz w:val="28"/>
                <w:szCs w:val="28"/>
              </w:rPr>
              <w:t xml:space="preserve"> изм</w:t>
            </w:r>
            <w:r w:rsidR="005F0AAA">
              <w:rPr>
                <w:rFonts w:ascii="Times New Roman" w:hAnsi="Times New Roman" w:cs="Times New Roman"/>
                <w:sz w:val="28"/>
                <w:szCs w:val="28"/>
              </w:rPr>
              <w:t>ерения</w:t>
            </w:r>
          </w:p>
        </w:tc>
        <w:tc>
          <w:tcPr>
            <w:tcW w:w="496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Расчетный показатель</w:t>
            </w:r>
          </w:p>
        </w:tc>
      </w:tr>
      <w:tr w:rsidR="0022541B" w:rsidRPr="00821581" w:rsidTr="00AD3716">
        <w:tc>
          <w:tcPr>
            <w:tcW w:w="289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Озелененные придомовые территории</w:t>
            </w:r>
          </w:p>
        </w:tc>
        <w:tc>
          <w:tcPr>
            <w:tcW w:w="2410" w:type="dxa"/>
          </w:tcPr>
          <w:p w:rsidR="0022541B" w:rsidRPr="00821581" w:rsidRDefault="003F5E62" w:rsidP="00780ACC">
            <w:pPr>
              <w:pStyle w:val="ConsPlusNormal"/>
              <w:rPr>
                <w:rFonts w:ascii="Times New Roman" w:hAnsi="Times New Roman" w:cs="Times New Roman"/>
                <w:sz w:val="28"/>
                <w:szCs w:val="28"/>
              </w:rPr>
            </w:pPr>
            <w:r>
              <w:rPr>
                <w:rFonts w:ascii="Times New Roman" w:hAnsi="Times New Roman" w:cs="Times New Roman"/>
                <w:sz w:val="28"/>
                <w:szCs w:val="28"/>
              </w:rPr>
              <w:t xml:space="preserve">земельный </w:t>
            </w:r>
            <w:r w:rsidR="009B5E54" w:rsidRPr="00821581">
              <w:rPr>
                <w:rFonts w:ascii="Times New Roman" w:hAnsi="Times New Roman" w:cs="Times New Roman"/>
                <w:sz w:val="28"/>
                <w:szCs w:val="28"/>
              </w:rPr>
              <w:t>участок</w:t>
            </w:r>
          </w:p>
        </w:tc>
        <w:tc>
          <w:tcPr>
            <w:tcW w:w="4961" w:type="dxa"/>
          </w:tcPr>
          <w:p w:rsidR="0022541B" w:rsidRPr="00821581" w:rsidRDefault="009B5E54" w:rsidP="005F0AAA">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не менее 25 </w:t>
            </w:r>
            <w:r w:rsidR="005F0AAA">
              <w:rPr>
                <w:rFonts w:ascii="Times New Roman" w:hAnsi="Times New Roman" w:cs="Times New Roman"/>
                <w:sz w:val="28"/>
                <w:szCs w:val="28"/>
              </w:rPr>
              <w:t>процентов</w:t>
            </w:r>
            <w:r w:rsidRPr="00821581">
              <w:rPr>
                <w:rFonts w:ascii="Times New Roman" w:hAnsi="Times New Roman" w:cs="Times New Roman"/>
                <w:sz w:val="28"/>
                <w:szCs w:val="28"/>
              </w:rPr>
              <w:t xml:space="preserve"> от площади </w:t>
            </w:r>
            <w:r w:rsidR="003F5E62">
              <w:rPr>
                <w:rFonts w:ascii="Times New Roman" w:hAnsi="Times New Roman" w:cs="Times New Roman"/>
                <w:sz w:val="28"/>
                <w:szCs w:val="28"/>
              </w:rPr>
              <w:t xml:space="preserve">земельного </w:t>
            </w:r>
            <w:r w:rsidRPr="00821581">
              <w:rPr>
                <w:rFonts w:ascii="Times New Roman" w:hAnsi="Times New Roman" w:cs="Times New Roman"/>
                <w:sz w:val="28"/>
                <w:szCs w:val="28"/>
              </w:rPr>
              <w:t>участка</w:t>
            </w:r>
          </w:p>
        </w:tc>
      </w:tr>
      <w:tr w:rsidR="0022541B" w:rsidRPr="00821581" w:rsidTr="00AD3716">
        <w:tc>
          <w:tcPr>
            <w:tcW w:w="289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Социально-бытовые площадки и иные планировочные элементы</w:t>
            </w:r>
          </w:p>
        </w:tc>
        <w:tc>
          <w:tcPr>
            <w:tcW w:w="2410" w:type="dxa"/>
          </w:tcPr>
          <w:p w:rsidR="0022541B" w:rsidRPr="00821581" w:rsidRDefault="003F5E62" w:rsidP="003F5E62">
            <w:pPr>
              <w:pStyle w:val="ConsPlusNormal"/>
              <w:rPr>
                <w:rFonts w:ascii="Times New Roman" w:hAnsi="Times New Roman" w:cs="Times New Roman"/>
                <w:sz w:val="28"/>
                <w:szCs w:val="28"/>
              </w:rPr>
            </w:pPr>
            <w:r>
              <w:rPr>
                <w:rFonts w:ascii="Times New Roman" w:hAnsi="Times New Roman" w:cs="Times New Roman"/>
                <w:sz w:val="28"/>
                <w:szCs w:val="28"/>
              </w:rPr>
              <w:t xml:space="preserve">земельный </w:t>
            </w:r>
            <w:r w:rsidR="00E0771F" w:rsidRPr="00821581">
              <w:rPr>
                <w:rFonts w:ascii="Times New Roman" w:hAnsi="Times New Roman" w:cs="Times New Roman"/>
                <w:sz w:val="28"/>
                <w:szCs w:val="28"/>
              </w:rPr>
              <w:t>участок</w:t>
            </w:r>
          </w:p>
        </w:tc>
        <w:tc>
          <w:tcPr>
            <w:tcW w:w="496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игровые площадки</w:t>
            </w:r>
            <w:r w:rsidR="00E0771F" w:rsidRPr="00821581">
              <w:rPr>
                <w:rFonts w:ascii="Times New Roman" w:hAnsi="Times New Roman" w:cs="Times New Roman"/>
                <w:sz w:val="28"/>
                <w:szCs w:val="28"/>
              </w:rPr>
              <w:t xml:space="preserve">, </w:t>
            </w:r>
            <w:r w:rsidRPr="00821581">
              <w:rPr>
                <w:rFonts w:ascii="Times New Roman" w:hAnsi="Times New Roman" w:cs="Times New Roman"/>
                <w:sz w:val="28"/>
                <w:szCs w:val="28"/>
              </w:rPr>
              <w:t>площадки для отдыха взрослого населения</w:t>
            </w:r>
            <w:r w:rsidR="00E0771F" w:rsidRPr="00821581">
              <w:rPr>
                <w:rFonts w:ascii="Times New Roman" w:hAnsi="Times New Roman" w:cs="Times New Roman"/>
                <w:sz w:val="28"/>
                <w:szCs w:val="28"/>
              </w:rPr>
              <w:t xml:space="preserve">, </w:t>
            </w:r>
            <w:r w:rsidRPr="00821581">
              <w:rPr>
                <w:rFonts w:ascii="Times New Roman" w:hAnsi="Times New Roman" w:cs="Times New Roman"/>
                <w:sz w:val="28"/>
                <w:szCs w:val="28"/>
              </w:rPr>
              <w:t xml:space="preserve">площадки для занятий физкультурой - </w:t>
            </w:r>
            <w:r w:rsidR="00E0771F" w:rsidRPr="00821581">
              <w:rPr>
                <w:rFonts w:ascii="Times New Roman" w:hAnsi="Times New Roman" w:cs="Times New Roman"/>
                <w:sz w:val="28"/>
                <w:szCs w:val="28"/>
              </w:rPr>
              <w:t>общая площадь не должна занимать менее 10</w:t>
            </w:r>
            <w:r w:rsidR="005F0AAA">
              <w:rPr>
                <w:rFonts w:ascii="Times New Roman" w:hAnsi="Times New Roman" w:cs="Times New Roman"/>
                <w:sz w:val="28"/>
                <w:szCs w:val="28"/>
              </w:rPr>
              <w:t xml:space="preserve"> процентов</w:t>
            </w:r>
            <w:r w:rsidR="00E0771F" w:rsidRPr="00821581">
              <w:rPr>
                <w:rFonts w:ascii="Times New Roman" w:hAnsi="Times New Roman" w:cs="Times New Roman"/>
                <w:sz w:val="28"/>
                <w:szCs w:val="28"/>
              </w:rPr>
              <w:t xml:space="preserve"> от площади </w:t>
            </w:r>
            <w:r w:rsidR="003F5E62">
              <w:rPr>
                <w:rFonts w:ascii="Times New Roman" w:hAnsi="Times New Roman" w:cs="Times New Roman"/>
                <w:sz w:val="28"/>
                <w:szCs w:val="28"/>
              </w:rPr>
              <w:t xml:space="preserve">земельного </w:t>
            </w:r>
            <w:r w:rsidR="00E0771F" w:rsidRPr="00821581">
              <w:rPr>
                <w:rFonts w:ascii="Times New Roman" w:hAnsi="Times New Roman" w:cs="Times New Roman"/>
                <w:sz w:val="28"/>
                <w:szCs w:val="28"/>
              </w:rPr>
              <w:t>участка</w:t>
            </w:r>
          </w:p>
          <w:p w:rsidR="0022541B" w:rsidRPr="00821581" w:rsidRDefault="0022541B" w:rsidP="00780ACC">
            <w:pPr>
              <w:pStyle w:val="ConsPlusNormal"/>
              <w:rPr>
                <w:rFonts w:ascii="Times New Roman" w:hAnsi="Times New Roman" w:cs="Times New Roman"/>
                <w:sz w:val="28"/>
                <w:szCs w:val="28"/>
              </w:rPr>
            </w:pP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8E6DE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Примечани</w:t>
      </w:r>
      <w:r w:rsidR="003F5E62">
        <w:rPr>
          <w:rFonts w:ascii="Times New Roman" w:hAnsi="Times New Roman" w:cs="Times New Roman"/>
          <w:sz w:val="28"/>
          <w:szCs w:val="28"/>
        </w:rPr>
        <w:t>я</w:t>
      </w:r>
      <w:r w:rsidR="0022541B" w:rsidRPr="00821581">
        <w:rPr>
          <w:rFonts w:ascii="Times New Roman" w:hAnsi="Times New Roman" w:cs="Times New Roman"/>
          <w:sz w:val="28"/>
          <w:szCs w:val="28"/>
        </w:rPr>
        <w:t>:</w:t>
      </w:r>
    </w:p>
    <w:p w:rsidR="005D216F"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1. В площадь озелененной придомовой территории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 </w:t>
      </w:r>
    </w:p>
    <w:p w:rsidR="005D216F" w:rsidRDefault="003F5E6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5D216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для посадочного материала с диаметром ствола от 4 до 8 см - 12 кв. м озелененных территорий на одно дерево; </w:t>
      </w:r>
    </w:p>
    <w:p w:rsidR="005D216F" w:rsidRDefault="003F5E6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5D216F">
        <w:rPr>
          <w:rFonts w:ascii="Times New Roman" w:hAnsi="Times New Roman" w:cs="Times New Roman"/>
          <w:sz w:val="28"/>
          <w:szCs w:val="28"/>
        </w:rPr>
        <w:t xml:space="preserve"> </w:t>
      </w:r>
      <w:r w:rsidR="0022541B" w:rsidRPr="00821581">
        <w:rPr>
          <w:rFonts w:ascii="Times New Roman" w:hAnsi="Times New Roman" w:cs="Times New Roman"/>
          <w:sz w:val="28"/>
          <w:szCs w:val="28"/>
        </w:rPr>
        <w:t>для посадочного материала с диаметром ствола от 8 до 16 см - 20 кв. м озелен</w:t>
      </w:r>
      <w:r w:rsidR="005D216F">
        <w:rPr>
          <w:rFonts w:ascii="Times New Roman" w:hAnsi="Times New Roman" w:cs="Times New Roman"/>
          <w:sz w:val="28"/>
          <w:szCs w:val="28"/>
        </w:rPr>
        <w:t>енных территорий на одно дерево;</w:t>
      </w:r>
    </w:p>
    <w:p w:rsidR="005D216F" w:rsidRDefault="003F5E6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5D216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 для кустарника - из расчета 2 кв. м высотой 2 м и бол</w:t>
      </w:r>
      <w:r w:rsidR="005D216F">
        <w:rPr>
          <w:rFonts w:ascii="Times New Roman" w:hAnsi="Times New Roman" w:cs="Times New Roman"/>
          <w:sz w:val="28"/>
          <w:szCs w:val="28"/>
        </w:rPr>
        <w:t>ее, 1 кв. м высотой от 1 до 2 м;</w:t>
      </w:r>
    </w:p>
    <w:p w:rsidR="0022541B" w:rsidRPr="00821581" w:rsidRDefault="003F5E6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5D216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 для сохраняемых в границах </w:t>
      </w:r>
      <w:r>
        <w:rPr>
          <w:rFonts w:ascii="Times New Roman" w:hAnsi="Times New Roman" w:cs="Times New Roman"/>
          <w:sz w:val="28"/>
          <w:szCs w:val="28"/>
        </w:rPr>
        <w:t xml:space="preserve">земельного </w:t>
      </w:r>
      <w:r w:rsidR="0022541B" w:rsidRPr="00821581">
        <w:rPr>
          <w:rFonts w:ascii="Times New Roman" w:hAnsi="Times New Roman" w:cs="Times New Roman"/>
          <w:sz w:val="28"/>
          <w:szCs w:val="28"/>
        </w:rPr>
        <w:t>участка существующих крупномерных зеленых насаждений с диаметром ствола более 16 см - 40 кв. м на одно дерево.</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3B7DCE">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площадь озелененной придомовой территории включается проезд с применением усиленного газона, </w:t>
      </w:r>
      <w:r w:rsidR="008E6DE2">
        <w:rPr>
          <w:rFonts w:ascii="Times New Roman" w:hAnsi="Times New Roman" w:cs="Times New Roman"/>
          <w:sz w:val="28"/>
          <w:szCs w:val="28"/>
        </w:rPr>
        <w:t>используемый</w:t>
      </w:r>
      <w:r w:rsidR="008E6DE2" w:rsidRPr="00821581">
        <w:rPr>
          <w:rFonts w:ascii="Times New Roman" w:hAnsi="Times New Roman" w:cs="Times New Roman"/>
          <w:sz w:val="28"/>
          <w:szCs w:val="28"/>
        </w:rPr>
        <w:t xml:space="preserve"> только</w:t>
      </w:r>
      <w:r w:rsidR="0022541B" w:rsidRPr="00821581">
        <w:rPr>
          <w:rFonts w:ascii="Times New Roman" w:hAnsi="Times New Roman" w:cs="Times New Roman"/>
          <w:sz w:val="28"/>
          <w:szCs w:val="28"/>
        </w:rPr>
        <w:t xml:space="preserve"> для организации пожаротушения. Иные озелененные проезды в площадь озелененной придомовой территории не включаются.</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2541B" w:rsidRPr="00821581">
        <w:rPr>
          <w:rFonts w:ascii="Times New Roman" w:hAnsi="Times New Roman" w:cs="Times New Roman"/>
          <w:sz w:val="28"/>
          <w:szCs w:val="28"/>
        </w:rPr>
        <w:t xml:space="preserve">В площадь озелененной придомовой территории включаются (но не более </w:t>
      </w:r>
      <w:r w:rsidR="008E6DE2">
        <w:rPr>
          <w:rFonts w:ascii="Times New Roman" w:hAnsi="Times New Roman" w:cs="Times New Roman"/>
          <w:sz w:val="28"/>
          <w:szCs w:val="28"/>
        </w:rPr>
        <w:t>5</w:t>
      </w:r>
      <w:r w:rsidR="005F0AAA">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xml:space="preserve">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2541B" w:rsidRPr="00821581">
        <w:rPr>
          <w:rFonts w:ascii="Times New Roman" w:hAnsi="Times New Roman" w:cs="Times New Roman"/>
          <w:sz w:val="28"/>
          <w:szCs w:val="28"/>
        </w:rPr>
        <w:t>Расчетное количество озелененных придомовых территорий подлежат сокращению (но не более чем на 30</w:t>
      </w:r>
      <w:r w:rsidR="005F0AAA">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xml:space="preserve">) при наличии общественных озелененных территорий (парки, сады, скверы, бульвары), расположенных в радиусе 500 м или пешеходной доступности 800 м. В случае примыкания </w:t>
      </w:r>
      <w:r w:rsidR="003F5E62">
        <w:rPr>
          <w:rFonts w:ascii="Times New Roman" w:hAnsi="Times New Roman" w:cs="Times New Roman"/>
          <w:sz w:val="28"/>
          <w:szCs w:val="28"/>
        </w:rPr>
        <w:t xml:space="preserve">земельного </w:t>
      </w:r>
      <w:r w:rsidR="0022541B" w:rsidRPr="00821581">
        <w:rPr>
          <w:rFonts w:ascii="Times New Roman" w:hAnsi="Times New Roman" w:cs="Times New Roman"/>
          <w:sz w:val="28"/>
          <w:szCs w:val="28"/>
        </w:rPr>
        <w:t>участка жилой застройки к общественным озелененным территориям (парки, сады, скверы, бульвары) и/или его нахождения в радиусе 50 м от таких территорий площадь озелененной придомовой территории сокращается на 50</w:t>
      </w:r>
      <w:r w:rsidR="005F0AAA">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22541B" w:rsidRPr="00821581">
        <w:rPr>
          <w:rFonts w:ascii="Times New Roman" w:hAnsi="Times New Roman" w:cs="Times New Roman"/>
          <w:sz w:val="28"/>
          <w:szCs w:val="28"/>
        </w:rPr>
        <w:t>В случае наличия в радиусе доступности не более 500 м или пешеходной доступности 800 м сквера, парка с обустроенной физкультурно-оздоровительной зоной (тренажеры, площадка воркаута, обустроенные дорожки с беговым маршрутом) разрешается уменьшать удельные размеры площадок для занятий физкультурой на 30</w:t>
      </w:r>
      <w:r w:rsidR="005F0AAA">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w:t>
      </w:r>
    </w:p>
    <w:p w:rsidR="0022541B" w:rsidRDefault="008E6DE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DF5B7B">
        <w:rPr>
          <w:rFonts w:ascii="Times New Roman" w:hAnsi="Times New Roman" w:cs="Times New Roman"/>
          <w:sz w:val="28"/>
          <w:szCs w:val="28"/>
        </w:rPr>
        <w:t>О</w:t>
      </w:r>
      <w:r w:rsidR="0022541B" w:rsidRPr="00821581">
        <w:rPr>
          <w:rFonts w:ascii="Times New Roman" w:hAnsi="Times New Roman" w:cs="Times New Roman"/>
          <w:sz w:val="28"/>
          <w:szCs w:val="28"/>
        </w:rPr>
        <w:t>бщий процент сокращений не должен превышать 60</w:t>
      </w:r>
      <w:r w:rsidR="005F0AAA">
        <w:rPr>
          <w:rFonts w:ascii="Times New Roman" w:hAnsi="Times New Roman" w:cs="Times New Roman"/>
          <w:sz w:val="28"/>
          <w:szCs w:val="28"/>
        </w:rPr>
        <w:t xml:space="preserve"> процентов </w:t>
      </w:r>
      <w:r w:rsidR="005F0AAA" w:rsidRPr="00821581">
        <w:rPr>
          <w:rFonts w:ascii="Times New Roman" w:hAnsi="Times New Roman" w:cs="Times New Roman"/>
          <w:sz w:val="28"/>
          <w:szCs w:val="28"/>
        </w:rPr>
        <w:t>от</w:t>
      </w:r>
      <w:r w:rsidR="0022541B" w:rsidRPr="00821581">
        <w:rPr>
          <w:rFonts w:ascii="Times New Roman" w:hAnsi="Times New Roman" w:cs="Times New Roman"/>
          <w:sz w:val="28"/>
          <w:szCs w:val="28"/>
        </w:rPr>
        <w:t xml:space="preserve"> нормативного.</w:t>
      </w:r>
    </w:p>
    <w:p w:rsidR="008E6DE2" w:rsidRPr="00532484" w:rsidRDefault="008E6DE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7.Необходимо при проект</w:t>
      </w:r>
      <w:r w:rsidR="00114D86">
        <w:rPr>
          <w:rFonts w:ascii="Times New Roman" w:hAnsi="Times New Roman" w:cs="Times New Roman"/>
          <w:sz w:val="28"/>
          <w:szCs w:val="28"/>
        </w:rPr>
        <w:t>ировании жилых домов и объектов</w:t>
      </w:r>
      <w:r>
        <w:rPr>
          <w:rFonts w:ascii="Times New Roman" w:hAnsi="Times New Roman" w:cs="Times New Roman"/>
          <w:sz w:val="28"/>
          <w:szCs w:val="28"/>
        </w:rPr>
        <w:t xml:space="preserve">, предназначенных для </w:t>
      </w:r>
      <w:r w:rsidR="00114D86">
        <w:rPr>
          <w:rFonts w:ascii="Times New Roman" w:hAnsi="Times New Roman" w:cs="Times New Roman"/>
          <w:sz w:val="28"/>
          <w:szCs w:val="28"/>
        </w:rPr>
        <w:t>обслуживания жилой</w:t>
      </w:r>
      <w:r>
        <w:rPr>
          <w:rFonts w:ascii="Times New Roman" w:hAnsi="Times New Roman" w:cs="Times New Roman"/>
          <w:sz w:val="28"/>
          <w:szCs w:val="28"/>
        </w:rPr>
        <w:t xml:space="preserve"> застройки, предусматривать </w:t>
      </w:r>
      <w:r w:rsidR="00532484">
        <w:rPr>
          <w:rFonts w:ascii="Times New Roman" w:hAnsi="Times New Roman" w:cs="Times New Roman"/>
          <w:sz w:val="28"/>
          <w:szCs w:val="28"/>
        </w:rPr>
        <w:t xml:space="preserve">разрывы </w:t>
      </w:r>
      <w:r w:rsidR="00532484" w:rsidRPr="00114D86">
        <w:rPr>
          <w:rFonts w:ascii="Times New Roman" w:hAnsi="Times New Roman" w:cs="Times New Roman"/>
          <w:sz w:val="28"/>
          <w:szCs w:val="28"/>
        </w:rPr>
        <w:t>от</w:t>
      </w:r>
      <w:r w:rsidR="00114D86" w:rsidRPr="00821581">
        <w:rPr>
          <w:rFonts w:ascii="Times New Roman" w:hAnsi="Times New Roman" w:cs="Times New Roman"/>
          <w:sz w:val="28"/>
          <w:szCs w:val="28"/>
        </w:rPr>
        <w:t xml:space="preserve"> открытых автостоянок постоянного хранения и паркингов для хранения легкового автотр</w:t>
      </w:r>
      <w:r w:rsidR="00114D86">
        <w:rPr>
          <w:rFonts w:ascii="Times New Roman" w:hAnsi="Times New Roman" w:cs="Times New Roman"/>
          <w:sz w:val="28"/>
          <w:szCs w:val="28"/>
        </w:rPr>
        <w:t>анспорта до объектов застройки</w:t>
      </w:r>
      <w:r w:rsidR="00532484">
        <w:rPr>
          <w:rFonts w:ascii="Times New Roman" w:hAnsi="Times New Roman" w:cs="Times New Roman"/>
          <w:sz w:val="28"/>
          <w:szCs w:val="28"/>
        </w:rPr>
        <w:t xml:space="preserve">. Параметры </w:t>
      </w:r>
      <w:r w:rsidR="00532484" w:rsidRPr="00532484">
        <w:rPr>
          <w:rFonts w:ascii="Times New Roman" w:hAnsi="Times New Roman" w:cs="Times New Roman"/>
          <w:sz w:val="28"/>
          <w:szCs w:val="28"/>
        </w:rPr>
        <w:t xml:space="preserve"> санитарных и бытовых разрывов </w:t>
      </w:r>
      <w:r w:rsidR="00532484">
        <w:rPr>
          <w:rFonts w:ascii="Times New Roman" w:hAnsi="Times New Roman" w:cs="Times New Roman"/>
          <w:sz w:val="28"/>
          <w:szCs w:val="28"/>
        </w:rPr>
        <w:t xml:space="preserve">указаны в </w:t>
      </w:r>
      <w:r w:rsidR="00114D86" w:rsidRPr="00532484">
        <w:rPr>
          <w:rFonts w:ascii="Times New Roman" w:hAnsi="Times New Roman" w:cs="Times New Roman"/>
          <w:sz w:val="28"/>
          <w:szCs w:val="28"/>
        </w:rPr>
        <w:t xml:space="preserve"> Таблице 3.</w:t>
      </w:r>
    </w:p>
    <w:p w:rsidR="005D216F" w:rsidRDefault="005D216F" w:rsidP="00780ACC">
      <w:pPr>
        <w:pStyle w:val="ConsPlusNormal"/>
        <w:jc w:val="right"/>
        <w:outlineLvl w:val="3"/>
        <w:rPr>
          <w:rFonts w:ascii="Times New Roman" w:hAnsi="Times New Roman" w:cs="Times New Roman"/>
          <w:sz w:val="28"/>
          <w:szCs w:val="28"/>
        </w:rPr>
      </w:pPr>
    </w:p>
    <w:p w:rsidR="00DF6FA4" w:rsidRPr="005F0AAA" w:rsidRDefault="0022541B"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5F0AAA">
        <w:rPr>
          <w:rFonts w:ascii="Times New Roman" w:hAnsi="Times New Roman" w:cs="Times New Roman"/>
          <w:sz w:val="28"/>
          <w:szCs w:val="28"/>
        </w:rPr>
        <w:t xml:space="preserve">3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114D86" w:rsidP="00780ACC">
      <w:pPr>
        <w:pStyle w:val="ConsPlusTitle"/>
        <w:jc w:val="center"/>
        <w:rPr>
          <w:rFonts w:ascii="Times New Roman" w:hAnsi="Times New Roman" w:cs="Times New Roman"/>
          <w:b w:val="0"/>
          <w:sz w:val="28"/>
          <w:szCs w:val="28"/>
        </w:rPr>
      </w:pPr>
      <w:bookmarkStart w:id="3" w:name="P288"/>
      <w:bookmarkEnd w:id="3"/>
      <w:r>
        <w:rPr>
          <w:rFonts w:ascii="Times New Roman" w:hAnsi="Times New Roman" w:cs="Times New Roman"/>
          <w:b w:val="0"/>
          <w:sz w:val="28"/>
          <w:szCs w:val="28"/>
        </w:rPr>
        <w:t xml:space="preserve">Параметры </w:t>
      </w:r>
      <w:r w:rsidR="0022541B" w:rsidRPr="00821581">
        <w:rPr>
          <w:rFonts w:ascii="Times New Roman" w:hAnsi="Times New Roman" w:cs="Times New Roman"/>
          <w:b w:val="0"/>
          <w:sz w:val="28"/>
          <w:szCs w:val="28"/>
        </w:rPr>
        <w:t xml:space="preserve"> санитарных и бытовых разрывов</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5"/>
        <w:gridCol w:w="5103"/>
      </w:tblGrid>
      <w:tr w:rsidR="0022541B" w:rsidRPr="00821581" w:rsidTr="00AD3716">
        <w:tc>
          <w:tcPr>
            <w:tcW w:w="5165"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Нормируемый параметр</w:t>
            </w:r>
          </w:p>
        </w:tc>
        <w:tc>
          <w:tcPr>
            <w:tcW w:w="510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Расчетный показатель</w:t>
            </w:r>
          </w:p>
        </w:tc>
      </w:tr>
      <w:tr w:rsidR="0022541B" w:rsidRPr="00821581" w:rsidTr="00AD3716">
        <w:tc>
          <w:tcPr>
            <w:tcW w:w="10268" w:type="dxa"/>
            <w:gridSpan w:val="2"/>
          </w:tcPr>
          <w:p w:rsidR="0022541B" w:rsidRPr="00821581" w:rsidRDefault="0022541B" w:rsidP="005D216F">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Разрыв от открытых автостоянок постоянного хранения и паркингов для хранения легкового автотр</w:t>
            </w:r>
            <w:r w:rsidR="005D216F">
              <w:rPr>
                <w:rFonts w:ascii="Times New Roman" w:hAnsi="Times New Roman" w:cs="Times New Roman"/>
                <w:sz w:val="28"/>
                <w:szCs w:val="28"/>
              </w:rPr>
              <w:t>анспорта до объектов застройки</w:t>
            </w:r>
          </w:p>
        </w:tc>
      </w:tr>
      <w:tr w:rsidR="0022541B" w:rsidRPr="00821581" w:rsidTr="00AD3716">
        <w:tc>
          <w:tcPr>
            <w:tcW w:w="5165"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Фасады жилых домов и торцы с окнами</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 и менее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10</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11 - 50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15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51 - 100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25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101 - 300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35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5D216F" w:rsidP="00780ACC">
            <w:pPr>
              <w:pStyle w:val="ConsPlusNormal"/>
              <w:rPr>
                <w:rFonts w:ascii="Times New Roman" w:hAnsi="Times New Roman" w:cs="Times New Roman"/>
                <w:sz w:val="28"/>
                <w:szCs w:val="28"/>
              </w:rPr>
            </w:pPr>
            <w:r>
              <w:rPr>
                <w:rFonts w:ascii="Times New Roman" w:hAnsi="Times New Roman" w:cs="Times New Roman"/>
                <w:sz w:val="28"/>
                <w:szCs w:val="28"/>
              </w:rPr>
              <w:t>с</w:t>
            </w:r>
            <w:r w:rsidR="0022541B" w:rsidRPr="00821581">
              <w:rPr>
                <w:rFonts w:ascii="Times New Roman" w:hAnsi="Times New Roman" w:cs="Times New Roman"/>
                <w:sz w:val="28"/>
                <w:szCs w:val="28"/>
              </w:rPr>
              <w:t xml:space="preserve">выше 300 машино-мест </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50</w:t>
            </w:r>
            <w:r>
              <w:rPr>
                <w:rFonts w:ascii="Times New Roman" w:hAnsi="Times New Roman" w:cs="Times New Roman"/>
                <w:sz w:val="28"/>
                <w:szCs w:val="28"/>
              </w:rPr>
              <w:t xml:space="preserve"> м</w:t>
            </w:r>
          </w:p>
        </w:tc>
      </w:tr>
      <w:tr w:rsidR="0022541B" w:rsidRPr="00821581" w:rsidTr="00AD3716">
        <w:tc>
          <w:tcPr>
            <w:tcW w:w="5165"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Торцы жилых домов без окон</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 и менее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10</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11 - 50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10</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51 - 100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15</w:t>
            </w:r>
            <w:r w:rsidR="005D216F">
              <w:rPr>
                <w:rFonts w:ascii="Times New Roman" w:hAnsi="Times New Roman" w:cs="Times New Roman"/>
                <w:sz w:val="28"/>
                <w:szCs w:val="28"/>
              </w:rPr>
              <w:t xml:space="preserve"> м </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101 - 300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25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5D216F" w:rsidP="00780ACC">
            <w:pPr>
              <w:pStyle w:val="ConsPlusNormal"/>
              <w:rPr>
                <w:rFonts w:ascii="Times New Roman" w:hAnsi="Times New Roman" w:cs="Times New Roman"/>
                <w:sz w:val="28"/>
                <w:szCs w:val="28"/>
              </w:rPr>
            </w:pPr>
            <w:r>
              <w:rPr>
                <w:rFonts w:ascii="Times New Roman" w:hAnsi="Times New Roman" w:cs="Times New Roman"/>
                <w:sz w:val="28"/>
                <w:szCs w:val="28"/>
              </w:rPr>
              <w:t>с</w:t>
            </w:r>
            <w:r w:rsidR="0022541B" w:rsidRPr="00821581">
              <w:rPr>
                <w:rFonts w:ascii="Times New Roman" w:hAnsi="Times New Roman" w:cs="Times New Roman"/>
                <w:sz w:val="28"/>
                <w:szCs w:val="28"/>
              </w:rPr>
              <w:t xml:space="preserve">выше 300 машино-мест </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35</w:t>
            </w:r>
            <w:r>
              <w:rPr>
                <w:rFonts w:ascii="Times New Roman" w:hAnsi="Times New Roman" w:cs="Times New Roman"/>
                <w:sz w:val="28"/>
                <w:szCs w:val="28"/>
              </w:rPr>
              <w:t xml:space="preserve"> м</w:t>
            </w:r>
          </w:p>
        </w:tc>
      </w:tr>
      <w:tr w:rsidR="0022541B" w:rsidRPr="00821581" w:rsidTr="00AD3716">
        <w:tc>
          <w:tcPr>
            <w:tcW w:w="5165"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Территории школ, детских организаций, ПТУ, техникумов, площадок для отдыха, игр и спорта, детских площадок</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 и менее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25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5D216F" w:rsidP="00780ACC">
            <w:pPr>
              <w:pStyle w:val="ConsPlusNormal"/>
              <w:rPr>
                <w:rFonts w:ascii="Times New Roman" w:hAnsi="Times New Roman" w:cs="Times New Roman"/>
                <w:sz w:val="28"/>
                <w:szCs w:val="28"/>
              </w:rPr>
            </w:pPr>
            <w:r>
              <w:rPr>
                <w:rFonts w:ascii="Times New Roman" w:hAnsi="Times New Roman" w:cs="Times New Roman"/>
                <w:sz w:val="28"/>
                <w:szCs w:val="28"/>
              </w:rPr>
              <w:t>с</w:t>
            </w:r>
            <w:r w:rsidR="0022541B" w:rsidRPr="00821581">
              <w:rPr>
                <w:rFonts w:ascii="Times New Roman" w:hAnsi="Times New Roman" w:cs="Times New Roman"/>
                <w:sz w:val="28"/>
                <w:szCs w:val="28"/>
              </w:rPr>
              <w:t xml:space="preserve">выше 11 машино-мест </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50</w:t>
            </w:r>
            <w:r>
              <w:rPr>
                <w:rFonts w:ascii="Times New Roman" w:hAnsi="Times New Roman" w:cs="Times New Roman"/>
                <w:sz w:val="28"/>
                <w:szCs w:val="28"/>
              </w:rPr>
              <w:t xml:space="preserve"> м</w:t>
            </w:r>
          </w:p>
        </w:tc>
      </w:tr>
      <w:tr w:rsidR="0022541B" w:rsidRPr="00821581" w:rsidTr="00AD3716">
        <w:tc>
          <w:tcPr>
            <w:tcW w:w="5165"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10 и менее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25</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11 - 50 машино-мест </w:t>
            </w:r>
            <w:r w:rsidR="005D216F">
              <w:rPr>
                <w:rFonts w:ascii="Times New Roman" w:hAnsi="Times New Roman" w:cs="Times New Roman"/>
                <w:sz w:val="28"/>
                <w:szCs w:val="28"/>
              </w:rPr>
              <w:t>–</w:t>
            </w:r>
            <w:r w:rsidRPr="00821581">
              <w:rPr>
                <w:rFonts w:ascii="Times New Roman" w:hAnsi="Times New Roman" w:cs="Times New Roman"/>
                <w:sz w:val="28"/>
                <w:szCs w:val="28"/>
              </w:rPr>
              <w:t xml:space="preserve"> 50</w:t>
            </w:r>
            <w:r w:rsidR="005D216F">
              <w:rPr>
                <w:rFonts w:ascii="Times New Roman" w:hAnsi="Times New Roman" w:cs="Times New Roman"/>
                <w:sz w:val="28"/>
                <w:szCs w:val="28"/>
              </w:rPr>
              <w:t xml:space="preserve"> м</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51 - 100 машино-мест - по расчету</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101 - 300 машино-мест - по расчету</w:t>
            </w:r>
          </w:p>
        </w:tc>
      </w:tr>
      <w:tr w:rsidR="0022541B" w:rsidRPr="00821581" w:rsidTr="00AD3716">
        <w:tc>
          <w:tcPr>
            <w:tcW w:w="5165" w:type="dxa"/>
            <w:vMerge/>
          </w:tcPr>
          <w:p w:rsidR="0022541B" w:rsidRPr="00821581" w:rsidRDefault="0022541B" w:rsidP="00780ACC">
            <w:pPr>
              <w:rPr>
                <w:sz w:val="28"/>
                <w:szCs w:val="28"/>
              </w:rPr>
            </w:pPr>
          </w:p>
        </w:tc>
        <w:tc>
          <w:tcPr>
            <w:tcW w:w="5103" w:type="dxa"/>
          </w:tcPr>
          <w:p w:rsidR="0022541B" w:rsidRPr="00821581" w:rsidRDefault="005D216F" w:rsidP="00780ACC">
            <w:pPr>
              <w:pStyle w:val="ConsPlusNormal"/>
              <w:rPr>
                <w:rFonts w:ascii="Times New Roman" w:hAnsi="Times New Roman" w:cs="Times New Roman"/>
                <w:sz w:val="28"/>
                <w:szCs w:val="28"/>
              </w:rPr>
            </w:pPr>
            <w:r>
              <w:rPr>
                <w:rFonts w:ascii="Times New Roman" w:hAnsi="Times New Roman" w:cs="Times New Roman"/>
                <w:sz w:val="28"/>
                <w:szCs w:val="28"/>
              </w:rPr>
              <w:t>с</w:t>
            </w:r>
            <w:r w:rsidR="0022541B" w:rsidRPr="00821581">
              <w:rPr>
                <w:rFonts w:ascii="Times New Roman" w:hAnsi="Times New Roman" w:cs="Times New Roman"/>
                <w:sz w:val="28"/>
                <w:szCs w:val="28"/>
              </w:rPr>
              <w:t>выше 300 машино-мест - по расчету</w:t>
            </w:r>
          </w:p>
        </w:tc>
      </w:tr>
      <w:tr w:rsidR="0022541B" w:rsidRPr="00821581" w:rsidTr="00AD3716">
        <w:tc>
          <w:tcPr>
            <w:tcW w:w="5165" w:type="dxa"/>
          </w:tcPr>
          <w:p w:rsidR="0022541B" w:rsidRPr="00821581" w:rsidRDefault="0022541B" w:rsidP="00B76E41">
            <w:pPr>
              <w:pStyle w:val="ConsPlusNormal"/>
              <w:rPr>
                <w:rFonts w:ascii="Times New Roman" w:hAnsi="Times New Roman" w:cs="Times New Roman"/>
                <w:sz w:val="28"/>
                <w:szCs w:val="28"/>
              </w:rPr>
            </w:pPr>
            <w:r w:rsidRPr="00821581">
              <w:rPr>
                <w:rFonts w:ascii="Times New Roman" w:hAnsi="Times New Roman" w:cs="Times New Roman"/>
                <w:sz w:val="28"/>
                <w:szCs w:val="28"/>
              </w:rPr>
              <w:t>Расстояние от въезда-выезда и от вентиляционных шахт подземных, полуподземных и обвалованных гаражей</w:t>
            </w:r>
            <w:r w:rsidR="00C57DB4" w:rsidRPr="00821581">
              <w:rPr>
                <w:rFonts w:ascii="Times New Roman" w:hAnsi="Times New Roman" w:cs="Times New Roman"/>
                <w:sz w:val="28"/>
                <w:szCs w:val="28"/>
              </w:rPr>
              <w:t>, паркингов</w:t>
            </w:r>
            <w:r w:rsidRPr="00821581">
              <w:rPr>
                <w:rFonts w:ascii="Times New Roman" w:hAnsi="Times New Roman" w:cs="Times New Roman"/>
                <w:sz w:val="28"/>
                <w:szCs w:val="28"/>
              </w:rPr>
              <w:t xml:space="preserve"> до территорий школ, </w:t>
            </w:r>
            <w:r w:rsidR="00114D86">
              <w:rPr>
                <w:rFonts w:ascii="Times New Roman" w:hAnsi="Times New Roman" w:cs="Times New Roman"/>
                <w:sz w:val="28"/>
                <w:szCs w:val="28"/>
              </w:rPr>
              <w:t>дошкольн</w:t>
            </w:r>
            <w:r w:rsidR="00B76E41">
              <w:rPr>
                <w:rFonts w:ascii="Times New Roman" w:hAnsi="Times New Roman" w:cs="Times New Roman"/>
                <w:sz w:val="28"/>
                <w:szCs w:val="28"/>
              </w:rPr>
              <w:t>ых</w:t>
            </w:r>
            <w:r w:rsidR="00114D86">
              <w:rPr>
                <w:rFonts w:ascii="Times New Roman" w:hAnsi="Times New Roman" w:cs="Times New Roman"/>
                <w:sz w:val="28"/>
                <w:szCs w:val="28"/>
              </w:rPr>
              <w:t xml:space="preserve"> образовательн</w:t>
            </w:r>
            <w:r w:rsidR="00B76E41">
              <w:rPr>
                <w:rFonts w:ascii="Times New Roman" w:hAnsi="Times New Roman" w:cs="Times New Roman"/>
                <w:sz w:val="28"/>
                <w:szCs w:val="28"/>
              </w:rPr>
              <w:t>ых</w:t>
            </w:r>
            <w:r w:rsidR="00114D86">
              <w:rPr>
                <w:rFonts w:ascii="Times New Roman" w:hAnsi="Times New Roman" w:cs="Times New Roman"/>
                <w:sz w:val="28"/>
                <w:szCs w:val="28"/>
              </w:rPr>
              <w:t xml:space="preserve"> организаци</w:t>
            </w:r>
            <w:r w:rsidR="00B76E41">
              <w:rPr>
                <w:rFonts w:ascii="Times New Roman" w:hAnsi="Times New Roman" w:cs="Times New Roman"/>
                <w:sz w:val="28"/>
                <w:szCs w:val="28"/>
              </w:rPr>
              <w:t>й</w:t>
            </w:r>
            <w:r w:rsidR="00114D86">
              <w:rPr>
                <w:rFonts w:ascii="Times New Roman" w:hAnsi="Times New Roman" w:cs="Times New Roman"/>
                <w:sz w:val="28"/>
                <w:szCs w:val="28"/>
              </w:rPr>
              <w:t xml:space="preserve"> (далее – ДОО)</w:t>
            </w:r>
            <w:r w:rsidRPr="00821581">
              <w:rPr>
                <w:rFonts w:ascii="Times New Roman" w:hAnsi="Times New Roman" w:cs="Times New Roman"/>
                <w:sz w:val="28"/>
                <w:szCs w:val="28"/>
              </w:rPr>
              <w:t>, лечебно-профилактических учреждений, ж</w:t>
            </w:r>
            <w:r w:rsidR="005D216F">
              <w:rPr>
                <w:rFonts w:ascii="Times New Roman" w:hAnsi="Times New Roman" w:cs="Times New Roman"/>
                <w:sz w:val="28"/>
                <w:szCs w:val="28"/>
              </w:rPr>
              <w:t>илых домов, площадок отдыха</w:t>
            </w:r>
            <w:r w:rsidRPr="00821581">
              <w:rPr>
                <w:rFonts w:ascii="Times New Roman" w:hAnsi="Times New Roman" w:cs="Times New Roman"/>
                <w:sz w:val="28"/>
                <w:szCs w:val="28"/>
              </w:rPr>
              <w:t>.</w:t>
            </w:r>
          </w:p>
        </w:tc>
        <w:tc>
          <w:tcPr>
            <w:tcW w:w="5103" w:type="dxa"/>
          </w:tcPr>
          <w:p w:rsidR="0022541B" w:rsidRPr="00821581" w:rsidRDefault="005D216F"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15</w:t>
            </w:r>
            <w:r>
              <w:rPr>
                <w:rFonts w:ascii="Times New Roman" w:hAnsi="Times New Roman" w:cs="Times New Roman"/>
                <w:sz w:val="28"/>
                <w:szCs w:val="28"/>
              </w:rPr>
              <w:t xml:space="preserve"> м</w:t>
            </w:r>
          </w:p>
        </w:tc>
      </w:tr>
      <w:tr w:rsidR="0022541B" w:rsidRPr="00821581" w:rsidTr="00AD3716">
        <w:tc>
          <w:tcPr>
            <w:tcW w:w="10268" w:type="dxa"/>
            <w:gridSpan w:val="2"/>
          </w:tcPr>
          <w:p w:rsidR="0022541B" w:rsidRPr="00821581" w:rsidRDefault="0022541B"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Расстояние от площадок общего пользования различного назначения до око</w:t>
            </w:r>
            <w:r w:rsidR="00171491">
              <w:rPr>
                <w:rFonts w:ascii="Times New Roman" w:hAnsi="Times New Roman" w:cs="Times New Roman"/>
                <w:sz w:val="28"/>
                <w:szCs w:val="28"/>
              </w:rPr>
              <w:t>н жилых и общественных зданий</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Для игр детей дошкольного и младшего школьного возраста</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12</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Для отдыха взрослого населения</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10</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Для хозяйственных целей</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20</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Для выгула собак</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40</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Площадки баскетбольные, волейбольные, футбольные, хоккейные</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30</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Иные спортивные площадки</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15</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Расстояние пешеходных подходов от стоянок для временного хранения легковых автомобилей до входов в жилые дома</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более 150</w:t>
            </w:r>
            <w:r>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Бытовые разрывы между длинными сторонами жилых зданий</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ж</w:t>
            </w:r>
            <w:r w:rsidR="0022541B" w:rsidRPr="00821581">
              <w:rPr>
                <w:rFonts w:ascii="Times New Roman" w:hAnsi="Times New Roman" w:cs="Times New Roman"/>
                <w:sz w:val="28"/>
                <w:szCs w:val="28"/>
              </w:rPr>
              <w:t>илые 2 - 3-этажные - не менее 15</w:t>
            </w:r>
            <w:r>
              <w:rPr>
                <w:rFonts w:ascii="Times New Roman" w:hAnsi="Times New Roman" w:cs="Times New Roman"/>
                <w:sz w:val="28"/>
                <w:szCs w:val="28"/>
              </w:rPr>
              <w:t xml:space="preserve"> м</w:t>
            </w:r>
            <w:r w:rsidR="0022541B" w:rsidRPr="00821581">
              <w:rPr>
                <w:rFonts w:ascii="Times New Roman" w:hAnsi="Times New Roman" w:cs="Times New Roman"/>
                <w:sz w:val="28"/>
                <w:szCs w:val="28"/>
              </w:rPr>
              <w:t>;</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4-этажные - не менее 20</w:t>
            </w:r>
            <w:r w:rsidR="00171491">
              <w:rPr>
                <w:rFonts w:ascii="Times New Roman" w:hAnsi="Times New Roman" w:cs="Times New Roman"/>
                <w:sz w:val="28"/>
                <w:szCs w:val="28"/>
              </w:rPr>
              <w:t xml:space="preserve"> м</w:t>
            </w:r>
          </w:p>
        </w:tc>
      </w:tr>
      <w:tr w:rsidR="0022541B" w:rsidRPr="00821581" w:rsidTr="00AD3716">
        <w:tc>
          <w:tcPr>
            <w:tcW w:w="516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Бытовые разрывы между длинными сторонами и торцами этих же зданий с окнами из жилых комнат</w:t>
            </w:r>
          </w:p>
        </w:tc>
        <w:tc>
          <w:tcPr>
            <w:tcW w:w="5103" w:type="dxa"/>
          </w:tcPr>
          <w:p w:rsidR="0022541B" w:rsidRPr="00821581" w:rsidRDefault="00171491" w:rsidP="00780ACC">
            <w:pPr>
              <w:pStyle w:val="ConsPlusNormal"/>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менее 10</w:t>
            </w:r>
            <w:r>
              <w:rPr>
                <w:rFonts w:ascii="Times New Roman" w:hAnsi="Times New Roman" w:cs="Times New Roman"/>
                <w:sz w:val="28"/>
                <w:szCs w:val="28"/>
              </w:rPr>
              <w:t xml:space="preserve"> м</w:t>
            </w:r>
          </w:p>
        </w:tc>
      </w:tr>
      <w:tr w:rsidR="0022541B" w:rsidRPr="00821581" w:rsidTr="00AD3716">
        <w:tc>
          <w:tcPr>
            <w:tcW w:w="10268" w:type="dxa"/>
            <w:gridSpan w:val="2"/>
          </w:tcPr>
          <w:p w:rsidR="0022541B" w:rsidRPr="00821581" w:rsidRDefault="0022541B"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Расстояние от внутреннего края проезда д</w:t>
            </w:r>
            <w:r w:rsidR="00171491">
              <w:rPr>
                <w:rFonts w:ascii="Times New Roman" w:hAnsi="Times New Roman" w:cs="Times New Roman"/>
                <w:sz w:val="28"/>
                <w:szCs w:val="28"/>
              </w:rPr>
              <w:t>о стены здания или сооружения</w:t>
            </w:r>
          </w:p>
        </w:tc>
      </w:tr>
      <w:tr w:rsidR="0022541B" w:rsidRPr="00821581" w:rsidTr="00AD3716">
        <w:tc>
          <w:tcPr>
            <w:tcW w:w="5165" w:type="dxa"/>
          </w:tcPr>
          <w:p w:rsidR="0022541B" w:rsidRPr="00821581" w:rsidRDefault="0022541B" w:rsidP="00171491">
            <w:pPr>
              <w:pStyle w:val="ConsPlusNormal"/>
              <w:rPr>
                <w:rFonts w:ascii="Times New Roman" w:hAnsi="Times New Roman" w:cs="Times New Roman"/>
                <w:sz w:val="28"/>
                <w:szCs w:val="28"/>
              </w:rPr>
            </w:pPr>
            <w:r w:rsidRPr="00821581">
              <w:rPr>
                <w:rFonts w:ascii="Times New Roman" w:hAnsi="Times New Roman" w:cs="Times New Roman"/>
                <w:sz w:val="28"/>
                <w:szCs w:val="28"/>
              </w:rPr>
              <w:t>Для зданий высотой до 28 включительно</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5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8</w:t>
            </w:r>
            <w:r w:rsidR="00171491">
              <w:rPr>
                <w:rFonts w:ascii="Times New Roman" w:hAnsi="Times New Roman" w:cs="Times New Roman"/>
                <w:sz w:val="28"/>
                <w:szCs w:val="28"/>
              </w:rPr>
              <w:t xml:space="preserve"> м </w:t>
            </w:r>
          </w:p>
        </w:tc>
      </w:tr>
      <w:tr w:rsidR="0022541B" w:rsidRPr="00821581" w:rsidTr="00AD3716">
        <w:tc>
          <w:tcPr>
            <w:tcW w:w="5165" w:type="dxa"/>
          </w:tcPr>
          <w:p w:rsidR="0022541B" w:rsidRPr="00821581" w:rsidRDefault="0022541B" w:rsidP="00171491">
            <w:pPr>
              <w:pStyle w:val="ConsPlusNormal"/>
              <w:rPr>
                <w:rFonts w:ascii="Times New Roman" w:hAnsi="Times New Roman" w:cs="Times New Roman"/>
                <w:sz w:val="28"/>
                <w:szCs w:val="28"/>
              </w:rPr>
            </w:pPr>
            <w:r w:rsidRPr="00821581">
              <w:rPr>
                <w:rFonts w:ascii="Times New Roman" w:hAnsi="Times New Roman" w:cs="Times New Roman"/>
                <w:sz w:val="28"/>
                <w:szCs w:val="28"/>
              </w:rPr>
              <w:t>Для зданий высотой более 28</w:t>
            </w:r>
          </w:p>
        </w:tc>
        <w:tc>
          <w:tcPr>
            <w:tcW w:w="5103"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8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10</w:t>
            </w:r>
            <w:r w:rsidR="00171491">
              <w:rPr>
                <w:rFonts w:ascii="Times New Roman" w:hAnsi="Times New Roman" w:cs="Times New Roman"/>
                <w:sz w:val="28"/>
                <w:szCs w:val="28"/>
              </w:rPr>
              <w:t xml:space="preserve"> м </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Примечания:</w:t>
      </w:r>
    </w:p>
    <w:p w:rsidR="0022541B" w:rsidRPr="00821581" w:rsidRDefault="002656FD"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w:t>
      </w:r>
      <w:r w:rsidR="0022541B" w:rsidRPr="00821581">
        <w:rPr>
          <w:rFonts w:ascii="Times New Roman" w:hAnsi="Times New Roman" w:cs="Times New Roman"/>
          <w:sz w:val="28"/>
          <w:szCs w:val="28"/>
        </w:rPr>
        <w:t>. Противопожарные минимальные расстояния между жилыми и общественными зданиями (при степени огнестойкости и классе конструктивной пожарной опасности жилых и общественных зданий)  принима</w:t>
      </w:r>
      <w:r w:rsidR="00171491">
        <w:rPr>
          <w:rFonts w:ascii="Times New Roman" w:hAnsi="Times New Roman" w:cs="Times New Roman"/>
          <w:sz w:val="28"/>
          <w:szCs w:val="28"/>
        </w:rPr>
        <w:t>ются</w:t>
      </w:r>
      <w:r w:rsidR="0022541B" w:rsidRPr="00821581">
        <w:rPr>
          <w:rFonts w:ascii="Times New Roman" w:hAnsi="Times New Roman" w:cs="Times New Roman"/>
          <w:sz w:val="28"/>
          <w:szCs w:val="28"/>
        </w:rPr>
        <w:t xml:space="preserve"> в соответствии с </w:t>
      </w:r>
      <w:hyperlink w:anchor="P350" w:history="1">
        <w:r w:rsidR="0025481D">
          <w:rPr>
            <w:rFonts w:ascii="Times New Roman" w:hAnsi="Times New Roman" w:cs="Times New Roman"/>
            <w:sz w:val="28"/>
            <w:szCs w:val="28"/>
          </w:rPr>
          <w:t>Т</w:t>
        </w:r>
        <w:r w:rsidR="0022541B" w:rsidRPr="00821581">
          <w:rPr>
            <w:rFonts w:ascii="Times New Roman" w:hAnsi="Times New Roman" w:cs="Times New Roman"/>
            <w:sz w:val="28"/>
            <w:szCs w:val="28"/>
          </w:rPr>
          <w:t>аблицей</w:t>
        </w:r>
        <w:r w:rsidR="00CF3C43" w:rsidRPr="00821581">
          <w:rPr>
            <w:rFonts w:ascii="Times New Roman" w:hAnsi="Times New Roman" w:cs="Times New Roman"/>
            <w:sz w:val="28"/>
            <w:szCs w:val="28"/>
          </w:rPr>
          <w:t xml:space="preserve"> </w:t>
        </w:r>
      </w:hyperlink>
      <w:r w:rsidR="00DF5B7B">
        <w:rPr>
          <w:rFonts w:ascii="Times New Roman" w:hAnsi="Times New Roman" w:cs="Times New Roman"/>
          <w:sz w:val="28"/>
          <w:szCs w:val="28"/>
        </w:rPr>
        <w:t>4</w:t>
      </w:r>
      <w:r w:rsidR="00CF3C43" w:rsidRPr="00821581">
        <w:rPr>
          <w:rFonts w:ascii="Times New Roman" w:hAnsi="Times New Roman" w:cs="Times New Roman"/>
          <w:sz w:val="28"/>
          <w:szCs w:val="28"/>
        </w:rPr>
        <w:t>.</w:t>
      </w:r>
    </w:p>
    <w:p w:rsidR="003B7DCE" w:rsidRDefault="002656FD" w:rsidP="003B7DCE">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w:t>
      </w:r>
      <w:r w:rsidR="0022541B" w:rsidRPr="00821581">
        <w:rPr>
          <w:rFonts w:ascii="Times New Roman" w:hAnsi="Times New Roman" w:cs="Times New Roman"/>
          <w:sz w:val="28"/>
          <w:szCs w:val="28"/>
        </w:rPr>
        <w:t>.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обосновании величины разрывов расчетами рассеивания загрязнения атмосферного воздуха и физических факторов (шума, вибрации, электромагнитных полей ) с последующим проведением натурных исследований и измерений, а также при обеспечении непросматриваемости жилых помещений (комнат и кухонь) из окна в окно.</w:t>
      </w:r>
    </w:p>
    <w:p w:rsidR="0022541B" w:rsidRPr="00821581" w:rsidRDefault="0022541B" w:rsidP="003B7DCE">
      <w:pPr>
        <w:pStyle w:val="ConsPlusNormal"/>
        <w:spacing w:before="220"/>
        <w:ind w:firstLine="540"/>
        <w:jc w:val="right"/>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25481D">
        <w:rPr>
          <w:rFonts w:ascii="Times New Roman" w:hAnsi="Times New Roman" w:cs="Times New Roman"/>
          <w:sz w:val="28"/>
          <w:szCs w:val="28"/>
        </w:rPr>
        <w:t xml:space="preserve">4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4" w:name="P350"/>
      <w:bookmarkEnd w:id="4"/>
      <w:r w:rsidRPr="00821581">
        <w:rPr>
          <w:rFonts w:ascii="Times New Roman" w:hAnsi="Times New Roman" w:cs="Times New Roman"/>
          <w:b w:val="0"/>
          <w:sz w:val="28"/>
          <w:szCs w:val="28"/>
        </w:rPr>
        <w:t>Противопожарные минимальные расстояния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между жилыми и общественными зданиями</w:t>
      </w:r>
    </w:p>
    <w:p w:rsidR="0022541B" w:rsidRPr="00821581" w:rsidRDefault="0022541B" w:rsidP="00780ACC">
      <w:pPr>
        <w:pStyle w:val="ConsPlusNormal"/>
        <w:jc w:val="both"/>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1701"/>
        <w:gridCol w:w="1559"/>
        <w:gridCol w:w="1701"/>
        <w:gridCol w:w="1701"/>
      </w:tblGrid>
      <w:tr w:rsidR="0022541B" w:rsidRPr="00821581" w:rsidTr="0025481D">
        <w:tc>
          <w:tcPr>
            <w:tcW w:w="3606"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Степень огнестойкости здания, класс конструктивной пожарной опасности</w:t>
            </w:r>
          </w:p>
        </w:tc>
        <w:tc>
          <w:tcPr>
            <w:tcW w:w="6662" w:type="dxa"/>
            <w:gridSpan w:val="4"/>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Минимальные расстояния при степени огнестойкости и классе конструктивной пожарной опасности жилых и общественных зданий, м</w:t>
            </w:r>
          </w:p>
        </w:tc>
      </w:tr>
      <w:tr w:rsidR="0022541B" w:rsidRPr="00821581" w:rsidTr="0025481D">
        <w:tc>
          <w:tcPr>
            <w:tcW w:w="3606" w:type="dxa"/>
            <w:vMerge/>
          </w:tcPr>
          <w:p w:rsidR="0022541B" w:rsidRPr="00821581" w:rsidRDefault="0022541B" w:rsidP="00780ACC">
            <w:pPr>
              <w:rPr>
                <w:sz w:val="28"/>
                <w:szCs w:val="28"/>
              </w:rPr>
            </w:pP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I, II, III</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С0</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II, III</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С1</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IV</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С0, С1</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IV, V</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С2, С3</w:t>
            </w:r>
          </w:p>
        </w:tc>
      </w:tr>
      <w:tr w:rsidR="0022541B" w:rsidRPr="00821581" w:rsidTr="0025481D">
        <w:tc>
          <w:tcPr>
            <w:tcW w:w="3606"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I, II, III, С0</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r w:rsidR="0022541B" w:rsidRPr="00821581" w:rsidTr="0025481D">
        <w:tc>
          <w:tcPr>
            <w:tcW w:w="3606"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II, III, С1</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w:t>
            </w:r>
          </w:p>
        </w:tc>
      </w:tr>
      <w:tr w:rsidR="0022541B" w:rsidRPr="00821581" w:rsidTr="0025481D">
        <w:tc>
          <w:tcPr>
            <w:tcW w:w="3606"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IV, С0, С1</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w:t>
            </w:r>
          </w:p>
        </w:tc>
      </w:tr>
      <w:tr w:rsidR="0022541B" w:rsidRPr="00821581" w:rsidTr="0025481D">
        <w:tc>
          <w:tcPr>
            <w:tcW w:w="3606"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IV, V, С2, С3</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w:t>
            </w:r>
          </w:p>
        </w:tc>
      </w:tr>
    </w:tbl>
    <w:p w:rsidR="0022541B" w:rsidRPr="00821581" w:rsidRDefault="0022541B" w:rsidP="00780ACC">
      <w:pPr>
        <w:pStyle w:val="ConsPlusNormal"/>
        <w:jc w:val="both"/>
        <w:rPr>
          <w:rFonts w:ascii="Times New Roman" w:hAnsi="Times New Roman" w:cs="Times New Roman"/>
          <w:sz w:val="28"/>
          <w:szCs w:val="28"/>
        </w:rPr>
      </w:pPr>
    </w:p>
    <w:p w:rsidR="000A14D9" w:rsidRPr="00821581" w:rsidRDefault="000A14D9"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DF5B7B">
        <w:rPr>
          <w:rFonts w:ascii="Times New Roman" w:hAnsi="Times New Roman" w:cs="Times New Roman"/>
          <w:sz w:val="28"/>
          <w:szCs w:val="28"/>
        </w:rPr>
        <w:t>5</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Максимальные показатели плотности жилищного фонда</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(общей площади квартир) участка многоквартирного жилого</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дома (зоны размещения объектов капитального строительства</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ж</w:t>
      </w:r>
      <w:r w:rsidR="0025481D">
        <w:rPr>
          <w:rFonts w:ascii="Times New Roman" w:hAnsi="Times New Roman" w:cs="Times New Roman"/>
          <w:b w:val="0"/>
          <w:sz w:val="28"/>
          <w:szCs w:val="28"/>
        </w:rPr>
        <w:t>илого назначения)</w:t>
      </w:r>
    </w:p>
    <w:p w:rsidR="000A14D9" w:rsidRPr="00821581" w:rsidRDefault="000A14D9"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7796"/>
      </w:tblGrid>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Этажность здания</w:t>
            </w:r>
          </w:p>
        </w:tc>
        <w:tc>
          <w:tcPr>
            <w:tcW w:w="7796" w:type="dxa"/>
          </w:tcPr>
          <w:p w:rsidR="0025481D"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Максимальные показатели плотности жилищного фонда,</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 тыс. кв. м/га</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10,4</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13,2</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14,2</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15,6</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9</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16,1</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16,6</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17,3</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13</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17,6</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17,9</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18,1</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18,3</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18,5</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18,7</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19</w:t>
            </w:r>
          </w:p>
        </w:tc>
        <w:tc>
          <w:tcPr>
            <w:tcW w:w="779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18,9</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21</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21,0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24</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24,0</w:t>
            </w:r>
          </w:p>
        </w:tc>
      </w:tr>
      <w:tr w:rsidR="0022541B" w:rsidRPr="00821581" w:rsidTr="00AD3716">
        <w:tc>
          <w:tcPr>
            <w:tcW w:w="247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и выше</w:t>
            </w:r>
          </w:p>
        </w:tc>
        <w:tc>
          <w:tcPr>
            <w:tcW w:w="7796" w:type="dxa"/>
          </w:tcPr>
          <w:p w:rsidR="0022541B" w:rsidRPr="00821581" w:rsidRDefault="00B42F8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25,0</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9D0549">
        <w:rPr>
          <w:rFonts w:ascii="Times New Roman" w:hAnsi="Times New Roman" w:cs="Times New Roman"/>
          <w:sz w:val="28"/>
          <w:szCs w:val="28"/>
        </w:rPr>
        <w:t>я</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1. Подземные автостоянки и наземные многоуровневые </w:t>
      </w:r>
      <w:r w:rsidR="002656FD" w:rsidRPr="00821581">
        <w:rPr>
          <w:rFonts w:ascii="Times New Roman" w:hAnsi="Times New Roman" w:cs="Times New Roman"/>
          <w:sz w:val="28"/>
          <w:szCs w:val="28"/>
        </w:rPr>
        <w:t>паркинги</w:t>
      </w:r>
      <w:r w:rsidRPr="00821581">
        <w:rPr>
          <w:rFonts w:ascii="Times New Roman" w:hAnsi="Times New Roman" w:cs="Times New Roman"/>
          <w:sz w:val="28"/>
          <w:szCs w:val="28"/>
        </w:rPr>
        <w:t xml:space="preserve"> размещаются в границах проекта планировки территории в радиусе 500 м или пешеходной доступности 800 м от проектируемой жилой застройки.</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2. Минимальный размер земельного участка для наземных стоянок должен быть не менее 25 кв. м на </w:t>
      </w:r>
      <w:r w:rsidR="00DF5B7B">
        <w:rPr>
          <w:rFonts w:ascii="Times New Roman" w:hAnsi="Times New Roman" w:cs="Times New Roman"/>
          <w:sz w:val="28"/>
          <w:szCs w:val="28"/>
        </w:rPr>
        <w:t>одно</w:t>
      </w:r>
      <w:r w:rsidRPr="00821581">
        <w:rPr>
          <w:rFonts w:ascii="Times New Roman" w:hAnsi="Times New Roman" w:cs="Times New Roman"/>
          <w:sz w:val="28"/>
          <w:szCs w:val="28"/>
        </w:rPr>
        <w:t xml:space="preserve"> место.</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Для наземных открытых автостоянок рекомендуется не менее 18 кв. м (25 кв. м с учетом участков проездов, необходимых для маневрирования при паркировании автомобилей, в том числе по смежным территориям общего пользования и земельным участкам, разрешенное использование которых допускает организацию проездов по ним, способов расстановки легковых автомобилей на открытых автостоянках).</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3. В случае поэтапного ввода жилищного фонда в границах проекта планировки территории должно быть сформировано 100</w:t>
      </w:r>
      <w:r w:rsidR="0025481D">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обеспеченности местами</w:t>
      </w:r>
      <w:r w:rsidR="00E00D2C" w:rsidRPr="00821581">
        <w:rPr>
          <w:rFonts w:ascii="Times New Roman" w:hAnsi="Times New Roman" w:cs="Times New Roman"/>
          <w:sz w:val="28"/>
          <w:szCs w:val="28"/>
        </w:rPr>
        <w:t>,</w:t>
      </w:r>
      <w:r w:rsidRPr="00821581">
        <w:rPr>
          <w:rFonts w:ascii="Times New Roman" w:hAnsi="Times New Roman" w:cs="Times New Roman"/>
          <w:sz w:val="28"/>
          <w:szCs w:val="28"/>
        </w:rPr>
        <w:t xml:space="preserve"> </w:t>
      </w:r>
      <w:r w:rsidR="00215000" w:rsidRPr="00821581">
        <w:rPr>
          <w:rFonts w:ascii="Times New Roman" w:hAnsi="Times New Roman" w:cs="Times New Roman"/>
          <w:sz w:val="28"/>
          <w:szCs w:val="28"/>
        </w:rPr>
        <w:t xml:space="preserve">из числа </w:t>
      </w:r>
      <w:r w:rsidR="00171491" w:rsidRPr="00821581">
        <w:rPr>
          <w:rFonts w:ascii="Times New Roman" w:hAnsi="Times New Roman" w:cs="Times New Roman"/>
          <w:sz w:val="28"/>
          <w:szCs w:val="28"/>
        </w:rPr>
        <w:t>мест</w:t>
      </w:r>
      <w:r w:rsidR="00171491">
        <w:rPr>
          <w:rFonts w:ascii="Times New Roman" w:hAnsi="Times New Roman" w:cs="Times New Roman"/>
          <w:sz w:val="28"/>
          <w:szCs w:val="28"/>
        </w:rPr>
        <w:t xml:space="preserve">, </w:t>
      </w:r>
      <w:r w:rsidR="00171491" w:rsidRPr="00821581">
        <w:rPr>
          <w:rFonts w:ascii="Times New Roman" w:hAnsi="Times New Roman" w:cs="Times New Roman"/>
          <w:sz w:val="28"/>
          <w:szCs w:val="28"/>
        </w:rPr>
        <w:t>предусмотренных</w:t>
      </w:r>
      <w:r w:rsidR="00215000" w:rsidRPr="00821581">
        <w:rPr>
          <w:rFonts w:ascii="Times New Roman" w:hAnsi="Times New Roman" w:cs="Times New Roman"/>
          <w:sz w:val="28"/>
          <w:szCs w:val="28"/>
        </w:rPr>
        <w:t xml:space="preserve"> </w:t>
      </w:r>
      <w:r w:rsidRPr="00821581">
        <w:rPr>
          <w:rFonts w:ascii="Times New Roman" w:hAnsi="Times New Roman" w:cs="Times New Roman"/>
          <w:sz w:val="28"/>
          <w:szCs w:val="28"/>
        </w:rPr>
        <w:t>для постоянного хранения автомобилей для каждой очереди.</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4. Плот</w:t>
      </w:r>
      <w:r w:rsidR="00171491">
        <w:rPr>
          <w:rFonts w:ascii="Times New Roman" w:hAnsi="Times New Roman" w:cs="Times New Roman"/>
          <w:sz w:val="28"/>
          <w:szCs w:val="28"/>
        </w:rPr>
        <w:t>ность застройки, приведенная в Т</w:t>
      </w:r>
      <w:r w:rsidRPr="00821581">
        <w:rPr>
          <w:rFonts w:ascii="Times New Roman" w:hAnsi="Times New Roman" w:cs="Times New Roman"/>
          <w:sz w:val="28"/>
          <w:szCs w:val="28"/>
        </w:rPr>
        <w:t>аблице</w:t>
      </w:r>
      <w:r w:rsidR="00171491">
        <w:rPr>
          <w:rFonts w:ascii="Times New Roman" w:hAnsi="Times New Roman" w:cs="Times New Roman"/>
          <w:sz w:val="28"/>
          <w:szCs w:val="28"/>
        </w:rPr>
        <w:t xml:space="preserve"> 5</w:t>
      </w:r>
      <w:r w:rsidRPr="00821581">
        <w:rPr>
          <w:rFonts w:ascii="Times New Roman" w:hAnsi="Times New Roman" w:cs="Times New Roman"/>
          <w:sz w:val="28"/>
          <w:szCs w:val="28"/>
        </w:rPr>
        <w:t>, может быть увеличена не более чем на 20</w:t>
      </w:r>
      <w:r w:rsidR="0025481D">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с соблюдением установленных условий обеспеченности местами для хранения автомобилей жителей при строительстве жилищного фонда в следующих случаях:</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на реорганизуемой территории;</w:t>
      </w:r>
    </w:p>
    <w:p w:rsidR="0022541B" w:rsidRPr="00821581" w:rsidRDefault="0025481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при строительстве жилых домов, связанных с защитой прав граждан - участников долевого строительства многоквартирных домов, пострадавших от действий (бездействия) недобросовестных застройщиков;</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При наличии нескольких условий общее увеличение плотности не суммируется и не должно превышать 20</w:t>
      </w:r>
      <w:r w:rsidR="0025481D">
        <w:rPr>
          <w:rFonts w:ascii="Times New Roman" w:hAnsi="Times New Roman" w:cs="Times New Roman"/>
          <w:sz w:val="28"/>
          <w:szCs w:val="28"/>
        </w:rPr>
        <w:t xml:space="preserve"> процентов</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5. Допустимая погрешность показателей общей площади квартир может составлять </w:t>
      </w:r>
      <w:r w:rsidR="0025481D">
        <w:rPr>
          <w:rFonts w:ascii="Times New Roman" w:hAnsi="Times New Roman" w:cs="Times New Roman"/>
          <w:sz w:val="28"/>
          <w:szCs w:val="28"/>
        </w:rPr>
        <w:t>один процент</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6. Плот</w:t>
      </w:r>
      <w:r w:rsidR="00171491">
        <w:rPr>
          <w:rFonts w:ascii="Times New Roman" w:hAnsi="Times New Roman" w:cs="Times New Roman"/>
          <w:sz w:val="28"/>
          <w:szCs w:val="28"/>
        </w:rPr>
        <w:t>ность застройки, приведенная в Т</w:t>
      </w:r>
      <w:r w:rsidRPr="00821581">
        <w:rPr>
          <w:rFonts w:ascii="Times New Roman" w:hAnsi="Times New Roman" w:cs="Times New Roman"/>
          <w:sz w:val="28"/>
          <w:szCs w:val="28"/>
        </w:rPr>
        <w:t>аблице</w:t>
      </w:r>
      <w:r w:rsidR="00171491">
        <w:rPr>
          <w:rFonts w:ascii="Times New Roman" w:hAnsi="Times New Roman" w:cs="Times New Roman"/>
          <w:sz w:val="28"/>
          <w:szCs w:val="28"/>
        </w:rPr>
        <w:t xml:space="preserve"> 5</w:t>
      </w:r>
      <w:r w:rsidRPr="00821581">
        <w:rPr>
          <w:rFonts w:ascii="Times New Roman" w:hAnsi="Times New Roman" w:cs="Times New Roman"/>
          <w:sz w:val="28"/>
          <w:szCs w:val="28"/>
        </w:rPr>
        <w:t xml:space="preserve">, может быть увеличена в </w:t>
      </w:r>
      <w:r w:rsidR="001F7630">
        <w:rPr>
          <w:rFonts w:ascii="Times New Roman" w:hAnsi="Times New Roman" w:cs="Times New Roman"/>
          <w:sz w:val="28"/>
          <w:szCs w:val="28"/>
        </w:rPr>
        <w:t xml:space="preserve">соответствии с Административным регламентом </w:t>
      </w:r>
      <w:r w:rsidR="00E14092">
        <w:rPr>
          <w:rFonts w:ascii="Times New Roman" w:hAnsi="Times New Roman" w:cs="Times New Roman"/>
          <w:sz w:val="28"/>
          <w:szCs w:val="28"/>
        </w:rPr>
        <w:t xml:space="preserve">по предоставлению </w:t>
      </w:r>
      <w:r w:rsidRPr="00821581">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7. В случае пе</w:t>
      </w:r>
      <w:r w:rsidR="00171491">
        <w:rPr>
          <w:rFonts w:ascii="Times New Roman" w:hAnsi="Times New Roman" w:cs="Times New Roman"/>
          <w:sz w:val="28"/>
          <w:szCs w:val="28"/>
        </w:rPr>
        <w:t>ременной этажности указанная в Т</w:t>
      </w:r>
      <w:r w:rsidRPr="00821581">
        <w:rPr>
          <w:rFonts w:ascii="Times New Roman" w:hAnsi="Times New Roman" w:cs="Times New Roman"/>
          <w:sz w:val="28"/>
          <w:szCs w:val="28"/>
        </w:rPr>
        <w:t xml:space="preserve">аблице </w:t>
      </w:r>
      <w:r w:rsidR="00171491">
        <w:rPr>
          <w:rFonts w:ascii="Times New Roman" w:hAnsi="Times New Roman" w:cs="Times New Roman"/>
          <w:sz w:val="28"/>
          <w:szCs w:val="28"/>
        </w:rPr>
        <w:t xml:space="preserve">5 </w:t>
      </w:r>
      <w:r w:rsidRPr="00821581">
        <w:rPr>
          <w:rFonts w:ascii="Times New Roman" w:hAnsi="Times New Roman" w:cs="Times New Roman"/>
          <w:sz w:val="28"/>
          <w:szCs w:val="28"/>
        </w:rPr>
        <w:t>плотность рассчитывается исходя из средней этажности жилых домов (отношение суммарной поэтажной площади наземной части жилых домов в габаритах наружных стен к площади застройки жилых домов).</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171491"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9</w:t>
      </w:r>
      <w:r w:rsidR="003B7DCE">
        <w:rPr>
          <w:rFonts w:ascii="Times New Roman" w:hAnsi="Times New Roman" w:cs="Times New Roman"/>
          <w:sz w:val="28"/>
          <w:szCs w:val="28"/>
        </w:rPr>
        <w:t>. Т</w:t>
      </w:r>
      <w:r w:rsidR="0022541B" w:rsidRPr="00821581">
        <w:rPr>
          <w:rFonts w:ascii="Times New Roman" w:hAnsi="Times New Roman" w:cs="Times New Roman"/>
          <w:sz w:val="28"/>
          <w:szCs w:val="28"/>
        </w:rPr>
        <w:t>ребования к размещению встроенных, пристроенных и встроенно-пристроенных помещений общественного назначения жилого дома</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22541B" w:rsidRPr="00821581">
        <w:rPr>
          <w:rFonts w:ascii="Times New Roman" w:hAnsi="Times New Roman" w:cs="Times New Roman"/>
          <w:sz w:val="28"/>
          <w:szCs w:val="28"/>
        </w:rPr>
        <w:t xml:space="preserve">В жилых домах, выходящих фасадом на улицы,  объекты обслуживания жилой застройки во встроенных, пристроенных и встроенно-пристроенных помещениях </w:t>
      </w:r>
      <w:r w:rsidR="00171491">
        <w:rPr>
          <w:rFonts w:ascii="Times New Roman" w:hAnsi="Times New Roman" w:cs="Times New Roman"/>
          <w:sz w:val="28"/>
          <w:szCs w:val="28"/>
        </w:rPr>
        <w:t xml:space="preserve">размещаются </w:t>
      </w:r>
      <w:r w:rsidR="0022541B" w:rsidRPr="00821581">
        <w:rPr>
          <w:rFonts w:ascii="Times New Roman" w:hAnsi="Times New Roman" w:cs="Times New Roman"/>
          <w:sz w:val="28"/>
          <w:szCs w:val="28"/>
        </w:rPr>
        <w:t>на первых этажах многоквартирных домов вдоль всего фасада, выходящего на улицу, в соответствии с градостроительными регламентами П</w:t>
      </w:r>
      <w:r w:rsidR="00171491">
        <w:rPr>
          <w:rFonts w:ascii="Times New Roman" w:hAnsi="Times New Roman" w:cs="Times New Roman"/>
          <w:sz w:val="28"/>
          <w:szCs w:val="28"/>
        </w:rPr>
        <w:t>равил землепользования и застройки</w:t>
      </w:r>
      <w:r w:rsidR="0022541B" w:rsidRPr="00821581">
        <w:rPr>
          <w:rFonts w:ascii="Times New Roman" w:hAnsi="Times New Roman" w:cs="Times New Roman"/>
          <w:sz w:val="28"/>
          <w:szCs w:val="28"/>
        </w:rPr>
        <w:t>.</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006F5634" w:rsidRPr="00821581">
        <w:rPr>
          <w:rFonts w:ascii="Times New Roman" w:hAnsi="Times New Roman" w:cs="Times New Roman"/>
          <w:sz w:val="28"/>
          <w:szCs w:val="28"/>
        </w:rPr>
        <w:t>При разработке проектов планировки после у</w:t>
      </w:r>
      <w:r>
        <w:rPr>
          <w:rFonts w:ascii="Times New Roman" w:hAnsi="Times New Roman" w:cs="Times New Roman"/>
          <w:sz w:val="28"/>
          <w:szCs w:val="28"/>
        </w:rPr>
        <w:t>тверждения М</w:t>
      </w:r>
      <w:r w:rsidR="006F5634" w:rsidRPr="00821581">
        <w:rPr>
          <w:rFonts w:ascii="Times New Roman" w:hAnsi="Times New Roman" w:cs="Times New Roman"/>
          <w:sz w:val="28"/>
          <w:szCs w:val="28"/>
        </w:rPr>
        <w:t xml:space="preserve">естных </w:t>
      </w:r>
      <w:r w:rsidRPr="00821581">
        <w:rPr>
          <w:rFonts w:ascii="Times New Roman" w:hAnsi="Times New Roman" w:cs="Times New Roman"/>
          <w:sz w:val="28"/>
          <w:szCs w:val="28"/>
        </w:rPr>
        <w:t>нормативов размещение</w:t>
      </w:r>
      <w:r w:rsidR="0022541B" w:rsidRPr="00821581">
        <w:rPr>
          <w:rFonts w:ascii="Times New Roman" w:hAnsi="Times New Roman" w:cs="Times New Roman"/>
          <w:sz w:val="28"/>
          <w:szCs w:val="28"/>
        </w:rPr>
        <w:t xml:space="preserve"> объектов обслуживания жилой застройки во встроенных, пристроенных и встроенно-пристроенных помещениях, не выходящих фасадом на улицу, в многоквартирных домах не </w:t>
      </w:r>
      <w:r w:rsidR="006F5634" w:rsidRPr="00821581">
        <w:rPr>
          <w:rFonts w:ascii="Times New Roman" w:hAnsi="Times New Roman" w:cs="Times New Roman"/>
          <w:sz w:val="28"/>
          <w:szCs w:val="28"/>
        </w:rPr>
        <w:t>допускается</w:t>
      </w:r>
      <w:r w:rsidR="0022541B" w:rsidRPr="00821581">
        <w:rPr>
          <w:rFonts w:ascii="Times New Roman" w:hAnsi="Times New Roman" w:cs="Times New Roman"/>
          <w:sz w:val="28"/>
          <w:szCs w:val="28"/>
        </w:rPr>
        <w:t>.</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r w:rsidR="0022541B" w:rsidRPr="00821581">
        <w:rPr>
          <w:rFonts w:ascii="Times New Roman" w:hAnsi="Times New Roman" w:cs="Times New Roman"/>
          <w:sz w:val="28"/>
          <w:szCs w:val="28"/>
        </w:rPr>
        <w:t>При проектировании и строительстве многокв</w:t>
      </w:r>
      <w:r w:rsidR="00EE6EC5">
        <w:rPr>
          <w:rFonts w:ascii="Times New Roman" w:hAnsi="Times New Roman" w:cs="Times New Roman"/>
          <w:sz w:val="28"/>
          <w:szCs w:val="28"/>
        </w:rPr>
        <w:t xml:space="preserve">артирных жилых домов необходимо </w:t>
      </w:r>
      <w:r w:rsidR="0022541B" w:rsidRPr="00821581">
        <w:rPr>
          <w:rFonts w:ascii="Times New Roman" w:hAnsi="Times New Roman" w:cs="Times New Roman"/>
          <w:sz w:val="28"/>
          <w:szCs w:val="28"/>
        </w:rPr>
        <w:t xml:space="preserve">предусматривать высоту </w:t>
      </w:r>
      <w:r w:rsidR="002656FD" w:rsidRPr="00821581">
        <w:rPr>
          <w:rFonts w:ascii="Times New Roman" w:hAnsi="Times New Roman" w:cs="Times New Roman"/>
          <w:sz w:val="28"/>
          <w:szCs w:val="28"/>
        </w:rPr>
        <w:t>нежилого помещения</w:t>
      </w:r>
      <w:r w:rsidR="0022541B" w:rsidRPr="00821581">
        <w:rPr>
          <w:rFonts w:ascii="Times New Roman" w:hAnsi="Times New Roman" w:cs="Times New Roman"/>
          <w:sz w:val="28"/>
          <w:szCs w:val="28"/>
        </w:rPr>
        <w:t xml:space="preserve"> </w:t>
      </w:r>
      <w:r w:rsidR="002656FD" w:rsidRPr="00821581">
        <w:rPr>
          <w:rFonts w:ascii="Times New Roman" w:hAnsi="Times New Roman" w:cs="Times New Roman"/>
          <w:sz w:val="28"/>
          <w:szCs w:val="28"/>
        </w:rPr>
        <w:t>в составе</w:t>
      </w:r>
      <w:r w:rsidR="0022541B" w:rsidRPr="00821581">
        <w:rPr>
          <w:rFonts w:ascii="Times New Roman" w:hAnsi="Times New Roman" w:cs="Times New Roman"/>
          <w:sz w:val="28"/>
          <w:szCs w:val="28"/>
        </w:rPr>
        <w:t xml:space="preserve"> жилого дома, выходящего фасадом на территорию </w:t>
      </w:r>
      <w:r>
        <w:rPr>
          <w:rFonts w:ascii="Times New Roman" w:hAnsi="Times New Roman" w:cs="Times New Roman"/>
          <w:sz w:val="28"/>
          <w:szCs w:val="28"/>
        </w:rPr>
        <w:t>общего пользования, не менее четырех</w:t>
      </w:r>
      <w:r w:rsidR="0022541B" w:rsidRPr="00821581">
        <w:rPr>
          <w:rFonts w:ascii="Times New Roman" w:hAnsi="Times New Roman" w:cs="Times New Roman"/>
          <w:sz w:val="28"/>
          <w:szCs w:val="28"/>
        </w:rPr>
        <w:t xml:space="preserve"> м</w:t>
      </w:r>
      <w:r w:rsidR="00EE6EC5">
        <w:rPr>
          <w:rFonts w:ascii="Times New Roman" w:hAnsi="Times New Roman" w:cs="Times New Roman"/>
          <w:sz w:val="28"/>
          <w:szCs w:val="28"/>
        </w:rPr>
        <w:t>етров.</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39. </w:t>
      </w:r>
      <w:r w:rsidR="0022541B" w:rsidRPr="00821581">
        <w:rPr>
          <w:rFonts w:ascii="Times New Roman" w:hAnsi="Times New Roman" w:cs="Times New Roman"/>
          <w:sz w:val="28"/>
          <w:szCs w:val="28"/>
        </w:rPr>
        <w:t xml:space="preserve">При проектировании входных групп в </w:t>
      </w:r>
      <w:r w:rsidR="002656FD" w:rsidRPr="00821581">
        <w:rPr>
          <w:rFonts w:ascii="Times New Roman" w:hAnsi="Times New Roman" w:cs="Times New Roman"/>
          <w:sz w:val="28"/>
          <w:szCs w:val="28"/>
        </w:rPr>
        <w:t>нежилые помещения</w:t>
      </w:r>
      <w:r w:rsidR="0022541B" w:rsidRPr="00821581">
        <w:rPr>
          <w:rFonts w:ascii="Times New Roman" w:hAnsi="Times New Roman" w:cs="Times New Roman"/>
          <w:sz w:val="28"/>
          <w:szCs w:val="28"/>
        </w:rPr>
        <w:t xml:space="preserve"> существующих многоквартирных жилых домов запрещается:</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предусматривать организацию отдельных входов в здание ниже уровня земли на фасадах, выходящих на территорию общего пользования;</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предусматривать организацию отдельных входов в здание (за исключением технических и запасных) со стороны территорий благоустроенных площадок жилого дома.</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40. </w:t>
      </w:r>
      <w:r w:rsidR="0022541B" w:rsidRPr="00821581">
        <w:rPr>
          <w:rFonts w:ascii="Times New Roman" w:hAnsi="Times New Roman" w:cs="Times New Roman"/>
          <w:sz w:val="28"/>
          <w:szCs w:val="28"/>
        </w:rPr>
        <w:t xml:space="preserve">Входные группы зданий, сооружений </w:t>
      </w:r>
      <w:r w:rsidR="00BE748E">
        <w:rPr>
          <w:rFonts w:ascii="Times New Roman" w:hAnsi="Times New Roman" w:cs="Times New Roman"/>
          <w:sz w:val="28"/>
          <w:szCs w:val="28"/>
        </w:rPr>
        <w:t xml:space="preserve">должны </w:t>
      </w:r>
      <w:r w:rsidR="005907C3">
        <w:rPr>
          <w:rFonts w:ascii="Times New Roman" w:hAnsi="Times New Roman" w:cs="Times New Roman"/>
          <w:sz w:val="28"/>
          <w:szCs w:val="28"/>
        </w:rPr>
        <w:t xml:space="preserve">быть </w:t>
      </w:r>
      <w:r w:rsidR="005907C3" w:rsidRPr="00821581">
        <w:rPr>
          <w:rFonts w:ascii="Times New Roman" w:hAnsi="Times New Roman" w:cs="Times New Roman"/>
          <w:sz w:val="28"/>
          <w:szCs w:val="28"/>
        </w:rPr>
        <w:t>оборудованы</w:t>
      </w:r>
      <w:r w:rsidR="0022541B" w:rsidRPr="00821581">
        <w:rPr>
          <w:rFonts w:ascii="Times New Roman" w:hAnsi="Times New Roman" w:cs="Times New Roman"/>
          <w:sz w:val="28"/>
          <w:szCs w:val="28"/>
        </w:rPr>
        <w:t xml:space="preserve"> следующими элементами благоустройства: осветительным оборудованием, навесом (козырек), элементами сопр</w:t>
      </w:r>
      <w:r w:rsidR="00BE748E">
        <w:rPr>
          <w:rFonts w:ascii="Times New Roman" w:hAnsi="Times New Roman" w:cs="Times New Roman"/>
          <w:sz w:val="28"/>
          <w:szCs w:val="28"/>
        </w:rPr>
        <w:t>яжения поверхностей (ступени</w:t>
      </w:r>
      <w:r w:rsidR="0022541B" w:rsidRPr="00821581">
        <w:rPr>
          <w:rFonts w:ascii="Times New Roman" w:hAnsi="Times New Roman" w:cs="Times New Roman"/>
          <w:sz w:val="28"/>
          <w:szCs w:val="28"/>
        </w:rPr>
        <w:t xml:space="preserve">), устройствами и приспособлениями для перемещения инвалидов и маломобильных групп населения (пандусы, платформа подъемная, </w:t>
      </w:r>
      <w:r w:rsidR="005907C3" w:rsidRPr="00821581">
        <w:rPr>
          <w:rFonts w:ascii="Times New Roman" w:hAnsi="Times New Roman" w:cs="Times New Roman"/>
          <w:sz w:val="28"/>
          <w:szCs w:val="28"/>
        </w:rPr>
        <w:t>перила)</w:t>
      </w:r>
      <w:r w:rsidR="0022541B" w:rsidRPr="00821581">
        <w:rPr>
          <w:rFonts w:ascii="Times New Roman" w:hAnsi="Times New Roman" w:cs="Times New Roman"/>
          <w:sz w:val="28"/>
          <w:szCs w:val="28"/>
        </w:rPr>
        <w:t>.</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0022541B" w:rsidRPr="00821581">
        <w:rPr>
          <w:rFonts w:ascii="Times New Roman" w:hAnsi="Times New Roman" w:cs="Times New Roman"/>
          <w:sz w:val="28"/>
          <w:szCs w:val="28"/>
        </w:rPr>
        <w:t>Для существующих объектов жилого назначения (за исключением индивидуального жилищного строительства) запрещается устройство входов в общественные помещения ниже уровня земли (подвал и цокольный этаж) на фасадах, выходящих на территорию общего пользования.</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42. </w:t>
      </w:r>
      <w:r w:rsidR="0022541B" w:rsidRPr="00821581">
        <w:rPr>
          <w:rFonts w:ascii="Times New Roman" w:hAnsi="Times New Roman" w:cs="Times New Roman"/>
          <w:sz w:val="28"/>
          <w:szCs w:val="28"/>
        </w:rPr>
        <w:t>В подвальном, цокольном, первом и втором этажах жилого здания не разрешается размещать:</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специализированные магазины химических и других товаров, эксплуатация которых может вести к загрязнению территории и воздуха жилой застройки; помещения, в том числе магазины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22541B" w:rsidRPr="00821581">
        <w:rPr>
          <w:rFonts w:ascii="Times New Roman" w:hAnsi="Times New Roman" w:cs="Times New Roman"/>
          <w:sz w:val="28"/>
          <w:szCs w:val="28"/>
        </w:rPr>
        <w:t>магазины по продаже синтетических ковровых изделий, автозапчастей, шин и автомобильных масел;</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2541B" w:rsidRPr="00821581">
        <w:rPr>
          <w:rFonts w:ascii="Times New Roman" w:hAnsi="Times New Roman" w:cs="Times New Roman"/>
          <w:sz w:val="28"/>
          <w:szCs w:val="28"/>
        </w:rPr>
        <w:t xml:space="preserve"> специализированные рыбные магазины;</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склады любого назначения, в том числе оптовой </w:t>
      </w:r>
      <w:r w:rsidR="00BE748E">
        <w:rPr>
          <w:rFonts w:ascii="Times New Roman" w:hAnsi="Times New Roman" w:cs="Times New Roman"/>
          <w:sz w:val="28"/>
          <w:szCs w:val="28"/>
        </w:rPr>
        <w:t>или мелкооптовой</w:t>
      </w:r>
      <w:r w:rsidR="0022541B" w:rsidRPr="00821581">
        <w:rPr>
          <w:rFonts w:ascii="Times New Roman" w:hAnsi="Times New Roman" w:cs="Times New Roman"/>
          <w:sz w:val="28"/>
          <w:szCs w:val="28"/>
        </w:rPr>
        <w:t xml:space="preserve"> торговли, кроме складских помещений, входящих в состав общественных учреждений, имеющих эвакуационные выходы, изолированные от эвакуационных путей жилой части здания (правило не распространяется на встроенные автостоянки);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кв. м);</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2541B" w:rsidRPr="00821581">
        <w:rPr>
          <w:rFonts w:ascii="Times New Roman" w:hAnsi="Times New Roman" w:cs="Times New Roman"/>
          <w:sz w:val="28"/>
          <w:szCs w:val="28"/>
        </w:rPr>
        <w:t xml:space="preserve"> бани;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2541B" w:rsidRPr="00821581">
        <w:rPr>
          <w:rFonts w:ascii="Times New Roman" w:hAnsi="Times New Roman" w:cs="Times New Roman"/>
          <w:sz w:val="28"/>
          <w:szCs w:val="28"/>
        </w:rPr>
        <w:t xml:space="preserve"> предприятия питания и досуга с числом мест более 50</w:t>
      </w:r>
      <w:r w:rsidR="00532484">
        <w:rPr>
          <w:rFonts w:ascii="Times New Roman" w:hAnsi="Times New Roman" w:cs="Times New Roman"/>
          <w:sz w:val="28"/>
          <w:szCs w:val="28"/>
        </w:rPr>
        <w:t xml:space="preserve"> общей площадью более 250 кв. м;</w:t>
      </w:r>
      <w:r w:rsidR="0022541B" w:rsidRPr="00821581">
        <w:rPr>
          <w:rFonts w:ascii="Times New Roman" w:hAnsi="Times New Roman" w:cs="Times New Roman"/>
          <w:sz w:val="28"/>
          <w:szCs w:val="28"/>
        </w:rPr>
        <w:t xml:space="preserve"> все предприятия, функционирующие с музыкальным сопровождением, в том числе дискотеки, танцевальные студии, театры;</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2541B" w:rsidRPr="00821581">
        <w:rPr>
          <w:rFonts w:ascii="Times New Roman" w:hAnsi="Times New Roman" w:cs="Times New Roman"/>
          <w:sz w:val="28"/>
          <w:szCs w:val="28"/>
        </w:rPr>
        <w:t xml:space="preserve"> прачечные и химчистки (кроме приемных пунктов и прачечных самообслуживания производительностью до 75 кг в смену);</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22541B" w:rsidRPr="00821581">
        <w:rPr>
          <w:rFonts w:ascii="Times New Roman" w:hAnsi="Times New Roman" w:cs="Times New Roman"/>
          <w:sz w:val="28"/>
          <w:szCs w:val="28"/>
        </w:rPr>
        <w:t xml:space="preserve"> общественные туалеты, учреждения и магазины ритуальных услуг;</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22541B" w:rsidRPr="00821581">
        <w:rPr>
          <w:rFonts w:ascii="Times New Roman" w:hAnsi="Times New Roman" w:cs="Times New Roman"/>
          <w:sz w:val="28"/>
          <w:szCs w:val="28"/>
        </w:rPr>
        <w:t xml:space="preserve"> встроенные и пристроенные трансформаторные подстанции;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22541B" w:rsidRPr="00821581">
        <w:rPr>
          <w:rFonts w:ascii="Times New Roman" w:hAnsi="Times New Roman" w:cs="Times New Roman"/>
          <w:sz w:val="28"/>
          <w:szCs w:val="28"/>
        </w:rPr>
        <w:t xml:space="preserve"> производственные помещения;</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22541B" w:rsidRPr="00821581">
        <w:rPr>
          <w:rFonts w:ascii="Times New Roman" w:hAnsi="Times New Roman" w:cs="Times New Roman"/>
          <w:sz w:val="28"/>
          <w:szCs w:val="28"/>
        </w:rPr>
        <w:t xml:space="preserve"> психиатрические, инфекционные и фтизиатрические кабинеты врачебного приема; отделения (кабинеты) магнитно-резонансной томографии;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22541B" w:rsidRPr="00821581">
        <w:rPr>
          <w:rFonts w:ascii="Times New Roman" w:hAnsi="Times New Roman" w:cs="Times New Roman"/>
          <w:sz w:val="28"/>
          <w:szCs w:val="28"/>
        </w:rPr>
        <w:t>хосписы;</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22541B" w:rsidRPr="00821581">
        <w:rPr>
          <w:rFonts w:ascii="Times New Roman" w:hAnsi="Times New Roman" w:cs="Times New Roman"/>
          <w:sz w:val="28"/>
          <w:szCs w:val="28"/>
        </w:rPr>
        <w:t xml:space="preserve">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sidR="0022541B" w:rsidRPr="00821581">
        <w:rPr>
          <w:rFonts w:ascii="Times New Roman" w:hAnsi="Times New Roman" w:cs="Times New Roman"/>
          <w:sz w:val="28"/>
          <w:szCs w:val="28"/>
        </w:rPr>
        <w:t>При новом жилищном строительстве в случаях размещения нежилых объектов на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w:t>
      </w:r>
    </w:p>
    <w:p w:rsidR="0022541B" w:rsidRPr="00821581" w:rsidRDefault="00BE748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10</w:t>
      </w:r>
      <w:r w:rsidR="003B7DCE">
        <w:rPr>
          <w:rFonts w:ascii="Times New Roman" w:hAnsi="Times New Roman" w:cs="Times New Roman"/>
          <w:sz w:val="28"/>
          <w:szCs w:val="28"/>
        </w:rPr>
        <w:t xml:space="preserve">. </w:t>
      </w:r>
      <w:r w:rsidR="0022541B" w:rsidRPr="00821581">
        <w:rPr>
          <w:rFonts w:ascii="Times New Roman" w:hAnsi="Times New Roman" w:cs="Times New Roman"/>
          <w:sz w:val="28"/>
          <w:szCs w:val="28"/>
        </w:rPr>
        <w:t>Требования к организации площадок для сбора ТКО</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44.</w:t>
      </w:r>
      <w:r w:rsidR="0022541B" w:rsidRPr="00821581">
        <w:rPr>
          <w:rFonts w:ascii="Times New Roman" w:hAnsi="Times New Roman" w:cs="Times New Roman"/>
          <w:sz w:val="28"/>
          <w:szCs w:val="28"/>
        </w:rPr>
        <w:t xml:space="preserve">Территория площадки должна примыкать к внутриквартальным проездам шириной не менее </w:t>
      </w:r>
      <w:r w:rsidR="00BE748E">
        <w:rPr>
          <w:rFonts w:ascii="Times New Roman" w:hAnsi="Times New Roman" w:cs="Times New Roman"/>
          <w:sz w:val="28"/>
          <w:szCs w:val="28"/>
        </w:rPr>
        <w:t>6</w:t>
      </w:r>
      <w:r w:rsidR="0022541B" w:rsidRPr="00821581">
        <w:rPr>
          <w:rFonts w:ascii="Times New Roman" w:hAnsi="Times New Roman" w:cs="Times New Roman"/>
          <w:sz w:val="28"/>
          <w:szCs w:val="28"/>
        </w:rPr>
        <w:t xml:space="preserve"> м, в противном случае к площадке должны быть организованы подъезд транспорта для очистки контейнеров и разворотные площадки (диаметром не менее 16 м). Необходимо размещать площадки вне зоны прямой видимости с транзитных транспортных и пешеходных коммуникаций. Территория площадки должна быть расположена в зоне затенения (прилегающей застройкой, навесами или посадками зеленых насаждений).</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45. </w:t>
      </w:r>
      <w:r w:rsidR="0022541B" w:rsidRPr="00821581">
        <w:rPr>
          <w:rFonts w:ascii="Times New Roman" w:hAnsi="Times New Roman" w:cs="Times New Roman"/>
          <w:sz w:val="28"/>
          <w:szCs w:val="28"/>
        </w:rPr>
        <w:t>Площадка должна быть открытой, освещаемой, с водонепроницаемым покрытием, ограничена бордюром (ограждением из стандартных железобетонных изделий или других материалов) и зелеными насаждениями (кустарниками) по периметру.</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00BE748E">
        <w:rPr>
          <w:rFonts w:ascii="Times New Roman" w:hAnsi="Times New Roman" w:cs="Times New Roman"/>
          <w:sz w:val="28"/>
          <w:szCs w:val="28"/>
        </w:rPr>
        <w:t xml:space="preserve">Точка </w:t>
      </w:r>
      <w:r w:rsidR="0022541B" w:rsidRPr="00821581">
        <w:rPr>
          <w:rFonts w:ascii="Times New Roman" w:hAnsi="Times New Roman" w:cs="Times New Roman"/>
          <w:sz w:val="28"/>
          <w:szCs w:val="28"/>
        </w:rPr>
        <w:t xml:space="preserve">сбора отходов </w:t>
      </w:r>
      <w:r w:rsidR="00532484">
        <w:rPr>
          <w:rFonts w:ascii="Times New Roman" w:hAnsi="Times New Roman" w:cs="Times New Roman"/>
          <w:sz w:val="28"/>
          <w:szCs w:val="28"/>
        </w:rPr>
        <w:t xml:space="preserve">устанавливается </w:t>
      </w:r>
      <w:r w:rsidR="00532484" w:rsidRPr="00821581">
        <w:rPr>
          <w:rFonts w:ascii="Times New Roman" w:hAnsi="Times New Roman" w:cs="Times New Roman"/>
          <w:sz w:val="28"/>
          <w:szCs w:val="28"/>
        </w:rPr>
        <w:t>в</w:t>
      </w:r>
      <w:r w:rsidR="0022541B" w:rsidRPr="00821581">
        <w:rPr>
          <w:rFonts w:ascii="Times New Roman" w:hAnsi="Times New Roman" w:cs="Times New Roman"/>
          <w:sz w:val="28"/>
          <w:szCs w:val="28"/>
        </w:rPr>
        <w:t xml:space="preserve"> соответствии с унифицированными требованиями к типам и видам площадок сбора </w:t>
      </w:r>
      <w:r w:rsidR="0025496F">
        <w:rPr>
          <w:rFonts w:ascii="Times New Roman" w:hAnsi="Times New Roman" w:cs="Times New Roman"/>
          <w:sz w:val="28"/>
          <w:szCs w:val="28"/>
        </w:rPr>
        <w:t xml:space="preserve">твердых коммунальных отходов (далее- ТКО) </w:t>
      </w:r>
      <w:r w:rsidR="0022541B" w:rsidRPr="00821581">
        <w:rPr>
          <w:rFonts w:ascii="Times New Roman" w:hAnsi="Times New Roman" w:cs="Times New Roman"/>
          <w:sz w:val="28"/>
          <w:szCs w:val="28"/>
        </w:rPr>
        <w:t>с созданием условий для раздельного сбора отходов и преимущественно подземным способом.</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47. </w:t>
      </w:r>
      <w:r w:rsidR="0022541B" w:rsidRPr="00821581">
        <w:rPr>
          <w:rFonts w:ascii="Times New Roman" w:hAnsi="Times New Roman" w:cs="Times New Roman"/>
          <w:sz w:val="28"/>
          <w:szCs w:val="28"/>
        </w:rPr>
        <w:t xml:space="preserve">Унифицированные требования к типам и видам площадок сбора ТКО (типовые проекты) устанавливаются муниципальными правовыми </w:t>
      </w:r>
      <w:r w:rsidR="00532484">
        <w:rPr>
          <w:rFonts w:ascii="Times New Roman" w:hAnsi="Times New Roman" w:cs="Times New Roman"/>
          <w:sz w:val="28"/>
          <w:szCs w:val="28"/>
        </w:rPr>
        <w:t>актами Исполнительного комитета</w:t>
      </w:r>
      <w:r w:rsidR="0022541B" w:rsidRPr="00821581">
        <w:rPr>
          <w:rFonts w:ascii="Times New Roman" w:hAnsi="Times New Roman" w:cs="Times New Roman"/>
          <w:sz w:val="28"/>
          <w:szCs w:val="28"/>
        </w:rPr>
        <w:t>.</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48. </w:t>
      </w:r>
      <w:r w:rsidR="0022541B" w:rsidRPr="00821581">
        <w:rPr>
          <w:rFonts w:ascii="Times New Roman" w:hAnsi="Times New Roman" w:cs="Times New Roman"/>
          <w:sz w:val="28"/>
          <w:szCs w:val="28"/>
        </w:rPr>
        <w:t xml:space="preserve">В составе эскизного предложения </w:t>
      </w:r>
      <w:r w:rsidR="00BE748E">
        <w:rPr>
          <w:rFonts w:ascii="Times New Roman" w:hAnsi="Times New Roman" w:cs="Times New Roman"/>
          <w:sz w:val="28"/>
          <w:szCs w:val="28"/>
        </w:rPr>
        <w:t>допускается</w:t>
      </w:r>
      <w:r w:rsidR="0022541B" w:rsidRPr="00821581">
        <w:rPr>
          <w:rFonts w:ascii="Times New Roman" w:hAnsi="Times New Roman" w:cs="Times New Roman"/>
          <w:sz w:val="28"/>
          <w:szCs w:val="28"/>
        </w:rPr>
        <w:t xml:space="preserve"> применение индивидуального проекта площадки сбора ТКО, качество и архитектурное решение которого должно отвечать современным требованиям и превышать качество типовых проектов.</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49. </w:t>
      </w:r>
      <w:r w:rsidR="0022541B" w:rsidRPr="00821581">
        <w:rPr>
          <w:rFonts w:ascii="Times New Roman" w:hAnsi="Times New Roman" w:cs="Times New Roman"/>
          <w:sz w:val="28"/>
          <w:szCs w:val="28"/>
        </w:rPr>
        <w:t xml:space="preserve">В случае применения при жилом строительстве площадок сбора ТКО с созданием условий для раздельного сбора отходов подземным способом разрешается увеличение плотности жилищного фонда без прохождения процедуры отклонения от предельных параметров разрешенного строительства при условии соответствия иным показателям, установленным </w:t>
      </w:r>
      <w:r w:rsidR="00BE074C">
        <w:rPr>
          <w:rFonts w:ascii="Times New Roman" w:hAnsi="Times New Roman" w:cs="Times New Roman"/>
          <w:sz w:val="28"/>
          <w:szCs w:val="28"/>
        </w:rPr>
        <w:t>М</w:t>
      </w:r>
      <w:r w:rsidR="0022541B" w:rsidRPr="00821581">
        <w:rPr>
          <w:rFonts w:ascii="Times New Roman" w:hAnsi="Times New Roman" w:cs="Times New Roman"/>
          <w:sz w:val="28"/>
          <w:szCs w:val="28"/>
        </w:rPr>
        <w:t>естными нормативами.</w:t>
      </w:r>
    </w:p>
    <w:p w:rsidR="0022541B" w:rsidRPr="00821581" w:rsidRDefault="003B7DC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50. </w:t>
      </w:r>
      <w:r w:rsidR="0022541B" w:rsidRPr="00821581">
        <w:rPr>
          <w:rFonts w:ascii="Times New Roman" w:hAnsi="Times New Roman" w:cs="Times New Roman"/>
          <w:sz w:val="28"/>
          <w:szCs w:val="28"/>
        </w:rPr>
        <w:t xml:space="preserve">Для жилых домов, не имеющих мусоропроводов, размер площадок должен быть рассчитан на установку необходимого </w:t>
      </w:r>
      <w:r w:rsidR="00BA2896">
        <w:rPr>
          <w:rFonts w:ascii="Times New Roman" w:hAnsi="Times New Roman" w:cs="Times New Roman"/>
          <w:sz w:val="28"/>
          <w:szCs w:val="28"/>
        </w:rPr>
        <w:t>числа контейнеров, но не более пяти</w:t>
      </w:r>
      <w:r w:rsidR="0022541B" w:rsidRPr="00821581">
        <w:rPr>
          <w:rFonts w:ascii="Times New Roman" w:hAnsi="Times New Roman" w:cs="Times New Roman"/>
          <w:sz w:val="28"/>
          <w:szCs w:val="28"/>
        </w:rPr>
        <w:t xml:space="preserve"> штук. На территории жилого назначения площадки сл</w:t>
      </w:r>
      <w:r w:rsidR="00BA2896">
        <w:rPr>
          <w:rFonts w:ascii="Times New Roman" w:hAnsi="Times New Roman" w:cs="Times New Roman"/>
          <w:sz w:val="28"/>
          <w:szCs w:val="28"/>
        </w:rPr>
        <w:t xml:space="preserve">едует проектировать из расчета одна </w:t>
      </w:r>
      <w:r w:rsidR="00BA2896" w:rsidRPr="00821581">
        <w:rPr>
          <w:rFonts w:ascii="Times New Roman" w:hAnsi="Times New Roman" w:cs="Times New Roman"/>
          <w:sz w:val="28"/>
          <w:szCs w:val="28"/>
        </w:rPr>
        <w:t>площадка</w:t>
      </w:r>
      <w:r w:rsidR="0022541B" w:rsidRPr="00821581">
        <w:rPr>
          <w:rFonts w:ascii="Times New Roman" w:hAnsi="Times New Roman" w:cs="Times New Roman"/>
          <w:sz w:val="28"/>
          <w:szCs w:val="28"/>
        </w:rPr>
        <w:t xml:space="preserve"> на 6 - 8 подъездов жилых домов, имеющих мусоропроводы; если подъездов меньше - </w:t>
      </w:r>
      <w:r w:rsidR="00BA2896">
        <w:rPr>
          <w:rFonts w:ascii="Times New Roman" w:hAnsi="Times New Roman" w:cs="Times New Roman"/>
          <w:sz w:val="28"/>
          <w:szCs w:val="28"/>
        </w:rPr>
        <w:t>одна</w:t>
      </w:r>
      <w:r w:rsidR="0022541B" w:rsidRPr="00821581">
        <w:rPr>
          <w:rFonts w:ascii="Times New Roman" w:hAnsi="Times New Roman" w:cs="Times New Roman"/>
          <w:sz w:val="28"/>
          <w:szCs w:val="28"/>
        </w:rPr>
        <w:t xml:space="preserve"> площадка при каждом доме.</w:t>
      </w:r>
    </w:p>
    <w:p w:rsidR="00F5695B" w:rsidRPr="00815E3B" w:rsidRDefault="00F5695B" w:rsidP="00F5695B">
      <w:pPr>
        <w:autoSpaceDE w:val="0"/>
        <w:autoSpaceDN w:val="0"/>
        <w:adjustRightInd w:val="0"/>
        <w:jc w:val="both"/>
        <w:rPr>
          <w:sz w:val="28"/>
          <w:szCs w:val="28"/>
        </w:rPr>
      </w:pPr>
      <w:r>
        <w:rPr>
          <w:sz w:val="28"/>
          <w:szCs w:val="28"/>
        </w:rPr>
        <w:tab/>
      </w:r>
      <w:r w:rsidR="00BA2896">
        <w:rPr>
          <w:sz w:val="28"/>
          <w:szCs w:val="28"/>
        </w:rPr>
        <w:t xml:space="preserve">51. </w:t>
      </w:r>
      <w:r w:rsidR="0022541B" w:rsidRPr="00821581">
        <w:rPr>
          <w:sz w:val="28"/>
          <w:szCs w:val="28"/>
        </w:rPr>
        <w:t>Размер контейнерной площадки для сбора ТКО определяется согласно</w:t>
      </w:r>
      <w:r w:rsidRPr="00F5695B">
        <w:rPr>
          <w:sz w:val="28"/>
          <w:szCs w:val="28"/>
        </w:rPr>
        <w:t xml:space="preserve"> </w:t>
      </w:r>
      <w:r w:rsidRPr="00815E3B">
        <w:rPr>
          <w:sz w:val="28"/>
          <w:szCs w:val="28"/>
        </w:rPr>
        <w:t>Постановлени</w:t>
      </w:r>
      <w:r w:rsidR="0025496F">
        <w:rPr>
          <w:sz w:val="28"/>
          <w:szCs w:val="28"/>
        </w:rPr>
        <w:t>ю</w:t>
      </w:r>
      <w:r w:rsidRPr="00815E3B">
        <w:rPr>
          <w:sz w:val="28"/>
          <w:szCs w:val="28"/>
        </w:rPr>
        <w:t xml:space="preserve"> Главного государственного санитарного врача РФ от 28.01.2021 N 3</w:t>
      </w:r>
    </w:p>
    <w:p w:rsidR="0022541B" w:rsidRPr="00821581" w:rsidRDefault="0025496F" w:rsidP="00F5695B">
      <w:pPr>
        <w:autoSpaceDE w:val="0"/>
        <w:autoSpaceDN w:val="0"/>
        <w:adjustRightInd w:val="0"/>
        <w:jc w:val="both"/>
        <w:rPr>
          <w:sz w:val="28"/>
          <w:szCs w:val="28"/>
        </w:rPr>
      </w:pPr>
      <w:r>
        <w:rPr>
          <w:sz w:val="28"/>
          <w:szCs w:val="28"/>
        </w:rPr>
        <w:t>"</w:t>
      </w:r>
      <w:r w:rsidR="00F5695B" w:rsidRPr="00815E3B">
        <w:rPr>
          <w:sz w:val="28"/>
          <w:szCs w:val="28"/>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22541B" w:rsidRPr="00821581">
        <w:rPr>
          <w:sz w:val="28"/>
          <w:szCs w:val="28"/>
        </w:rPr>
        <w:t xml:space="preserve">, </w:t>
      </w:r>
      <w:hyperlink r:id="rId16" w:history="1">
        <w:r>
          <w:rPr>
            <w:sz w:val="28"/>
            <w:szCs w:val="28"/>
          </w:rPr>
          <w:t>П</w:t>
        </w:r>
        <w:r w:rsidR="0022541B" w:rsidRPr="00821581">
          <w:rPr>
            <w:sz w:val="28"/>
            <w:szCs w:val="28"/>
          </w:rPr>
          <w:t>остановлени</w:t>
        </w:r>
        <w:r>
          <w:rPr>
            <w:sz w:val="28"/>
            <w:szCs w:val="28"/>
          </w:rPr>
          <w:t>ю</w:t>
        </w:r>
      </w:hyperlink>
      <w:r w:rsidR="0022541B" w:rsidRPr="00821581">
        <w:rPr>
          <w:sz w:val="28"/>
          <w:szCs w:val="28"/>
        </w:rPr>
        <w:t xml:space="preserve"> Кабинета Министров Республики Татарстан от 25.03.2017 N 181 "Об утверждении Порядка сбора</w:t>
      </w:r>
      <w:r w:rsidRPr="0025496F">
        <w:rPr>
          <w:sz w:val="28"/>
          <w:szCs w:val="28"/>
        </w:rPr>
        <w:t xml:space="preserve"> </w:t>
      </w:r>
      <w:r>
        <w:rPr>
          <w:sz w:val="28"/>
          <w:szCs w:val="28"/>
        </w:rPr>
        <w:t>твердых коммунальных отходов</w:t>
      </w:r>
      <w:r w:rsidR="0022541B" w:rsidRPr="00821581">
        <w:rPr>
          <w:sz w:val="28"/>
          <w:szCs w:val="28"/>
        </w:rPr>
        <w:t xml:space="preserve">  (в том числе их раздельного сбора) на территории Республики Татарстан".</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22541B" w:rsidRPr="00821581">
        <w:rPr>
          <w:rFonts w:ascii="Times New Roman" w:hAnsi="Times New Roman" w:cs="Times New Roman"/>
          <w:sz w:val="28"/>
          <w:szCs w:val="28"/>
        </w:rPr>
        <w:t xml:space="preserve">Между контейнером и краем площадки размер прохода должен быть не менее </w:t>
      </w:r>
      <w:r w:rsidR="00BE074C">
        <w:rPr>
          <w:rFonts w:ascii="Times New Roman" w:hAnsi="Times New Roman" w:cs="Times New Roman"/>
          <w:sz w:val="28"/>
          <w:szCs w:val="28"/>
        </w:rPr>
        <w:t>1</w:t>
      </w:r>
      <w:r w:rsidR="0022541B" w:rsidRPr="00821581">
        <w:rPr>
          <w:rFonts w:ascii="Times New Roman" w:hAnsi="Times New Roman" w:cs="Times New Roman"/>
          <w:sz w:val="28"/>
          <w:szCs w:val="28"/>
        </w:rPr>
        <w:t xml:space="preserve"> м, между контейнерами - не менее 0,35 м. 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 Минимальное расстояние от площадок для мусоросборников до зданий РП, </w:t>
      </w:r>
      <w:r w:rsidR="0079619B">
        <w:rPr>
          <w:rFonts w:ascii="Times New Roman" w:hAnsi="Times New Roman" w:cs="Times New Roman"/>
          <w:sz w:val="28"/>
          <w:szCs w:val="28"/>
        </w:rPr>
        <w:t xml:space="preserve"> распределительной  трансформаторной подстанции </w:t>
      </w:r>
      <w:r w:rsidR="0022541B" w:rsidRPr="00821581">
        <w:rPr>
          <w:rFonts w:ascii="Times New Roman" w:hAnsi="Times New Roman" w:cs="Times New Roman"/>
          <w:sz w:val="28"/>
          <w:szCs w:val="28"/>
        </w:rPr>
        <w:t xml:space="preserve">и </w:t>
      </w:r>
      <w:r w:rsidR="0079619B">
        <w:rPr>
          <w:rFonts w:ascii="Times New Roman" w:hAnsi="Times New Roman" w:cs="Times New Roman"/>
          <w:sz w:val="28"/>
          <w:szCs w:val="28"/>
        </w:rPr>
        <w:t xml:space="preserve">трансформаторной подстанции </w:t>
      </w:r>
      <w:r w:rsidR="0022541B" w:rsidRPr="00821581">
        <w:rPr>
          <w:rFonts w:ascii="Times New Roman" w:hAnsi="Times New Roman" w:cs="Times New Roman"/>
          <w:sz w:val="28"/>
          <w:szCs w:val="28"/>
        </w:rPr>
        <w:t xml:space="preserve"> должно быть не менее </w:t>
      </w:r>
      <w:r w:rsidR="00BE074C">
        <w:rPr>
          <w:rFonts w:ascii="Times New Roman" w:hAnsi="Times New Roman" w:cs="Times New Roman"/>
          <w:sz w:val="28"/>
          <w:szCs w:val="28"/>
        </w:rPr>
        <w:t>6 м</w:t>
      </w:r>
      <w:r w:rsidR="0022541B" w:rsidRPr="00821581">
        <w:rPr>
          <w:rFonts w:ascii="Times New Roman" w:hAnsi="Times New Roman" w:cs="Times New Roman"/>
          <w:sz w:val="28"/>
          <w:szCs w:val="28"/>
        </w:rPr>
        <w:t>.</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1</w:t>
      </w:r>
      <w:r w:rsidR="00BE074C">
        <w:rPr>
          <w:rFonts w:ascii="Times New Roman" w:hAnsi="Times New Roman" w:cs="Times New Roman"/>
          <w:sz w:val="28"/>
          <w:szCs w:val="28"/>
        </w:rPr>
        <w:t>1</w:t>
      </w:r>
      <w:r w:rsidR="0022541B" w:rsidRPr="00821581">
        <w:rPr>
          <w:rFonts w:ascii="Times New Roman" w:hAnsi="Times New Roman" w:cs="Times New Roman"/>
          <w:sz w:val="28"/>
          <w:szCs w:val="28"/>
        </w:rPr>
        <w:t>. Требования к организации территорий индивиду</w:t>
      </w:r>
      <w:r w:rsidR="00EA41B3">
        <w:rPr>
          <w:rFonts w:ascii="Times New Roman" w:hAnsi="Times New Roman" w:cs="Times New Roman"/>
          <w:sz w:val="28"/>
          <w:szCs w:val="28"/>
        </w:rPr>
        <w:t xml:space="preserve">ального жилищного строительства. </w:t>
      </w:r>
      <w:r w:rsidR="0022541B" w:rsidRPr="00821581">
        <w:rPr>
          <w:rFonts w:ascii="Times New Roman" w:hAnsi="Times New Roman" w:cs="Times New Roman"/>
          <w:sz w:val="28"/>
          <w:szCs w:val="28"/>
        </w:rPr>
        <w:t xml:space="preserve">Общие требования к организации </w:t>
      </w:r>
      <w:r w:rsidR="00B05D34" w:rsidRPr="00821581">
        <w:rPr>
          <w:rFonts w:ascii="Times New Roman" w:hAnsi="Times New Roman" w:cs="Times New Roman"/>
          <w:sz w:val="28"/>
          <w:szCs w:val="28"/>
        </w:rPr>
        <w:t xml:space="preserve">микрорайонов (комплексов) </w:t>
      </w:r>
      <w:r w:rsidR="0022541B" w:rsidRPr="00821581">
        <w:rPr>
          <w:rFonts w:ascii="Times New Roman" w:hAnsi="Times New Roman" w:cs="Times New Roman"/>
          <w:sz w:val="28"/>
          <w:szCs w:val="28"/>
        </w:rPr>
        <w:t>индивидуальной и блокированной жилой застройки</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53. </w:t>
      </w:r>
      <w:r w:rsidR="0022541B" w:rsidRPr="00821581">
        <w:rPr>
          <w:rFonts w:ascii="Times New Roman" w:hAnsi="Times New Roman" w:cs="Times New Roman"/>
          <w:sz w:val="28"/>
          <w:szCs w:val="28"/>
        </w:rPr>
        <w:t>Новое индивидуальное жилищное строительство</w:t>
      </w:r>
      <w:r w:rsidR="00BE074C">
        <w:rPr>
          <w:rFonts w:ascii="Times New Roman" w:hAnsi="Times New Roman" w:cs="Times New Roman"/>
          <w:sz w:val="28"/>
          <w:szCs w:val="28"/>
        </w:rPr>
        <w:t xml:space="preserve"> </w:t>
      </w:r>
      <w:r w:rsidR="00BE074C" w:rsidRPr="00821581">
        <w:rPr>
          <w:rFonts w:ascii="Times New Roman" w:hAnsi="Times New Roman" w:cs="Times New Roman"/>
          <w:sz w:val="28"/>
          <w:szCs w:val="28"/>
        </w:rPr>
        <w:t>(далее - ИЖС)</w:t>
      </w:r>
      <w:r w:rsidR="0022541B" w:rsidRPr="00821581">
        <w:rPr>
          <w:rFonts w:ascii="Times New Roman" w:hAnsi="Times New Roman" w:cs="Times New Roman"/>
          <w:sz w:val="28"/>
          <w:szCs w:val="28"/>
        </w:rPr>
        <w:t xml:space="preserve"> на вновь осваиваемых земельных участках </w:t>
      </w:r>
      <w:r w:rsidR="00BE074C">
        <w:rPr>
          <w:rFonts w:ascii="Times New Roman" w:hAnsi="Times New Roman" w:cs="Times New Roman"/>
          <w:sz w:val="28"/>
          <w:szCs w:val="28"/>
        </w:rPr>
        <w:t xml:space="preserve"> осуществляется</w:t>
      </w:r>
      <w:r w:rsidR="0022541B" w:rsidRPr="00821581">
        <w:rPr>
          <w:rFonts w:ascii="Times New Roman" w:hAnsi="Times New Roman" w:cs="Times New Roman"/>
          <w:sz w:val="28"/>
          <w:szCs w:val="28"/>
        </w:rPr>
        <w:t xml:space="preserve"> на территориях, предусмотренных Генеральным </w:t>
      </w:r>
      <w:hyperlink r:id="rId17" w:history="1">
        <w:r w:rsidR="0022541B" w:rsidRPr="00821581">
          <w:rPr>
            <w:rFonts w:ascii="Times New Roman" w:hAnsi="Times New Roman" w:cs="Times New Roman"/>
            <w:sz w:val="28"/>
            <w:szCs w:val="28"/>
          </w:rPr>
          <w:t>планом</w:t>
        </w:r>
      </w:hyperlink>
      <w:r w:rsidR="0022541B" w:rsidRPr="00821581">
        <w:rPr>
          <w:rFonts w:ascii="Times New Roman" w:hAnsi="Times New Roman" w:cs="Times New Roman"/>
          <w:sz w:val="28"/>
          <w:szCs w:val="28"/>
        </w:rPr>
        <w:t xml:space="preserve">  для </w:t>
      </w:r>
      <w:r w:rsidR="00BE074C">
        <w:rPr>
          <w:rFonts w:ascii="Times New Roman" w:hAnsi="Times New Roman" w:cs="Times New Roman"/>
          <w:sz w:val="28"/>
          <w:szCs w:val="28"/>
        </w:rPr>
        <w:t>ИЖС</w:t>
      </w:r>
      <w:r w:rsidR="0022541B" w:rsidRPr="00821581">
        <w:rPr>
          <w:rFonts w:ascii="Times New Roman" w:hAnsi="Times New Roman" w:cs="Times New Roman"/>
          <w:sz w:val="28"/>
          <w:szCs w:val="28"/>
        </w:rPr>
        <w:t>, в соответствии с утвержденным</w:t>
      </w:r>
      <w:r w:rsidR="0025496F">
        <w:rPr>
          <w:rFonts w:ascii="Times New Roman" w:hAnsi="Times New Roman" w:cs="Times New Roman"/>
          <w:sz w:val="28"/>
          <w:szCs w:val="28"/>
        </w:rPr>
        <w:t>и</w:t>
      </w:r>
      <w:r w:rsidR="0022541B" w:rsidRPr="00821581">
        <w:rPr>
          <w:rFonts w:ascii="Times New Roman" w:hAnsi="Times New Roman" w:cs="Times New Roman"/>
          <w:sz w:val="28"/>
          <w:szCs w:val="28"/>
        </w:rPr>
        <w:t xml:space="preserve"> проектом планировки и </w:t>
      </w:r>
      <w:r w:rsidR="0025496F">
        <w:rPr>
          <w:rFonts w:ascii="Times New Roman" w:hAnsi="Times New Roman" w:cs="Times New Roman"/>
          <w:sz w:val="28"/>
          <w:szCs w:val="28"/>
        </w:rPr>
        <w:t>п</w:t>
      </w:r>
      <w:r w:rsidR="00DE0781">
        <w:rPr>
          <w:rFonts w:ascii="Times New Roman" w:hAnsi="Times New Roman" w:cs="Times New Roman"/>
          <w:sz w:val="28"/>
          <w:szCs w:val="28"/>
        </w:rPr>
        <w:t>р</w:t>
      </w:r>
      <w:r w:rsidR="0025496F">
        <w:rPr>
          <w:rFonts w:ascii="Times New Roman" w:hAnsi="Times New Roman" w:cs="Times New Roman"/>
          <w:sz w:val="28"/>
          <w:szCs w:val="28"/>
        </w:rPr>
        <w:t xml:space="preserve">оектом </w:t>
      </w:r>
      <w:r w:rsidR="0022541B" w:rsidRPr="00821581">
        <w:rPr>
          <w:rFonts w:ascii="Times New Roman" w:hAnsi="Times New Roman" w:cs="Times New Roman"/>
          <w:sz w:val="28"/>
          <w:szCs w:val="28"/>
        </w:rPr>
        <w:t>межевания территории.</w:t>
      </w:r>
    </w:p>
    <w:p w:rsidR="006F5634"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0022541B" w:rsidRPr="00821581">
        <w:rPr>
          <w:rFonts w:ascii="Times New Roman" w:hAnsi="Times New Roman" w:cs="Times New Roman"/>
          <w:sz w:val="28"/>
          <w:szCs w:val="28"/>
        </w:rPr>
        <w:t xml:space="preserve">При разработке документации по планировке территорий для ИЖС и блокированной жилой застройки для расчета проектной численности населения и определения потребности в объектах социальной инфраструктуры, местах хранения автомобилей и иных расчетных показателей применяется коэффициент домохозяйств на уровне 3,2 чел. на один индивидуальный жилой дом и на один блок в блокированной застройке. </w:t>
      </w:r>
    </w:p>
    <w:p w:rsidR="00BA2896"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55. </w:t>
      </w:r>
      <w:r w:rsidR="0022541B" w:rsidRPr="00821581">
        <w:rPr>
          <w:rFonts w:ascii="Times New Roman" w:hAnsi="Times New Roman" w:cs="Times New Roman"/>
          <w:sz w:val="28"/>
          <w:szCs w:val="28"/>
        </w:rPr>
        <w:t>В существующей застройке потребность обеспеченности объектами местного значения социальной инфраструктуры определяется на основании статистических данных о количестве проживающих на данной территории.</w:t>
      </w:r>
    </w:p>
    <w:p w:rsidR="0022541B" w:rsidRPr="00821581" w:rsidRDefault="00BA2896" w:rsidP="00780ACC">
      <w:pPr>
        <w:pStyle w:val="ConsPlusNormal"/>
        <w:spacing w:before="220"/>
        <w:ind w:firstLine="540"/>
        <w:jc w:val="both"/>
        <w:rPr>
          <w:rFonts w:ascii="Times New Roman" w:hAnsi="Times New Roman" w:cs="Times New Roman"/>
          <w:sz w:val="28"/>
          <w:szCs w:val="28"/>
        </w:rPr>
      </w:pPr>
      <w:bookmarkStart w:id="5" w:name="P498"/>
      <w:bookmarkEnd w:id="5"/>
      <w:r>
        <w:rPr>
          <w:rFonts w:ascii="Times New Roman" w:hAnsi="Times New Roman" w:cs="Times New Roman"/>
          <w:sz w:val="28"/>
          <w:szCs w:val="28"/>
        </w:rPr>
        <w:t>Глава 1</w:t>
      </w:r>
      <w:r w:rsidR="00307F72">
        <w:rPr>
          <w:rFonts w:ascii="Times New Roman" w:hAnsi="Times New Roman" w:cs="Times New Roman"/>
          <w:sz w:val="28"/>
          <w:szCs w:val="28"/>
        </w:rPr>
        <w:t>2</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Требования к организации </w:t>
      </w:r>
      <w:r w:rsidR="00B05D34" w:rsidRPr="00821581">
        <w:rPr>
          <w:rFonts w:ascii="Times New Roman" w:hAnsi="Times New Roman" w:cs="Times New Roman"/>
          <w:sz w:val="28"/>
          <w:szCs w:val="28"/>
        </w:rPr>
        <w:t xml:space="preserve">микрорайона (комплекса) </w:t>
      </w:r>
      <w:r w:rsidR="00307F72">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и блокированной жилой застройки</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56. </w:t>
      </w:r>
      <w:r w:rsidR="0022541B" w:rsidRPr="00821581">
        <w:rPr>
          <w:rFonts w:ascii="Times New Roman" w:hAnsi="Times New Roman" w:cs="Times New Roman"/>
          <w:sz w:val="28"/>
          <w:szCs w:val="28"/>
        </w:rPr>
        <w:t xml:space="preserve">Для жилого </w:t>
      </w:r>
      <w:r w:rsidR="00B05D34" w:rsidRPr="00821581">
        <w:rPr>
          <w:rFonts w:ascii="Times New Roman" w:hAnsi="Times New Roman" w:cs="Times New Roman"/>
          <w:sz w:val="28"/>
          <w:szCs w:val="28"/>
        </w:rPr>
        <w:t xml:space="preserve">микрорайона (комплекса) </w:t>
      </w:r>
      <w:r w:rsidR="00307F72" w:rsidRPr="00821581">
        <w:rPr>
          <w:rFonts w:ascii="Times New Roman" w:hAnsi="Times New Roman" w:cs="Times New Roman"/>
          <w:sz w:val="28"/>
          <w:szCs w:val="28"/>
        </w:rPr>
        <w:t>ИЖС обязательна</w:t>
      </w:r>
      <w:r w:rsidR="0022541B" w:rsidRPr="00821581">
        <w:rPr>
          <w:rFonts w:ascii="Times New Roman" w:hAnsi="Times New Roman" w:cs="Times New Roman"/>
          <w:sz w:val="28"/>
          <w:szCs w:val="28"/>
        </w:rPr>
        <w:t xml:space="preserve"> организация въезда на каждый участок </w:t>
      </w:r>
      <w:r w:rsidR="0025496F">
        <w:rPr>
          <w:rFonts w:ascii="Times New Roman" w:hAnsi="Times New Roman" w:cs="Times New Roman"/>
          <w:sz w:val="28"/>
          <w:szCs w:val="28"/>
        </w:rPr>
        <w:t xml:space="preserve">ИЖС </w:t>
      </w:r>
      <w:r w:rsidR="0022541B" w:rsidRPr="00821581">
        <w:rPr>
          <w:rFonts w:ascii="Times New Roman" w:hAnsi="Times New Roman" w:cs="Times New Roman"/>
          <w:sz w:val="28"/>
          <w:szCs w:val="28"/>
        </w:rPr>
        <w:t xml:space="preserve"> с </w:t>
      </w:r>
      <w:r w:rsidR="0025496F">
        <w:rPr>
          <w:rFonts w:ascii="Times New Roman" w:hAnsi="Times New Roman" w:cs="Times New Roman"/>
          <w:sz w:val="28"/>
          <w:szCs w:val="28"/>
        </w:rPr>
        <w:t>УДС</w:t>
      </w:r>
      <w:r w:rsidR="0022541B" w:rsidRPr="00821581">
        <w:rPr>
          <w:rFonts w:ascii="Times New Roman" w:hAnsi="Times New Roman" w:cs="Times New Roman"/>
          <w:sz w:val="28"/>
          <w:szCs w:val="28"/>
        </w:rPr>
        <w:t xml:space="preserve"> районного и местного значения в красных линиях. Запрещен прямой выезд с отдельного участка непосредственно на улицы общегородского значения и более высокого класса. Возможен въезд с дуб</w:t>
      </w:r>
      <w:r w:rsidR="00307F72">
        <w:rPr>
          <w:rFonts w:ascii="Times New Roman" w:hAnsi="Times New Roman" w:cs="Times New Roman"/>
          <w:sz w:val="28"/>
          <w:szCs w:val="28"/>
        </w:rPr>
        <w:t>лирующих основную сеть проездов. З</w:t>
      </w:r>
      <w:r w:rsidR="0022541B" w:rsidRPr="00821581">
        <w:rPr>
          <w:rFonts w:ascii="Times New Roman" w:hAnsi="Times New Roman" w:cs="Times New Roman"/>
          <w:sz w:val="28"/>
          <w:szCs w:val="28"/>
        </w:rPr>
        <w:t>апрещается размещать на индивидуальных земельных участках коммерческие объекты, имеющие выезды на улицы категорий выше местного значения.</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57. </w:t>
      </w:r>
      <w:r w:rsidR="0022541B" w:rsidRPr="00821581">
        <w:rPr>
          <w:rFonts w:ascii="Times New Roman" w:hAnsi="Times New Roman" w:cs="Times New Roman"/>
          <w:sz w:val="28"/>
          <w:szCs w:val="28"/>
        </w:rPr>
        <w:t xml:space="preserve">Для жилого </w:t>
      </w:r>
      <w:r w:rsidR="00B05D34" w:rsidRPr="00821581">
        <w:rPr>
          <w:rFonts w:ascii="Times New Roman" w:hAnsi="Times New Roman" w:cs="Times New Roman"/>
          <w:sz w:val="28"/>
          <w:szCs w:val="28"/>
        </w:rPr>
        <w:t xml:space="preserve">микрорайона (комплекса) </w:t>
      </w:r>
      <w:r w:rsidR="0022541B" w:rsidRPr="00821581">
        <w:rPr>
          <w:rFonts w:ascii="Times New Roman" w:hAnsi="Times New Roman" w:cs="Times New Roman"/>
          <w:sz w:val="28"/>
          <w:szCs w:val="28"/>
        </w:rPr>
        <w:t xml:space="preserve">блокированного жилищного </w:t>
      </w:r>
      <w:r w:rsidR="00307F72" w:rsidRPr="00821581">
        <w:rPr>
          <w:rFonts w:ascii="Times New Roman" w:hAnsi="Times New Roman" w:cs="Times New Roman"/>
          <w:sz w:val="28"/>
          <w:szCs w:val="28"/>
        </w:rPr>
        <w:t>строительства учитывается</w:t>
      </w:r>
      <w:r w:rsidR="0022541B" w:rsidRPr="00821581">
        <w:rPr>
          <w:rFonts w:ascii="Times New Roman" w:hAnsi="Times New Roman" w:cs="Times New Roman"/>
          <w:sz w:val="28"/>
          <w:szCs w:val="28"/>
        </w:rPr>
        <w:t xml:space="preserve">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58. </w:t>
      </w:r>
      <w:r w:rsidR="0022541B" w:rsidRPr="00821581">
        <w:rPr>
          <w:rFonts w:ascii="Times New Roman" w:hAnsi="Times New Roman" w:cs="Times New Roman"/>
          <w:sz w:val="28"/>
          <w:szCs w:val="28"/>
        </w:rPr>
        <w:t>На территориях</w:t>
      </w:r>
      <w:r w:rsidR="00307F72">
        <w:rPr>
          <w:rFonts w:ascii="Times New Roman" w:hAnsi="Times New Roman" w:cs="Times New Roman"/>
          <w:sz w:val="28"/>
          <w:szCs w:val="28"/>
        </w:rPr>
        <w:t xml:space="preserve"> ИЖС и блокированной </w:t>
      </w:r>
      <w:r w:rsidR="0025496F">
        <w:rPr>
          <w:rFonts w:ascii="Times New Roman" w:hAnsi="Times New Roman" w:cs="Times New Roman"/>
          <w:sz w:val="28"/>
          <w:szCs w:val="28"/>
        </w:rPr>
        <w:t xml:space="preserve">жилой </w:t>
      </w:r>
      <w:r w:rsidR="00307F72">
        <w:rPr>
          <w:rFonts w:ascii="Times New Roman" w:hAnsi="Times New Roman" w:cs="Times New Roman"/>
          <w:sz w:val="28"/>
          <w:szCs w:val="28"/>
        </w:rPr>
        <w:t xml:space="preserve">застройки </w:t>
      </w:r>
      <w:r w:rsidR="0022541B" w:rsidRPr="00821581">
        <w:rPr>
          <w:rFonts w:ascii="Times New Roman" w:hAnsi="Times New Roman" w:cs="Times New Roman"/>
          <w:sz w:val="28"/>
          <w:szCs w:val="28"/>
        </w:rPr>
        <w:t>размещение культовых объектов возможно только на примыкании улиц, а также на пересечениях улиц при условии возможности организации площадки перед зданием площадью не менее</w:t>
      </w:r>
      <w:r w:rsidR="00307F72">
        <w:rPr>
          <w:rFonts w:ascii="Times New Roman" w:hAnsi="Times New Roman" w:cs="Times New Roman"/>
          <w:sz w:val="28"/>
          <w:szCs w:val="28"/>
        </w:rPr>
        <w:t xml:space="preserve"> 0,3 кв. м на одного посетителя. П</w:t>
      </w:r>
      <w:r w:rsidR="0022541B" w:rsidRPr="00821581">
        <w:rPr>
          <w:rFonts w:ascii="Times New Roman" w:hAnsi="Times New Roman" w:cs="Times New Roman"/>
          <w:sz w:val="28"/>
          <w:szCs w:val="28"/>
        </w:rPr>
        <w:t>лощадки для установки контейнеров для сбора ТКО за пределами индивидуальных жилых участков должны быть удалены от жилых домов, детских учреждений, спортивных площадок и мест отдыха населения на 20 м.</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59. </w:t>
      </w:r>
      <w:r w:rsidR="0022541B" w:rsidRPr="00821581">
        <w:rPr>
          <w:rFonts w:ascii="Times New Roman" w:hAnsi="Times New Roman" w:cs="Times New Roman"/>
          <w:sz w:val="28"/>
          <w:szCs w:val="28"/>
        </w:rPr>
        <w:t>Площадки  проектир</w:t>
      </w:r>
      <w:r w:rsidR="00307F72">
        <w:rPr>
          <w:rFonts w:ascii="Times New Roman" w:hAnsi="Times New Roman" w:cs="Times New Roman"/>
          <w:sz w:val="28"/>
          <w:szCs w:val="28"/>
        </w:rPr>
        <w:t>уются</w:t>
      </w:r>
      <w:r w:rsidR="0022541B" w:rsidRPr="00821581">
        <w:rPr>
          <w:rFonts w:ascii="Times New Roman" w:hAnsi="Times New Roman" w:cs="Times New Roman"/>
          <w:sz w:val="28"/>
          <w:szCs w:val="28"/>
        </w:rPr>
        <w:t xml:space="preserve"> исходя из расчета </w:t>
      </w:r>
      <w:r>
        <w:rPr>
          <w:rFonts w:ascii="Times New Roman" w:hAnsi="Times New Roman" w:cs="Times New Roman"/>
          <w:sz w:val="28"/>
          <w:szCs w:val="28"/>
        </w:rPr>
        <w:t>один</w:t>
      </w:r>
      <w:r w:rsidR="0022541B" w:rsidRPr="00821581">
        <w:rPr>
          <w:rFonts w:ascii="Times New Roman" w:hAnsi="Times New Roman" w:cs="Times New Roman"/>
          <w:sz w:val="28"/>
          <w:szCs w:val="28"/>
        </w:rPr>
        <w:t xml:space="preserve"> контейнер на 66 домохозяйств (2 кв. м на 1 контейнер), но не более </w:t>
      </w:r>
      <w:r>
        <w:rPr>
          <w:rFonts w:ascii="Times New Roman" w:hAnsi="Times New Roman" w:cs="Times New Roman"/>
          <w:sz w:val="28"/>
          <w:szCs w:val="28"/>
        </w:rPr>
        <w:t>пяти</w:t>
      </w:r>
      <w:r w:rsidR="0022541B" w:rsidRPr="00821581">
        <w:rPr>
          <w:rFonts w:ascii="Times New Roman" w:hAnsi="Times New Roman" w:cs="Times New Roman"/>
          <w:sz w:val="28"/>
          <w:szCs w:val="28"/>
        </w:rPr>
        <w:t xml:space="preserve"> штук на одной площадке. Размер площадок должен быть рассчитан на установку расчетного количества контейнеров.</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60. </w:t>
      </w:r>
      <w:r w:rsidR="0022541B" w:rsidRPr="00821581">
        <w:rPr>
          <w:rFonts w:ascii="Times New Roman" w:hAnsi="Times New Roman" w:cs="Times New Roman"/>
          <w:sz w:val="28"/>
          <w:szCs w:val="28"/>
        </w:rPr>
        <w:t>К площадкам для установки контейнеров должны быть обеспечены подъезды, позволяющие маневрировать обслуживающему транспорту.</w:t>
      </w:r>
    </w:p>
    <w:p w:rsidR="0022541B" w:rsidRPr="00821581" w:rsidRDefault="00BA289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61.</w:t>
      </w:r>
      <w:r w:rsidR="0022541B" w:rsidRPr="00821581">
        <w:rPr>
          <w:rFonts w:ascii="Times New Roman" w:hAnsi="Times New Roman" w:cs="Times New Roman"/>
          <w:sz w:val="28"/>
          <w:szCs w:val="28"/>
        </w:rPr>
        <w:t xml:space="preserve">Ширину улицы местного значения рекомендуется принимать 25 м, но не менее </w:t>
      </w:r>
      <w:r w:rsidR="008B0F51" w:rsidRPr="00821581">
        <w:rPr>
          <w:rFonts w:ascii="Times New Roman" w:hAnsi="Times New Roman" w:cs="Times New Roman"/>
          <w:sz w:val="28"/>
          <w:szCs w:val="28"/>
        </w:rPr>
        <w:t>15</w:t>
      </w:r>
      <w:r w:rsidR="0022541B" w:rsidRPr="00821581">
        <w:rPr>
          <w:rFonts w:ascii="Times New Roman" w:hAnsi="Times New Roman" w:cs="Times New Roman"/>
          <w:sz w:val="28"/>
          <w:szCs w:val="28"/>
        </w:rPr>
        <w:t xml:space="preserve"> м при условии обеспечения раскладки минимального набора инженерных коммуникаций, проектируемых в красных линиях проектируемой улицы. Ширина технического коридора для прокладки инженерных сетей определяется необходимым для инженерно-технического обеспечения территории набором линейных объектов с учетом их охранных зон.</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62. </w:t>
      </w:r>
      <w:r w:rsidR="0022541B" w:rsidRPr="00821581">
        <w:rPr>
          <w:rFonts w:ascii="Times New Roman" w:hAnsi="Times New Roman" w:cs="Times New Roman"/>
          <w:sz w:val="28"/>
          <w:szCs w:val="28"/>
        </w:rPr>
        <w:t>Минимальный</w:t>
      </w:r>
      <w:r w:rsidR="0025496F">
        <w:rPr>
          <w:rFonts w:ascii="Times New Roman" w:hAnsi="Times New Roman" w:cs="Times New Roman"/>
          <w:sz w:val="28"/>
          <w:szCs w:val="28"/>
        </w:rPr>
        <w:t xml:space="preserve"> набор инженерных коммуникаций: в</w:t>
      </w:r>
      <w:r w:rsidR="00F069F2">
        <w:rPr>
          <w:rFonts w:ascii="Times New Roman" w:hAnsi="Times New Roman" w:cs="Times New Roman"/>
          <w:sz w:val="28"/>
          <w:szCs w:val="28"/>
        </w:rPr>
        <w:t xml:space="preserve">одопровод, </w:t>
      </w:r>
      <w:r w:rsidR="0022541B" w:rsidRPr="00821581">
        <w:rPr>
          <w:rFonts w:ascii="Times New Roman" w:hAnsi="Times New Roman" w:cs="Times New Roman"/>
          <w:sz w:val="28"/>
          <w:szCs w:val="28"/>
        </w:rPr>
        <w:t>х</w:t>
      </w:r>
      <w:r w:rsidR="00F069F2">
        <w:rPr>
          <w:rFonts w:ascii="Times New Roman" w:hAnsi="Times New Roman" w:cs="Times New Roman"/>
          <w:sz w:val="28"/>
          <w:szCs w:val="28"/>
        </w:rPr>
        <w:t>озяйственно-бытовая канализация, дождевая канализация, наружное освещение, электрокабели, слаботочные сети,</w:t>
      </w:r>
      <w:r w:rsidR="0022541B" w:rsidRPr="00821581">
        <w:rPr>
          <w:rFonts w:ascii="Times New Roman" w:hAnsi="Times New Roman" w:cs="Times New Roman"/>
          <w:sz w:val="28"/>
          <w:szCs w:val="28"/>
        </w:rPr>
        <w:t xml:space="preserve"> газопровод низкого давления.</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63. </w:t>
      </w:r>
      <w:r w:rsidR="00F069F2">
        <w:rPr>
          <w:rFonts w:ascii="Times New Roman" w:hAnsi="Times New Roman" w:cs="Times New Roman"/>
          <w:sz w:val="28"/>
          <w:szCs w:val="28"/>
        </w:rPr>
        <w:t>Рекомендуется</w:t>
      </w:r>
      <w:r w:rsidR="0022541B" w:rsidRPr="00821581">
        <w:rPr>
          <w:rFonts w:ascii="Times New Roman" w:hAnsi="Times New Roman" w:cs="Times New Roman"/>
          <w:sz w:val="28"/>
          <w:szCs w:val="28"/>
        </w:rPr>
        <w:t xml:space="preserve"> технические коридоры под размещение инженерных сетей располагать с двух </w:t>
      </w:r>
      <w:r w:rsidR="00F069F2">
        <w:rPr>
          <w:rFonts w:ascii="Times New Roman" w:hAnsi="Times New Roman" w:cs="Times New Roman"/>
          <w:sz w:val="28"/>
          <w:szCs w:val="28"/>
        </w:rPr>
        <w:t xml:space="preserve">сторон от проезжей части дороги, </w:t>
      </w:r>
      <w:r w:rsidR="00F069F2" w:rsidRPr="00821581">
        <w:rPr>
          <w:rFonts w:ascii="Times New Roman" w:hAnsi="Times New Roman" w:cs="Times New Roman"/>
          <w:sz w:val="28"/>
          <w:szCs w:val="28"/>
        </w:rPr>
        <w:t>трассы</w:t>
      </w:r>
      <w:r w:rsidR="0022541B" w:rsidRPr="00821581">
        <w:rPr>
          <w:rFonts w:ascii="Times New Roman" w:hAnsi="Times New Roman" w:cs="Times New Roman"/>
          <w:sz w:val="28"/>
          <w:szCs w:val="28"/>
        </w:rPr>
        <w:t xml:space="preserve"> газопровода низкого давления, водопровода размещать с каждой стороны проезжей части дороги во избежание частого ее пересечения к каждому индивидуальному жилому дому и в ц</w:t>
      </w:r>
      <w:r w:rsidR="00F069F2">
        <w:rPr>
          <w:rFonts w:ascii="Times New Roman" w:hAnsi="Times New Roman" w:cs="Times New Roman"/>
          <w:sz w:val="28"/>
          <w:szCs w:val="28"/>
        </w:rPr>
        <w:t>елях сохранения благоустройства,</w:t>
      </w:r>
      <w:r w:rsidR="0022541B" w:rsidRPr="00821581">
        <w:rPr>
          <w:rFonts w:ascii="Times New Roman" w:hAnsi="Times New Roman" w:cs="Times New Roman"/>
          <w:sz w:val="28"/>
          <w:szCs w:val="28"/>
        </w:rPr>
        <w:t xml:space="preserve"> в конце проезжих частей тупиковых улиц и дорог устраивать разворотные площадки размером не менее 16 x 16 м.</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64. </w:t>
      </w:r>
      <w:r w:rsidR="0022541B" w:rsidRPr="00821581">
        <w:rPr>
          <w:rFonts w:ascii="Times New Roman" w:hAnsi="Times New Roman" w:cs="Times New Roman"/>
          <w:sz w:val="28"/>
          <w:szCs w:val="28"/>
        </w:rPr>
        <w:t xml:space="preserve">Вдоль всей </w:t>
      </w:r>
      <w:r w:rsidR="0025496F">
        <w:rPr>
          <w:rFonts w:ascii="Times New Roman" w:hAnsi="Times New Roman" w:cs="Times New Roman"/>
          <w:sz w:val="28"/>
          <w:szCs w:val="28"/>
        </w:rPr>
        <w:t>УДС</w:t>
      </w:r>
      <w:r w:rsidR="0022541B" w:rsidRPr="00821581">
        <w:rPr>
          <w:rFonts w:ascii="Times New Roman" w:hAnsi="Times New Roman" w:cs="Times New Roman"/>
          <w:sz w:val="28"/>
          <w:szCs w:val="28"/>
        </w:rPr>
        <w:t xml:space="preserve"> обязательна организация тротуаров в красных линиях минимальной шириной </w:t>
      </w:r>
      <w:r w:rsidR="00F069F2">
        <w:rPr>
          <w:rFonts w:ascii="Times New Roman" w:hAnsi="Times New Roman" w:cs="Times New Roman"/>
          <w:sz w:val="28"/>
          <w:szCs w:val="28"/>
        </w:rPr>
        <w:t>1</w:t>
      </w:r>
      <w:r w:rsidR="0022541B" w:rsidRPr="00821581">
        <w:rPr>
          <w:rFonts w:ascii="Times New Roman" w:hAnsi="Times New Roman" w:cs="Times New Roman"/>
          <w:sz w:val="28"/>
          <w:szCs w:val="28"/>
        </w:rPr>
        <w:t xml:space="preserve"> м. Минимальное расстояние от границы</w:t>
      </w:r>
      <w:r>
        <w:rPr>
          <w:rFonts w:ascii="Times New Roman" w:hAnsi="Times New Roman" w:cs="Times New Roman"/>
          <w:sz w:val="28"/>
          <w:szCs w:val="28"/>
        </w:rPr>
        <w:t xml:space="preserve"> проезжей части до тротуара – </w:t>
      </w:r>
      <w:r w:rsidR="00F069F2">
        <w:rPr>
          <w:rFonts w:ascii="Times New Roman" w:hAnsi="Times New Roman" w:cs="Times New Roman"/>
          <w:sz w:val="28"/>
          <w:szCs w:val="28"/>
        </w:rPr>
        <w:t>1</w:t>
      </w:r>
      <w:r>
        <w:rPr>
          <w:rFonts w:ascii="Times New Roman" w:hAnsi="Times New Roman" w:cs="Times New Roman"/>
          <w:sz w:val="28"/>
          <w:szCs w:val="28"/>
        </w:rPr>
        <w:t xml:space="preserve"> </w:t>
      </w:r>
      <w:r w:rsidRPr="00821581">
        <w:rPr>
          <w:rFonts w:ascii="Times New Roman" w:hAnsi="Times New Roman" w:cs="Times New Roman"/>
          <w:sz w:val="28"/>
          <w:szCs w:val="28"/>
        </w:rPr>
        <w:t>м</w:t>
      </w:r>
      <w:r w:rsidR="0022541B" w:rsidRPr="00821581">
        <w:rPr>
          <w:rFonts w:ascii="Times New Roman" w:hAnsi="Times New Roman" w:cs="Times New Roman"/>
          <w:sz w:val="28"/>
          <w:szCs w:val="28"/>
        </w:rPr>
        <w:t xml:space="preserve">. Ось тротуара вдоль улично-дорожной сети должна быть непрерывна и проходить на фиксированном расстоянии от проезжей части в отдельно взятом и смежных </w:t>
      </w:r>
      <w:r w:rsidR="00B05D34" w:rsidRPr="00821581">
        <w:rPr>
          <w:rFonts w:ascii="Times New Roman" w:hAnsi="Times New Roman" w:cs="Times New Roman"/>
          <w:sz w:val="28"/>
          <w:szCs w:val="28"/>
        </w:rPr>
        <w:t>микрорайонах (комплексах)</w:t>
      </w:r>
      <w:r w:rsidR="0022541B" w:rsidRPr="00821581">
        <w:rPr>
          <w:rFonts w:ascii="Times New Roman" w:hAnsi="Times New Roman" w:cs="Times New Roman"/>
          <w:sz w:val="28"/>
          <w:szCs w:val="28"/>
        </w:rPr>
        <w:t>.</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1</w:t>
      </w:r>
      <w:r w:rsidR="00F069F2">
        <w:rPr>
          <w:rFonts w:ascii="Times New Roman" w:hAnsi="Times New Roman" w:cs="Times New Roman"/>
          <w:sz w:val="28"/>
          <w:szCs w:val="28"/>
        </w:rPr>
        <w:t>3</w:t>
      </w:r>
      <w:r w:rsidR="00EA41B3">
        <w:rPr>
          <w:rFonts w:ascii="Times New Roman" w:hAnsi="Times New Roman" w:cs="Times New Roman"/>
          <w:sz w:val="28"/>
          <w:szCs w:val="28"/>
        </w:rPr>
        <w:t>.</w:t>
      </w:r>
      <w:r>
        <w:rPr>
          <w:rFonts w:ascii="Times New Roman" w:hAnsi="Times New Roman" w:cs="Times New Roman"/>
          <w:sz w:val="28"/>
          <w:szCs w:val="28"/>
        </w:rPr>
        <w:t xml:space="preserve"> </w:t>
      </w:r>
      <w:r w:rsidR="0022541B" w:rsidRPr="005D22BE">
        <w:rPr>
          <w:rFonts w:ascii="Times New Roman" w:hAnsi="Times New Roman" w:cs="Times New Roman"/>
          <w:color w:val="FF0000"/>
          <w:sz w:val="28"/>
          <w:szCs w:val="28"/>
        </w:rPr>
        <w:t xml:space="preserve"> </w:t>
      </w:r>
      <w:r w:rsidR="0022541B" w:rsidRPr="00821581">
        <w:rPr>
          <w:rFonts w:ascii="Times New Roman" w:hAnsi="Times New Roman" w:cs="Times New Roman"/>
          <w:sz w:val="28"/>
          <w:szCs w:val="28"/>
        </w:rPr>
        <w:t xml:space="preserve">Требования к организации земельных участков </w:t>
      </w:r>
      <w:r w:rsidR="00F069F2">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и блокированной жилой застройки</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65. </w:t>
      </w:r>
      <w:r w:rsidR="0025496F">
        <w:rPr>
          <w:rFonts w:ascii="Times New Roman" w:hAnsi="Times New Roman" w:cs="Times New Roman"/>
          <w:sz w:val="28"/>
          <w:szCs w:val="28"/>
        </w:rPr>
        <w:t>Т</w:t>
      </w:r>
      <w:r w:rsidR="0022541B" w:rsidRPr="00821581">
        <w:rPr>
          <w:rFonts w:ascii="Times New Roman" w:hAnsi="Times New Roman" w:cs="Times New Roman"/>
          <w:sz w:val="28"/>
          <w:szCs w:val="28"/>
        </w:rPr>
        <w:t>ребования распространяются на земельные участки объектов нового жилищного строительства.</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66. </w:t>
      </w:r>
      <w:r w:rsidR="0022541B" w:rsidRPr="00821581">
        <w:rPr>
          <w:rFonts w:ascii="Times New Roman" w:hAnsi="Times New Roman" w:cs="Times New Roman"/>
          <w:sz w:val="28"/>
          <w:szCs w:val="28"/>
        </w:rPr>
        <w:t xml:space="preserve">Для </w:t>
      </w:r>
      <w:r w:rsidR="00F069F2">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обязательна организация въезда на каждый участок с </w:t>
      </w:r>
      <w:r w:rsidR="0025496F">
        <w:rPr>
          <w:rFonts w:ascii="Times New Roman" w:hAnsi="Times New Roman" w:cs="Times New Roman"/>
          <w:sz w:val="28"/>
          <w:szCs w:val="28"/>
        </w:rPr>
        <w:t>УДС</w:t>
      </w:r>
      <w:r w:rsidR="0022541B" w:rsidRPr="00821581">
        <w:rPr>
          <w:rFonts w:ascii="Times New Roman" w:hAnsi="Times New Roman" w:cs="Times New Roman"/>
          <w:sz w:val="28"/>
          <w:szCs w:val="28"/>
        </w:rPr>
        <w:t xml:space="preserve"> районного и местного значения в красных линиях. Запрещен прямой выезд с отдельного участка непосредственно на </w:t>
      </w:r>
      <w:r w:rsidR="0025496F">
        <w:rPr>
          <w:rFonts w:ascii="Times New Roman" w:hAnsi="Times New Roman" w:cs="Times New Roman"/>
          <w:sz w:val="28"/>
          <w:szCs w:val="28"/>
        </w:rPr>
        <w:t>УДС</w:t>
      </w:r>
      <w:r w:rsidR="0022541B" w:rsidRPr="00821581">
        <w:rPr>
          <w:rFonts w:ascii="Times New Roman" w:hAnsi="Times New Roman" w:cs="Times New Roman"/>
          <w:sz w:val="28"/>
          <w:szCs w:val="28"/>
        </w:rPr>
        <w:t xml:space="preserve"> межрайонного значения и более высокого класса. Возможен въезд с дублирующих основную сеть проездов.</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67. </w:t>
      </w:r>
      <w:r w:rsidR="0022541B" w:rsidRPr="00821581">
        <w:rPr>
          <w:rFonts w:ascii="Times New Roman" w:hAnsi="Times New Roman" w:cs="Times New Roman"/>
          <w:sz w:val="28"/>
          <w:szCs w:val="28"/>
        </w:rPr>
        <w:t>Для блокированной жилой застройки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68. </w:t>
      </w:r>
      <w:r w:rsidR="0022541B" w:rsidRPr="00821581">
        <w:rPr>
          <w:rFonts w:ascii="Times New Roman" w:hAnsi="Times New Roman" w:cs="Times New Roman"/>
          <w:sz w:val="28"/>
          <w:szCs w:val="28"/>
        </w:rPr>
        <w:t xml:space="preserve">Места хранения и паркирования легкового автотранспорта жителей размещаются в границах земельного участка из расчета: для </w:t>
      </w:r>
      <w:r w:rsidR="00F069F2">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 не менее одного машино-места на дом, для блокированной жилой застройки - не менее одного машино-места на блок.</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EA41B3"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1</w:t>
      </w:r>
      <w:r w:rsidR="00F069F2">
        <w:rPr>
          <w:rFonts w:ascii="Times New Roman" w:hAnsi="Times New Roman" w:cs="Times New Roman"/>
          <w:b w:val="0"/>
          <w:sz w:val="28"/>
          <w:szCs w:val="28"/>
        </w:rPr>
        <w:t>4</w:t>
      </w:r>
      <w:r w:rsidR="0022541B" w:rsidRPr="00821581">
        <w:rPr>
          <w:rFonts w:ascii="Times New Roman" w:hAnsi="Times New Roman" w:cs="Times New Roman"/>
          <w:b w:val="0"/>
          <w:sz w:val="28"/>
          <w:szCs w:val="28"/>
        </w:rPr>
        <w:t>. Т</w:t>
      </w:r>
      <w:r w:rsidR="005D22BE">
        <w:rPr>
          <w:rFonts w:ascii="Times New Roman" w:hAnsi="Times New Roman" w:cs="Times New Roman"/>
          <w:b w:val="0"/>
          <w:sz w:val="28"/>
          <w:szCs w:val="28"/>
        </w:rPr>
        <w:t>ребования к организации общественно-деловых территорий</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5D22BE" w:rsidP="00780ACC">
      <w:pPr>
        <w:pStyle w:val="ConsPlusNormal"/>
        <w:ind w:firstLine="540"/>
        <w:jc w:val="both"/>
        <w:rPr>
          <w:rFonts w:ascii="Times New Roman" w:hAnsi="Times New Roman" w:cs="Times New Roman"/>
          <w:sz w:val="28"/>
          <w:szCs w:val="28"/>
        </w:rPr>
      </w:pPr>
      <w:r w:rsidRPr="008931BB">
        <w:rPr>
          <w:rFonts w:ascii="Times New Roman" w:hAnsi="Times New Roman" w:cs="Times New Roman"/>
          <w:sz w:val="28"/>
          <w:szCs w:val="28"/>
        </w:rPr>
        <w:t>6</w:t>
      </w:r>
      <w:r w:rsidR="008931BB">
        <w:rPr>
          <w:rFonts w:ascii="Times New Roman" w:hAnsi="Times New Roman" w:cs="Times New Roman"/>
          <w:sz w:val="28"/>
          <w:szCs w:val="28"/>
        </w:rPr>
        <w:t>9</w:t>
      </w:r>
      <w:r w:rsidRPr="008931BB">
        <w:rPr>
          <w:rFonts w:ascii="Times New Roman" w:hAnsi="Times New Roman" w:cs="Times New Roman"/>
          <w:sz w:val="28"/>
          <w:szCs w:val="28"/>
        </w:rPr>
        <w:t>.</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Общественно-деловые территории формируют систему общегородских центров и в виде участков размещаются в жилых и иных функциональных зонах. Общественно-деловые территории предназначены для размещения объектов социального, бытового и медицинского обслуживания, здравоохранения, образования, культурного развития, просвещения, религиозного использования, научной деятельности и общественного управления.</w:t>
      </w:r>
    </w:p>
    <w:p w:rsidR="0022541B" w:rsidRPr="00821581" w:rsidRDefault="008931B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70</w:t>
      </w:r>
      <w:r w:rsidR="005D22BE">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Общественно-деловые территории </w:t>
      </w:r>
      <w:r w:rsidR="0025496F">
        <w:rPr>
          <w:rFonts w:ascii="Times New Roman" w:hAnsi="Times New Roman" w:cs="Times New Roman"/>
          <w:sz w:val="28"/>
          <w:szCs w:val="28"/>
        </w:rPr>
        <w:t>подразделяются</w:t>
      </w:r>
      <w:r w:rsidR="0022541B" w:rsidRPr="00821581">
        <w:rPr>
          <w:rFonts w:ascii="Times New Roman" w:hAnsi="Times New Roman" w:cs="Times New Roman"/>
          <w:sz w:val="28"/>
          <w:szCs w:val="28"/>
        </w:rPr>
        <w:t xml:space="preserve"> на:</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территории и участки общественно-деловой застройки общегородского центра. Градостроительное развитие данной территории возможно при условии обеспечения целостности сложившейся исторической среды и при соблюдении требований охранного законодательства в области охраны объектов культурного наследия;</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территории и участки общественно-деловой застройки локальных центров жилых районов срединного пояса и на периферийных территориях.</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931BB">
        <w:rPr>
          <w:rFonts w:ascii="Times New Roman" w:hAnsi="Times New Roman" w:cs="Times New Roman"/>
          <w:sz w:val="28"/>
          <w:szCs w:val="28"/>
        </w:rPr>
        <w:t>1</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Для общественно-деловых территорий нормируются:</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пешеходная доступность остановок общественного пассажирского транспорта;</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обеспеченность местами паркирования автомобилей в соответствии с </w:t>
      </w:r>
      <w:r w:rsidR="00CB7F04">
        <w:rPr>
          <w:rFonts w:ascii="Times New Roman" w:hAnsi="Times New Roman" w:cs="Times New Roman"/>
          <w:sz w:val="28"/>
          <w:szCs w:val="28"/>
        </w:rPr>
        <w:t xml:space="preserve">Главой </w:t>
      </w:r>
      <w:r w:rsidR="009D0549">
        <w:rPr>
          <w:rFonts w:ascii="Times New Roman" w:hAnsi="Times New Roman" w:cs="Times New Roman"/>
          <w:sz w:val="28"/>
          <w:szCs w:val="28"/>
        </w:rPr>
        <w:t>3</w:t>
      </w:r>
      <w:r w:rsidR="009D0549" w:rsidRPr="009D0549">
        <w:rPr>
          <w:rFonts w:ascii="Times New Roman" w:hAnsi="Times New Roman" w:cs="Times New Roman"/>
          <w:sz w:val="28"/>
          <w:szCs w:val="28"/>
        </w:rPr>
        <w:t>3</w:t>
      </w:r>
      <w:r w:rsidR="0022541B" w:rsidRPr="009D0549">
        <w:rPr>
          <w:rFonts w:ascii="Times New Roman" w:hAnsi="Times New Roman" w:cs="Times New Roman"/>
          <w:sz w:val="28"/>
          <w:szCs w:val="28"/>
        </w:rPr>
        <w:t>;</w:t>
      </w:r>
    </w:p>
    <w:p w:rsidR="008173BA" w:rsidRDefault="008173BA" w:rsidP="008173BA">
      <w:pPr>
        <w:autoSpaceDE w:val="0"/>
        <w:autoSpaceDN w:val="0"/>
        <w:adjustRightInd w:val="0"/>
        <w:jc w:val="both"/>
        <w:rPr>
          <w:sz w:val="28"/>
          <w:szCs w:val="28"/>
        </w:rPr>
      </w:pPr>
      <w:r>
        <w:rPr>
          <w:sz w:val="28"/>
          <w:szCs w:val="28"/>
        </w:rPr>
        <w:tab/>
      </w:r>
      <w:r w:rsidR="005D22BE">
        <w:rPr>
          <w:sz w:val="28"/>
          <w:szCs w:val="28"/>
        </w:rPr>
        <w:t>3)</w:t>
      </w:r>
      <w:r w:rsidR="0022541B" w:rsidRPr="00821581">
        <w:rPr>
          <w:sz w:val="28"/>
          <w:szCs w:val="28"/>
        </w:rPr>
        <w:t xml:space="preserve"> возможность беспрепятственного передвижения маломобильных групп населения на всем пространстве пешеходной зоны в соответствии с </w:t>
      </w:r>
      <w:r w:rsidR="008B2868">
        <w:rPr>
          <w:sz w:val="28"/>
          <w:szCs w:val="28"/>
        </w:rPr>
        <w:t>«</w:t>
      </w:r>
      <w:r>
        <w:rPr>
          <w:sz w:val="28"/>
          <w:szCs w:val="28"/>
        </w:rPr>
        <w:t>СП 59.13330.2020. Свод правил. Доступность зданий и сооружений для маломобильных групп населения. СНиП 35-01-2001".</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931BB">
        <w:rPr>
          <w:rFonts w:ascii="Times New Roman" w:hAnsi="Times New Roman" w:cs="Times New Roman"/>
          <w:sz w:val="28"/>
          <w:szCs w:val="28"/>
        </w:rPr>
        <w:t>2</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В общественно-деловой застройке не разрешается размещение в многоквартирных жилых домах жилых помещений со стороны главного фасада на первых этажах зданий, выходящих на улицы общегородского значения и примыкающих к пешеходной зоне.</w:t>
      </w:r>
    </w:p>
    <w:p w:rsidR="0022541B" w:rsidRPr="00821581" w:rsidRDefault="005D22B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8931BB">
        <w:rPr>
          <w:rFonts w:ascii="Times New Roman" w:hAnsi="Times New Roman" w:cs="Times New Roman"/>
          <w:sz w:val="28"/>
          <w:szCs w:val="28"/>
        </w:rPr>
        <w:t>3</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При проектировании и строительстве зданий общес</w:t>
      </w:r>
      <w:r w:rsidR="00F069F2">
        <w:rPr>
          <w:rFonts w:ascii="Times New Roman" w:hAnsi="Times New Roman" w:cs="Times New Roman"/>
          <w:sz w:val="28"/>
          <w:szCs w:val="28"/>
        </w:rPr>
        <w:t>твенного назначения необходимо</w:t>
      </w:r>
      <w:r w:rsidR="0022541B" w:rsidRPr="00821581">
        <w:rPr>
          <w:rFonts w:ascii="Times New Roman" w:hAnsi="Times New Roman" w:cs="Times New Roman"/>
          <w:sz w:val="28"/>
          <w:szCs w:val="28"/>
        </w:rPr>
        <w:t xml:space="preserve"> предусматривать высоту перв</w:t>
      </w:r>
      <w:r w:rsidR="00002326">
        <w:rPr>
          <w:rFonts w:ascii="Times New Roman" w:hAnsi="Times New Roman" w:cs="Times New Roman"/>
          <w:sz w:val="28"/>
          <w:szCs w:val="28"/>
        </w:rPr>
        <w:t>ого этажа здания не менее 4,</w:t>
      </w:r>
      <w:r w:rsidR="008931BB">
        <w:rPr>
          <w:rFonts w:ascii="Times New Roman" w:hAnsi="Times New Roman" w:cs="Times New Roman"/>
          <w:sz w:val="28"/>
          <w:szCs w:val="28"/>
        </w:rPr>
        <w:t>0</w:t>
      </w:r>
      <w:r w:rsidR="00002326">
        <w:rPr>
          <w:rFonts w:ascii="Times New Roman" w:hAnsi="Times New Roman" w:cs="Times New Roman"/>
          <w:sz w:val="28"/>
          <w:szCs w:val="28"/>
        </w:rPr>
        <w:t xml:space="preserve"> </w:t>
      </w:r>
      <w:r w:rsidR="008B2868">
        <w:rPr>
          <w:rFonts w:ascii="Times New Roman" w:hAnsi="Times New Roman" w:cs="Times New Roman"/>
          <w:sz w:val="28"/>
          <w:szCs w:val="28"/>
        </w:rPr>
        <w:t xml:space="preserve">м и </w:t>
      </w:r>
      <w:r w:rsidR="008B2868" w:rsidRPr="00821581">
        <w:rPr>
          <w:rFonts w:ascii="Times New Roman" w:hAnsi="Times New Roman" w:cs="Times New Roman"/>
          <w:sz w:val="28"/>
          <w:szCs w:val="28"/>
        </w:rPr>
        <w:t>уровень</w:t>
      </w:r>
      <w:r w:rsidR="0022541B" w:rsidRPr="00821581">
        <w:rPr>
          <w:rFonts w:ascii="Times New Roman" w:hAnsi="Times New Roman" w:cs="Times New Roman"/>
          <w:sz w:val="28"/>
          <w:szCs w:val="28"/>
        </w:rPr>
        <w:t xml:space="preserve"> открытой площадки крыльца входной группы первого этажа не выше 45 см от нижней точки отмостки.</w:t>
      </w:r>
    </w:p>
    <w:p w:rsidR="0022541B" w:rsidRPr="00821581" w:rsidRDefault="0022541B" w:rsidP="00780ACC">
      <w:pPr>
        <w:pStyle w:val="ConsPlusNormal"/>
        <w:jc w:val="both"/>
        <w:rPr>
          <w:rFonts w:ascii="Times New Roman" w:hAnsi="Times New Roman" w:cs="Times New Roman"/>
          <w:sz w:val="28"/>
          <w:szCs w:val="28"/>
        </w:rPr>
      </w:pPr>
    </w:p>
    <w:p w:rsidR="00742366" w:rsidRPr="00821581" w:rsidRDefault="00002326" w:rsidP="005D22BE">
      <w:pPr>
        <w:pStyle w:val="ab"/>
        <w:ind w:left="0" w:right="232" w:firstLine="567"/>
        <w:jc w:val="both"/>
        <w:rPr>
          <w:sz w:val="28"/>
          <w:szCs w:val="28"/>
        </w:rPr>
      </w:pPr>
      <w:bookmarkStart w:id="6" w:name="P545"/>
      <w:bookmarkEnd w:id="6"/>
      <w:r>
        <w:rPr>
          <w:sz w:val="28"/>
          <w:szCs w:val="28"/>
        </w:rPr>
        <w:t xml:space="preserve">Глава </w:t>
      </w:r>
      <w:r w:rsidR="008B2868">
        <w:rPr>
          <w:sz w:val="28"/>
          <w:szCs w:val="28"/>
        </w:rPr>
        <w:t>15.</w:t>
      </w:r>
      <w:r w:rsidR="00742366" w:rsidRPr="00821581">
        <w:rPr>
          <w:sz w:val="28"/>
          <w:szCs w:val="28"/>
        </w:rPr>
        <w:t xml:space="preserve"> </w:t>
      </w:r>
      <w:r w:rsidR="005D22BE" w:rsidRPr="00821581">
        <w:rPr>
          <w:sz w:val="28"/>
          <w:szCs w:val="28"/>
        </w:rPr>
        <w:t>Т</w:t>
      </w:r>
      <w:r w:rsidR="005D22BE">
        <w:rPr>
          <w:sz w:val="28"/>
          <w:szCs w:val="28"/>
        </w:rPr>
        <w:t xml:space="preserve">ребования к размещению нестационарных торговых объектов </w:t>
      </w:r>
    </w:p>
    <w:p w:rsidR="00B902FE" w:rsidRDefault="00B902FE" w:rsidP="00780ACC">
      <w:pPr>
        <w:pStyle w:val="ab"/>
        <w:ind w:left="0" w:right="232" w:firstLine="707"/>
        <w:jc w:val="both"/>
        <w:rPr>
          <w:sz w:val="28"/>
          <w:szCs w:val="28"/>
        </w:rPr>
      </w:pPr>
    </w:p>
    <w:p w:rsidR="00742366" w:rsidRPr="00B902FE" w:rsidRDefault="00B902FE" w:rsidP="00B902FE">
      <w:pPr>
        <w:pStyle w:val="ab"/>
        <w:ind w:left="0" w:right="232" w:firstLine="707"/>
        <w:jc w:val="both"/>
        <w:rPr>
          <w:sz w:val="28"/>
          <w:szCs w:val="28"/>
        </w:rPr>
      </w:pPr>
      <w:r>
        <w:rPr>
          <w:sz w:val="28"/>
          <w:szCs w:val="28"/>
        </w:rPr>
        <w:t xml:space="preserve">74. </w:t>
      </w:r>
      <w:r w:rsidR="00742366" w:rsidRPr="00821581">
        <w:rPr>
          <w:sz w:val="28"/>
          <w:szCs w:val="28"/>
        </w:rPr>
        <w:t>Не допускается размещение нестационарных торговых объектов на территории земельных участков, предназначенных для размещения объектов капитального строения: общественно-деловых, административных торговых центров, объектов обслуживания автотранспорта и производственно-складских помещений, АЗС, АГЗС, мойки автомобилей.</w:t>
      </w:r>
      <w:r>
        <w:rPr>
          <w:sz w:val="28"/>
          <w:szCs w:val="28"/>
        </w:rPr>
        <w:t xml:space="preserve"> </w:t>
      </w:r>
    </w:p>
    <w:p w:rsidR="00742366" w:rsidRPr="00821581" w:rsidRDefault="00742366" w:rsidP="00780ACC">
      <w:pPr>
        <w:pStyle w:val="ConsPlusTitle"/>
        <w:ind w:firstLine="540"/>
        <w:jc w:val="both"/>
        <w:outlineLvl w:val="2"/>
        <w:rPr>
          <w:rFonts w:ascii="Times New Roman" w:hAnsi="Times New Roman" w:cs="Times New Roman"/>
          <w:b w:val="0"/>
          <w:sz w:val="28"/>
          <w:szCs w:val="28"/>
        </w:rPr>
      </w:pPr>
    </w:p>
    <w:p w:rsidR="0022541B" w:rsidRPr="00821581" w:rsidRDefault="00CB7F04"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1</w:t>
      </w:r>
      <w:r w:rsidR="00002326">
        <w:rPr>
          <w:rFonts w:ascii="Times New Roman" w:hAnsi="Times New Roman" w:cs="Times New Roman"/>
          <w:b w:val="0"/>
          <w:sz w:val="28"/>
          <w:szCs w:val="28"/>
        </w:rPr>
        <w:t>6</w:t>
      </w:r>
      <w:r w:rsidR="0022541B" w:rsidRPr="00821581">
        <w:rPr>
          <w:rFonts w:ascii="Times New Roman" w:hAnsi="Times New Roman" w:cs="Times New Roman"/>
          <w:b w:val="0"/>
          <w:sz w:val="28"/>
          <w:szCs w:val="28"/>
        </w:rPr>
        <w:t>. Т</w:t>
      </w:r>
      <w:r w:rsidR="00B902FE">
        <w:rPr>
          <w:rFonts w:ascii="Times New Roman" w:hAnsi="Times New Roman" w:cs="Times New Roman"/>
          <w:b w:val="0"/>
          <w:sz w:val="28"/>
          <w:szCs w:val="28"/>
        </w:rPr>
        <w:t>ребования к организации безбарьерной среды для маломобильных групп населения</w:t>
      </w:r>
    </w:p>
    <w:p w:rsidR="0022541B" w:rsidRPr="00821581" w:rsidRDefault="0022541B" w:rsidP="00780ACC">
      <w:pPr>
        <w:pStyle w:val="ConsPlusNormal"/>
        <w:jc w:val="both"/>
        <w:rPr>
          <w:rFonts w:ascii="Times New Roman" w:hAnsi="Times New Roman" w:cs="Times New Roman"/>
          <w:sz w:val="28"/>
          <w:szCs w:val="28"/>
        </w:rPr>
      </w:pPr>
    </w:p>
    <w:p w:rsidR="0014478F" w:rsidRDefault="0014478F" w:rsidP="0014478F">
      <w:pPr>
        <w:autoSpaceDE w:val="0"/>
        <w:autoSpaceDN w:val="0"/>
        <w:adjustRightInd w:val="0"/>
        <w:jc w:val="both"/>
        <w:rPr>
          <w:sz w:val="28"/>
          <w:szCs w:val="28"/>
        </w:rPr>
      </w:pPr>
      <w:r>
        <w:rPr>
          <w:sz w:val="28"/>
          <w:szCs w:val="28"/>
        </w:rPr>
        <w:tab/>
      </w:r>
      <w:r w:rsidR="00B902FE">
        <w:rPr>
          <w:sz w:val="28"/>
          <w:szCs w:val="28"/>
        </w:rPr>
        <w:t xml:space="preserve">75. </w:t>
      </w:r>
      <w:r w:rsidR="0022541B" w:rsidRPr="00821581">
        <w:rPr>
          <w:sz w:val="28"/>
          <w:szCs w:val="28"/>
        </w:rPr>
        <w:t xml:space="preserve">При проектировании новых, реконструкции существующих, а также подлежащих капитальному ремонту и приспособлению зданий и сооружений необходимо учитывать положения </w:t>
      </w:r>
      <w:r>
        <w:rPr>
          <w:sz w:val="28"/>
          <w:szCs w:val="28"/>
        </w:rPr>
        <w:t>"СП 59.13330.2020. Свод правил. Доступность зданий и сооружений для маломобильных групп населения. СНиП 35-01-2001".</w:t>
      </w:r>
    </w:p>
    <w:p w:rsidR="0014478F" w:rsidRPr="00815E3B" w:rsidRDefault="0014478F" w:rsidP="0014478F">
      <w:pPr>
        <w:autoSpaceDE w:val="0"/>
        <w:autoSpaceDN w:val="0"/>
        <w:adjustRightInd w:val="0"/>
        <w:jc w:val="both"/>
        <w:rPr>
          <w:b/>
          <w:sz w:val="28"/>
          <w:szCs w:val="28"/>
        </w:rPr>
      </w:pP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B902FE"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1</w:t>
      </w:r>
      <w:r w:rsidR="00002326">
        <w:rPr>
          <w:rFonts w:ascii="Times New Roman" w:hAnsi="Times New Roman" w:cs="Times New Roman"/>
          <w:b w:val="0"/>
          <w:sz w:val="28"/>
          <w:szCs w:val="28"/>
        </w:rPr>
        <w:t>7</w:t>
      </w:r>
      <w:r>
        <w:rPr>
          <w:rFonts w:ascii="Times New Roman" w:hAnsi="Times New Roman" w:cs="Times New Roman"/>
          <w:b w:val="0"/>
          <w:sz w:val="28"/>
          <w:szCs w:val="28"/>
        </w:rPr>
        <w:t>.</w:t>
      </w:r>
      <w:r w:rsidR="0022541B" w:rsidRPr="00821581">
        <w:rPr>
          <w:rFonts w:ascii="Times New Roman" w:hAnsi="Times New Roman" w:cs="Times New Roman"/>
          <w:b w:val="0"/>
          <w:sz w:val="28"/>
          <w:szCs w:val="28"/>
        </w:rPr>
        <w:t xml:space="preserve"> Т</w:t>
      </w:r>
      <w:r>
        <w:rPr>
          <w:rFonts w:ascii="Times New Roman" w:hAnsi="Times New Roman" w:cs="Times New Roman"/>
          <w:b w:val="0"/>
          <w:sz w:val="28"/>
          <w:szCs w:val="28"/>
        </w:rPr>
        <w:t>ребования к организации производственных территорий</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76. </w:t>
      </w:r>
      <w:r w:rsidR="0022541B" w:rsidRPr="00821581">
        <w:rPr>
          <w:rFonts w:ascii="Times New Roman" w:hAnsi="Times New Roman" w:cs="Times New Roman"/>
          <w:sz w:val="28"/>
          <w:szCs w:val="28"/>
        </w:rPr>
        <w:t>Вокруг строящихся, действующих и реконструируемых производств и объектов промышленной инфраструктуры  устанавлива</w:t>
      </w:r>
      <w:r w:rsidR="00002326">
        <w:rPr>
          <w:rFonts w:ascii="Times New Roman" w:hAnsi="Times New Roman" w:cs="Times New Roman"/>
          <w:sz w:val="28"/>
          <w:szCs w:val="28"/>
        </w:rPr>
        <w:t xml:space="preserve">ются </w:t>
      </w:r>
      <w:r w:rsidR="0022541B" w:rsidRPr="00821581">
        <w:rPr>
          <w:rFonts w:ascii="Times New Roman" w:hAnsi="Times New Roman" w:cs="Times New Roman"/>
          <w:sz w:val="28"/>
          <w:szCs w:val="28"/>
        </w:rPr>
        <w:t xml:space="preserve">санитарно-защитные зоны в соответствии с </w:t>
      </w:r>
      <w:hyperlink r:id="rId18" w:history="1">
        <w:r w:rsidR="0022541B" w:rsidRPr="00821581">
          <w:rPr>
            <w:rFonts w:ascii="Times New Roman" w:hAnsi="Times New Roman" w:cs="Times New Roman"/>
            <w:sz w:val="28"/>
            <w:szCs w:val="28"/>
          </w:rPr>
          <w:t>СанПиН 2.2.1/2.1.1.1200-03</w:t>
        </w:r>
      </w:hyperlink>
      <w:r w:rsidR="0022541B" w:rsidRPr="00821581">
        <w:rPr>
          <w:rFonts w:ascii="Times New Roman" w:hAnsi="Times New Roman" w:cs="Times New Roman"/>
          <w:sz w:val="28"/>
          <w:szCs w:val="28"/>
        </w:rPr>
        <w:t xml:space="preserve"> "Санитарно-защитные зоны и санитарная классификация предприятий, сооружений и иных объектов".</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77. </w:t>
      </w:r>
      <w:r w:rsidR="0022541B" w:rsidRPr="00821581">
        <w:rPr>
          <w:rFonts w:ascii="Times New Roman" w:hAnsi="Times New Roman" w:cs="Times New Roman"/>
          <w:sz w:val="28"/>
          <w:szCs w:val="28"/>
        </w:rPr>
        <w:t>В санитарно-защитной зоне не допускается размещать:</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новую жилую застройку, включая отдельные жилые дома;</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ландшафтно-рекреационные зоны;</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зоны отдыха;</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территории санаториев и домов отдыха;</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территории садоводческих, огороднических объединений граждан;</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2541B" w:rsidRPr="00821581">
        <w:rPr>
          <w:rFonts w:ascii="Times New Roman" w:hAnsi="Times New Roman" w:cs="Times New Roman"/>
          <w:sz w:val="28"/>
          <w:szCs w:val="28"/>
        </w:rPr>
        <w:t xml:space="preserve"> территории </w:t>
      </w:r>
      <w:r w:rsidR="00002326">
        <w:rPr>
          <w:rFonts w:ascii="Times New Roman" w:hAnsi="Times New Roman" w:cs="Times New Roman"/>
          <w:sz w:val="28"/>
          <w:szCs w:val="28"/>
        </w:rPr>
        <w:t>ИЖС</w:t>
      </w:r>
      <w:r w:rsidR="0022541B" w:rsidRPr="00821581">
        <w:rPr>
          <w:rFonts w:ascii="Times New Roman" w:hAnsi="Times New Roman" w:cs="Times New Roman"/>
          <w:sz w:val="28"/>
          <w:szCs w:val="28"/>
        </w:rPr>
        <w:t>;</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2541B" w:rsidRPr="00821581">
        <w:rPr>
          <w:rFonts w:ascii="Times New Roman" w:hAnsi="Times New Roman" w:cs="Times New Roman"/>
          <w:sz w:val="28"/>
          <w:szCs w:val="28"/>
        </w:rPr>
        <w:t xml:space="preserve"> другие территории с нормируемыми показателями качества среды обитания;</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2541B" w:rsidRPr="00821581">
        <w:rPr>
          <w:rFonts w:ascii="Times New Roman" w:hAnsi="Times New Roman" w:cs="Times New Roman"/>
          <w:sz w:val="28"/>
          <w:szCs w:val="28"/>
        </w:rPr>
        <w:t xml:space="preserve"> спортивные сооружения;</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22541B" w:rsidRPr="00821581">
        <w:rPr>
          <w:rFonts w:ascii="Times New Roman" w:hAnsi="Times New Roman" w:cs="Times New Roman"/>
          <w:sz w:val="28"/>
          <w:szCs w:val="28"/>
        </w:rPr>
        <w:t xml:space="preserve"> детские площадки;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22541B" w:rsidRPr="00821581">
        <w:rPr>
          <w:rFonts w:ascii="Times New Roman" w:hAnsi="Times New Roman" w:cs="Times New Roman"/>
          <w:sz w:val="28"/>
          <w:szCs w:val="28"/>
        </w:rPr>
        <w:t xml:space="preserve"> образовательные и детские организации;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22541B" w:rsidRPr="00821581">
        <w:rPr>
          <w:rFonts w:ascii="Times New Roman" w:hAnsi="Times New Roman" w:cs="Times New Roman"/>
          <w:sz w:val="28"/>
          <w:szCs w:val="28"/>
        </w:rPr>
        <w:t xml:space="preserve"> лечебно-профилактические и оздоровительные учреждения общего пользования.</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78. </w:t>
      </w:r>
      <w:r w:rsidR="0022541B" w:rsidRPr="00821581">
        <w:rPr>
          <w:rFonts w:ascii="Times New Roman" w:hAnsi="Times New Roman" w:cs="Times New Roman"/>
          <w:sz w:val="28"/>
          <w:szCs w:val="28"/>
        </w:rPr>
        <w:t>В санитарно-защитной зоне и на территории объектов других отраслей промышленности не допускается размещать:</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объекты по производству лекарственных веществ, лекарственных средств и (или) лекарственных форм;</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склады сырья и полупродуктов для фармацевтических предприятий;</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объекты пищевых отраслей промышленности;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оптовые склады продовольственного сырья и пищевых продуктов;</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комплексы водопроводных сооружений для подготовки и хранения питьевой воды, которые могут повлиять на качество продукции.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79. </w:t>
      </w:r>
      <w:r w:rsidR="0022541B" w:rsidRPr="00821581">
        <w:rPr>
          <w:rFonts w:ascii="Times New Roman" w:hAnsi="Times New Roman" w:cs="Times New Roman"/>
          <w:sz w:val="28"/>
          <w:szCs w:val="28"/>
        </w:rPr>
        <w:t>Территория санитарно-защитных зон не должна использоваться для рекреационных целей и производства сельскохозяйственной продукции.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80. </w:t>
      </w:r>
      <w:r w:rsidR="0022541B" w:rsidRPr="00821581">
        <w:rPr>
          <w:rFonts w:ascii="Times New Roman" w:hAnsi="Times New Roman" w:cs="Times New Roman"/>
          <w:sz w:val="28"/>
          <w:szCs w:val="28"/>
        </w:rPr>
        <w:t xml:space="preserve">Разрешается размещать в границах санитарно-защитной зоны промышленного объекта или </w:t>
      </w:r>
      <w:r w:rsidR="00D3565E" w:rsidRPr="00821581">
        <w:rPr>
          <w:rFonts w:ascii="Times New Roman" w:hAnsi="Times New Roman" w:cs="Times New Roman"/>
          <w:sz w:val="28"/>
          <w:szCs w:val="28"/>
        </w:rPr>
        <w:t>производства здания и сооружения,</w:t>
      </w:r>
      <w:r w:rsidR="0097345B" w:rsidRPr="00821581">
        <w:rPr>
          <w:rFonts w:ascii="Times New Roman" w:hAnsi="Times New Roman" w:cs="Times New Roman"/>
          <w:sz w:val="28"/>
          <w:szCs w:val="28"/>
        </w:rPr>
        <w:t xml:space="preserve"> предусмотренные П</w:t>
      </w:r>
      <w:r w:rsidR="00002326">
        <w:rPr>
          <w:rFonts w:ascii="Times New Roman" w:hAnsi="Times New Roman" w:cs="Times New Roman"/>
          <w:sz w:val="28"/>
          <w:szCs w:val="28"/>
        </w:rPr>
        <w:t>равилами землепользования и застройки</w:t>
      </w:r>
      <w:r w:rsidR="0097345B" w:rsidRPr="00821581">
        <w:rPr>
          <w:rFonts w:ascii="Times New Roman" w:hAnsi="Times New Roman" w:cs="Times New Roman"/>
          <w:sz w:val="28"/>
          <w:szCs w:val="28"/>
        </w:rPr>
        <w:t xml:space="preserve"> для соответствующей территориальной зоны.</w:t>
      </w:r>
    </w:p>
    <w:p w:rsidR="0022541B" w:rsidRPr="00B7729B" w:rsidRDefault="00B7729B" w:rsidP="00B7729B">
      <w:pPr>
        <w:pStyle w:val="ConsPlusNormal"/>
        <w:rPr>
          <w:rFonts w:ascii="Times New Roman" w:hAnsi="Times New Roman" w:cs="Times New Roman"/>
          <w:color w:val="000000" w:themeColor="text1"/>
          <w:sz w:val="28"/>
          <w:szCs w:val="28"/>
        </w:rPr>
      </w:pPr>
      <w:r>
        <w:rPr>
          <w:rFonts w:ascii="Times New Roman" w:hAnsi="Times New Roman" w:cs="Times New Roman"/>
          <w:sz w:val="28"/>
          <w:szCs w:val="28"/>
        </w:rPr>
        <w:tab/>
      </w:r>
      <w:r w:rsidR="00B902FE">
        <w:rPr>
          <w:rFonts w:ascii="Times New Roman" w:hAnsi="Times New Roman" w:cs="Times New Roman"/>
          <w:sz w:val="28"/>
          <w:szCs w:val="28"/>
        </w:rPr>
        <w:t xml:space="preserve">81. </w:t>
      </w:r>
      <w:r w:rsidR="0022541B" w:rsidRPr="00821581">
        <w:rPr>
          <w:rFonts w:ascii="Times New Roman" w:hAnsi="Times New Roman" w:cs="Times New Roman"/>
          <w:sz w:val="28"/>
          <w:szCs w:val="28"/>
        </w:rPr>
        <w:t xml:space="preserve">При определении расстояний между зданиями и сооружениями на территории производственных объектов следует руководствоваться требованиями </w:t>
      </w:r>
      <w:r>
        <w:rPr>
          <w:rFonts w:ascii="Times New Roman" w:hAnsi="Times New Roman" w:cs="Times New Roman"/>
          <w:color w:val="000000" w:themeColor="text1"/>
          <w:sz w:val="28"/>
          <w:szCs w:val="28"/>
        </w:rPr>
        <w:t>" СП 4.13130.2013</w:t>
      </w:r>
      <w:r w:rsidRPr="0082158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Системы противопожарной защиты.</w:t>
      </w:r>
      <w:r w:rsidRPr="00821581">
        <w:rPr>
          <w:rFonts w:ascii="Times New Roman" w:hAnsi="Times New Roman" w:cs="Times New Roman"/>
          <w:color w:val="000000" w:themeColor="text1"/>
          <w:sz w:val="28"/>
          <w:szCs w:val="28"/>
        </w:rPr>
        <w:t>Ограничение распространения пожара на объектах защиты. Требования к объемно-планировочным и конструктивным решениям» в</w:t>
      </w:r>
      <w:r w:rsidR="0022541B" w:rsidRPr="00821581">
        <w:rPr>
          <w:rFonts w:ascii="Times New Roman" w:hAnsi="Times New Roman" w:cs="Times New Roman"/>
          <w:sz w:val="28"/>
          <w:szCs w:val="28"/>
        </w:rPr>
        <w:t xml:space="preserve"> части степени огнестойкости, класса конструктивной пожарной опасности и категории по взрывопожарной и пожарной опасности.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82. </w:t>
      </w:r>
      <w:r w:rsidR="0022541B" w:rsidRPr="00821581">
        <w:rPr>
          <w:rFonts w:ascii="Times New Roman" w:hAnsi="Times New Roman" w:cs="Times New Roman"/>
          <w:sz w:val="28"/>
          <w:szCs w:val="28"/>
        </w:rPr>
        <w:t>При планировочном формировании производственной территории необходимо, чтобы производственные объекты размещались достаточно компактно в составе групп с кооперацией подсобно-вспомогательных служб, систем инженерного и транспортного обеспечения, культурно-бытового обслуживания, складских помещений.</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83. </w:t>
      </w:r>
      <w:r w:rsidR="0022541B" w:rsidRPr="00821581">
        <w:rPr>
          <w:rFonts w:ascii="Times New Roman" w:hAnsi="Times New Roman" w:cs="Times New Roman"/>
          <w:sz w:val="28"/>
          <w:szCs w:val="28"/>
        </w:rPr>
        <w:t>Функционально-</w:t>
      </w:r>
      <w:r w:rsidR="00292680" w:rsidRPr="00821581">
        <w:rPr>
          <w:rFonts w:ascii="Times New Roman" w:hAnsi="Times New Roman" w:cs="Times New Roman"/>
          <w:sz w:val="28"/>
          <w:szCs w:val="28"/>
        </w:rPr>
        <w:t>планировочн</w:t>
      </w:r>
      <w:r w:rsidR="00292680">
        <w:rPr>
          <w:rFonts w:ascii="Times New Roman" w:hAnsi="Times New Roman" w:cs="Times New Roman"/>
          <w:sz w:val="28"/>
          <w:szCs w:val="28"/>
        </w:rPr>
        <w:t xml:space="preserve">ая </w:t>
      </w:r>
      <w:r w:rsidR="00292680" w:rsidRPr="00821581">
        <w:rPr>
          <w:rFonts w:ascii="Times New Roman" w:hAnsi="Times New Roman" w:cs="Times New Roman"/>
          <w:sz w:val="28"/>
          <w:szCs w:val="28"/>
        </w:rPr>
        <w:t>организация</w:t>
      </w:r>
      <w:r w:rsidR="0022541B" w:rsidRPr="00821581">
        <w:rPr>
          <w:rFonts w:ascii="Times New Roman" w:hAnsi="Times New Roman" w:cs="Times New Roman"/>
          <w:sz w:val="28"/>
          <w:szCs w:val="28"/>
        </w:rPr>
        <w:t xml:space="preserve"> производственных </w:t>
      </w:r>
      <w:r w:rsidR="00292680" w:rsidRPr="00821581">
        <w:rPr>
          <w:rFonts w:ascii="Times New Roman" w:hAnsi="Times New Roman" w:cs="Times New Roman"/>
          <w:sz w:val="28"/>
          <w:szCs w:val="28"/>
        </w:rPr>
        <w:t>территорий предусматривается</w:t>
      </w:r>
      <w:r w:rsidR="0022541B" w:rsidRPr="00821581">
        <w:rPr>
          <w:rFonts w:ascii="Times New Roman" w:hAnsi="Times New Roman" w:cs="Times New Roman"/>
          <w:sz w:val="28"/>
          <w:szCs w:val="28"/>
        </w:rPr>
        <w:t xml:space="preserve">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84. </w:t>
      </w:r>
      <w:r w:rsidR="0022541B" w:rsidRPr="00821581">
        <w:rPr>
          <w:rFonts w:ascii="Times New Roman" w:hAnsi="Times New Roman" w:cs="Times New Roman"/>
          <w:sz w:val="28"/>
          <w:szCs w:val="28"/>
        </w:rPr>
        <w:t xml:space="preserve">Объекты с источниками загрязнения атмосферного </w:t>
      </w:r>
      <w:r w:rsidR="00292680" w:rsidRPr="00821581">
        <w:rPr>
          <w:rFonts w:ascii="Times New Roman" w:hAnsi="Times New Roman" w:cs="Times New Roman"/>
          <w:sz w:val="28"/>
          <w:szCs w:val="28"/>
        </w:rPr>
        <w:t>воздуха размещаются</w:t>
      </w:r>
      <w:r w:rsidR="0022541B" w:rsidRPr="00821581">
        <w:rPr>
          <w:rFonts w:ascii="Times New Roman" w:hAnsi="Times New Roman" w:cs="Times New Roman"/>
          <w:sz w:val="28"/>
          <w:szCs w:val="28"/>
        </w:rPr>
        <w:t xml:space="preserve"> по отношению к жилой застройке с учетом ветров преобладающего направления.</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85. </w:t>
      </w:r>
      <w:r w:rsidR="00A14EF5">
        <w:rPr>
          <w:rFonts w:ascii="Times New Roman" w:hAnsi="Times New Roman" w:cs="Times New Roman"/>
          <w:sz w:val="28"/>
          <w:szCs w:val="28"/>
        </w:rPr>
        <w:t xml:space="preserve">В </w:t>
      </w:r>
      <w:r w:rsidR="00292680">
        <w:rPr>
          <w:rFonts w:ascii="Times New Roman" w:hAnsi="Times New Roman" w:cs="Times New Roman"/>
          <w:sz w:val="28"/>
          <w:szCs w:val="28"/>
        </w:rPr>
        <w:t xml:space="preserve">случае </w:t>
      </w:r>
      <w:r w:rsidR="00292680" w:rsidRPr="00821581">
        <w:rPr>
          <w:rFonts w:ascii="Times New Roman" w:hAnsi="Times New Roman" w:cs="Times New Roman"/>
          <w:sz w:val="28"/>
          <w:szCs w:val="28"/>
        </w:rPr>
        <w:t>размещения</w:t>
      </w:r>
      <w:r w:rsidR="0022541B" w:rsidRPr="00821581">
        <w:rPr>
          <w:rFonts w:ascii="Times New Roman" w:hAnsi="Times New Roman" w:cs="Times New Roman"/>
          <w:sz w:val="28"/>
          <w:szCs w:val="28"/>
        </w:rPr>
        <w:t xml:space="preserve"> объектов</w:t>
      </w:r>
      <w:r w:rsidR="00A14EF5" w:rsidRPr="00A14EF5">
        <w:rPr>
          <w:rFonts w:ascii="Times New Roman" w:hAnsi="Times New Roman" w:cs="Times New Roman"/>
          <w:sz w:val="28"/>
          <w:szCs w:val="28"/>
        </w:rPr>
        <w:t xml:space="preserve"> </w:t>
      </w:r>
      <w:r w:rsidR="00A14EF5" w:rsidRPr="00821581">
        <w:rPr>
          <w:rFonts w:ascii="Times New Roman" w:hAnsi="Times New Roman" w:cs="Times New Roman"/>
          <w:sz w:val="28"/>
          <w:szCs w:val="28"/>
        </w:rPr>
        <w:t>на территории жилой и общественной застройки</w:t>
      </w:r>
      <w:r w:rsidR="0022541B" w:rsidRPr="00821581">
        <w:rPr>
          <w:rFonts w:ascii="Times New Roman" w:hAnsi="Times New Roman" w:cs="Times New Roman"/>
          <w:sz w:val="28"/>
          <w:szCs w:val="28"/>
        </w:rPr>
        <w:t xml:space="preserve">, </w:t>
      </w:r>
      <w:r w:rsidR="00A14EF5">
        <w:rPr>
          <w:rFonts w:ascii="Times New Roman" w:hAnsi="Times New Roman" w:cs="Times New Roman"/>
          <w:sz w:val="28"/>
          <w:szCs w:val="28"/>
        </w:rPr>
        <w:t>создающих</w:t>
      </w:r>
      <w:r w:rsidR="0022541B" w:rsidRPr="00821581">
        <w:rPr>
          <w:rFonts w:ascii="Times New Roman" w:hAnsi="Times New Roman" w:cs="Times New Roman"/>
          <w:sz w:val="28"/>
          <w:szCs w:val="28"/>
        </w:rPr>
        <w:t xml:space="preserve"> при своем </w:t>
      </w:r>
      <w:r w:rsidR="00292680" w:rsidRPr="00821581">
        <w:rPr>
          <w:rFonts w:ascii="Times New Roman" w:hAnsi="Times New Roman" w:cs="Times New Roman"/>
          <w:sz w:val="28"/>
          <w:szCs w:val="28"/>
        </w:rPr>
        <w:t>функционировании уровни</w:t>
      </w:r>
      <w:r w:rsidR="0022541B" w:rsidRPr="00821581">
        <w:rPr>
          <w:rFonts w:ascii="Times New Roman" w:hAnsi="Times New Roman" w:cs="Times New Roman"/>
          <w:sz w:val="28"/>
          <w:szCs w:val="28"/>
        </w:rPr>
        <w:t xml:space="preserve"> шума более 50 </w:t>
      </w:r>
      <w:r w:rsidR="00292680" w:rsidRPr="00821581">
        <w:rPr>
          <w:rFonts w:ascii="Times New Roman" w:hAnsi="Times New Roman" w:cs="Times New Roman"/>
          <w:sz w:val="28"/>
          <w:szCs w:val="28"/>
        </w:rPr>
        <w:t>дБА, предусматриваются</w:t>
      </w:r>
      <w:r w:rsidR="0022541B" w:rsidRPr="00821581">
        <w:rPr>
          <w:rFonts w:ascii="Times New Roman" w:hAnsi="Times New Roman" w:cs="Times New Roman"/>
          <w:sz w:val="28"/>
          <w:szCs w:val="28"/>
        </w:rPr>
        <w:t xml:space="preserve"> шумозащитные мероприятия.</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86. </w:t>
      </w:r>
      <w:r w:rsidR="0022541B" w:rsidRPr="00821581">
        <w:rPr>
          <w:rFonts w:ascii="Times New Roman" w:hAnsi="Times New Roman" w:cs="Times New Roman"/>
          <w:sz w:val="28"/>
          <w:szCs w:val="28"/>
        </w:rPr>
        <w:t xml:space="preserve">На </w:t>
      </w:r>
      <w:r w:rsidR="00292680" w:rsidRPr="00821581">
        <w:rPr>
          <w:rFonts w:ascii="Times New Roman" w:hAnsi="Times New Roman" w:cs="Times New Roman"/>
          <w:sz w:val="28"/>
          <w:szCs w:val="28"/>
        </w:rPr>
        <w:t>территории земельных</w:t>
      </w:r>
      <w:r w:rsidR="00B7729B">
        <w:rPr>
          <w:rFonts w:ascii="Times New Roman" w:hAnsi="Times New Roman" w:cs="Times New Roman"/>
          <w:sz w:val="28"/>
          <w:szCs w:val="28"/>
        </w:rPr>
        <w:t xml:space="preserve"> участков </w:t>
      </w:r>
      <w:r w:rsidR="0022541B" w:rsidRPr="00821581">
        <w:rPr>
          <w:rFonts w:ascii="Times New Roman" w:hAnsi="Times New Roman" w:cs="Times New Roman"/>
          <w:sz w:val="28"/>
          <w:szCs w:val="28"/>
        </w:rPr>
        <w:t>промышленных объектов необходимо предусматривать места для паркирования автомобилей сотрудников и посетителей промышленных предприятий.</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A14EF5"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18</w:t>
      </w:r>
      <w:r w:rsidR="00CB7F04">
        <w:rPr>
          <w:rFonts w:ascii="Times New Roman" w:hAnsi="Times New Roman" w:cs="Times New Roman"/>
          <w:b w:val="0"/>
          <w:sz w:val="28"/>
          <w:szCs w:val="28"/>
        </w:rPr>
        <w:t xml:space="preserve">. </w:t>
      </w:r>
      <w:r w:rsidR="0022541B" w:rsidRPr="00821581">
        <w:rPr>
          <w:rFonts w:ascii="Times New Roman" w:hAnsi="Times New Roman" w:cs="Times New Roman"/>
          <w:b w:val="0"/>
          <w:sz w:val="28"/>
          <w:szCs w:val="28"/>
        </w:rPr>
        <w:t>Т</w:t>
      </w:r>
      <w:r w:rsidR="00B902FE">
        <w:rPr>
          <w:rFonts w:ascii="Times New Roman" w:hAnsi="Times New Roman" w:cs="Times New Roman"/>
          <w:b w:val="0"/>
          <w:sz w:val="28"/>
          <w:szCs w:val="28"/>
        </w:rPr>
        <w:t>ребования к установлению красных линий и линий градостроительного регулирования</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B902FE"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87. </w:t>
      </w:r>
      <w:r w:rsidR="0022541B" w:rsidRPr="00821581">
        <w:rPr>
          <w:rFonts w:ascii="Times New Roman" w:hAnsi="Times New Roman" w:cs="Times New Roman"/>
          <w:sz w:val="28"/>
          <w:szCs w:val="28"/>
        </w:rPr>
        <w:t>Линии градостроительного регулирования должны отображаться в документах территориального планирования и документации по планировке территории.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88. </w:t>
      </w:r>
      <w:r w:rsidR="0022541B" w:rsidRPr="00821581">
        <w:rPr>
          <w:rFonts w:ascii="Times New Roman" w:hAnsi="Times New Roman" w:cs="Times New Roman"/>
          <w:sz w:val="28"/>
          <w:szCs w:val="28"/>
        </w:rPr>
        <w:t>Красные линии утверждаются в составе проект</w:t>
      </w:r>
      <w:r w:rsidR="00B7729B">
        <w:rPr>
          <w:rFonts w:ascii="Times New Roman" w:hAnsi="Times New Roman" w:cs="Times New Roman"/>
          <w:sz w:val="28"/>
          <w:szCs w:val="28"/>
        </w:rPr>
        <w:t>ов</w:t>
      </w:r>
      <w:r w:rsidR="0022541B" w:rsidRPr="00821581">
        <w:rPr>
          <w:rFonts w:ascii="Times New Roman" w:hAnsi="Times New Roman" w:cs="Times New Roman"/>
          <w:sz w:val="28"/>
          <w:szCs w:val="28"/>
        </w:rPr>
        <w:t xml:space="preserve"> планировки территории и  межевания территории в соответствии с требованиями Градостроительного </w:t>
      </w:r>
      <w:hyperlink r:id="rId19" w:history="1">
        <w:r w:rsidR="0022541B" w:rsidRPr="00821581">
          <w:rPr>
            <w:rFonts w:ascii="Times New Roman" w:hAnsi="Times New Roman" w:cs="Times New Roman"/>
            <w:sz w:val="28"/>
            <w:szCs w:val="28"/>
          </w:rPr>
          <w:t>кодекса</w:t>
        </w:r>
      </w:hyperlink>
      <w:r w:rsidR="0022541B" w:rsidRPr="00821581">
        <w:rPr>
          <w:rFonts w:ascii="Times New Roman" w:hAnsi="Times New Roman" w:cs="Times New Roman"/>
          <w:sz w:val="28"/>
          <w:szCs w:val="28"/>
        </w:rPr>
        <w:t xml:space="preserve"> Российской Федерации.</w:t>
      </w:r>
    </w:p>
    <w:p w:rsidR="0022541B" w:rsidRPr="00821581" w:rsidRDefault="00B902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89. </w:t>
      </w:r>
      <w:r w:rsidR="0022541B" w:rsidRPr="00821581">
        <w:rPr>
          <w:rFonts w:ascii="Times New Roman" w:hAnsi="Times New Roman" w:cs="Times New Roman"/>
          <w:sz w:val="28"/>
          <w:szCs w:val="28"/>
        </w:rPr>
        <w:t>Красные линии являются основой для разбивки и установления на местности других линий градостроительного регулирования, линии регулирования застройки и других, определяющих особые условия испол</w:t>
      </w:r>
      <w:r w:rsidR="009A1613">
        <w:rPr>
          <w:rFonts w:ascii="Times New Roman" w:hAnsi="Times New Roman" w:cs="Times New Roman"/>
          <w:sz w:val="28"/>
          <w:szCs w:val="28"/>
        </w:rPr>
        <w:t>ьзования и застройки территории</w:t>
      </w:r>
      <w:r w:rsidR="0022541B" w:rsidRPr="00821581">
        <w:rPr>
          <w:rFonts w:ascii="Times New Roman" w:hAnsi="Times New Roman" w:cs="Times New Roman"/>
          <w:sz w:val="28"/>
          <w:szCs w:val="28"/>
        </w:rPr>
        <w:t xml:space="preserve">, устанавливаемых на схеме зон с особыми условиями использования территории (в рамках подготовки </w:t>
      </w:r>
      <w:hyperlink r:id="rId20" w:history="1">
        <w:r w:rsidR="0022541B" w:rsidRPr="00821581">
          <w:rPr>
            <w:rFonts w:ascii="Times New Roman" w:hAnsi="Times New Roman" w:cs="Times New Roman"/>
            <w:sz w:val="28"/>
            <w:szCs w:val="28"/>
          </w:rPr>
          <w:t>П</w:t>
        </w:r>
        <w:r w:rsidR="009A1613">
          <w:rPr>
            <w:rFonts w:ascii="Times New Roman" w:hAnsi="Times New Roman" w:cs="Times New Roman"/>
            <w:sz w:val="28"/>
            <w:szCs w:val="28"/>
          </w:rPr>
          <w:t>равил землепользования и застройки</w:t>
        </w:r>
      </w:hyperlink>
      <w:r w:rsidR="0022541B" w:rsidRPr="00821581">
        <w:rPr>
          <w:rFonts w:ascii="Times New Roman" w:hAnsi="Times New Roman" w:cs="Times New Roman"/>
          <w:sz w:val="28"/>
          <w:szCs w:val="28"/>
        </w:rPr>
        <w:t xml:space="preserve">), </w:t>
      </w:r>
      <w:r w:rsidR="00F20443" w:rsidRPr="00821581">
        <w:rPr>
          <w:rFonts w:ascii="Times New Roman" w:hAnsi="Times New Roman" w:cs="Times New Roman"/>
          <w:sz w:val="28"/>
          <w:szCs w:val="28"/>
        </w:rPr>
        <w:t>проектах планировки территорий</w:t>
      </w:r>
      <w:r w:rsidR="0022541B" w:rsidRPr="00821581">
        <w:rPr>
          <w:rFonts w:ascii="Times New Roman" w:hAnsi="Times New Roman" w:cs="Times New Roman"/>
          <w:sz w:val="28"/>
          <w:szCs w:val="28"/>
        </w:rPr>
        <w:t xml:space="preserve"> и иных документах в соответствии с законодательством Российской Федерации.</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A905EC"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19</w:t>
      </w:r>
      <w:r w:rsidR="00B902FE">
        <w:rPr>
          <w:rFonts w:ascii="Times New Roman" w:hAnsi="Times New Roman" w:cs="Times New Roman"/>
          <w:b w:val="0"/>
          <w:sz w:val="28"/>
          <w:szCs w:val="28"/>
        </w:rPr>
        <w:t xml:space="preserve">. </w:t>
      </w:r>
      <w:r w:rsidR="0022541B" w:rsidRPr="00821581">
        <w:rPr>
          <w:rFonts w:ascii="Times New Roman" w:hAnsi="Times New Roman" w:cs="Times New Roman"/>
          <w:b w:val="0"/>
          <w:sz w:val="28"/>
          <w:szCs w:val="28"/>
        </w:rPr>
        <w:t xml:space="preserve"> П</w:t>
      </w:r>
      <w:r w:rsidR="00B902FE">
        <w:rPr>
          <w:rFonts w:ascii="Times New Roman" w:hAnsi="Times New Roman" w:cs="Times New Roman"/>
          <w:b w:val="0"/>
          <w:sz w:val="28"/>
          <w:szCs w:val="28"/>
        </w:rPr>
        <w:t>риродно-рекреационный комплекс</w:t>
      </w:r>
      <w:r w:rsidR="00B7729B">
        <w:rPr>
          <w:rFonts w:ascii="Times New Roman" w:hAnsi="Times New Roman" w:cs="Times New Roman"/>
          <w:b w:val="0"/>
          <w:sz w:val="28"/>
          <w:szCs w:val="28"/>
        </w:rPr>
        <w:t xml:space="preserve"> (ПРК)</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EB49E8"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90. </w:t>
      </w:r>
      <w:r w:rsidR="00A905EC">
        <w:rPr>
          <w:rFonts w:ascii="Times New Roman" w:hAnsi="Times New Roman" w:cs="Times New Roman"/>
          <w:sz w:val="28"/>
          <w:szCs w:val="28"/>
        </w:rPr>
        <w:t xml:space="preserve"> </w:t>
      </w:r>
      <w:r w:rsidR="0022541B" w:rsidRPr="00821581">
        <w:rPr>
          <w:rFonts w:ascii="Times New Roman" w:hAnsi="Times New Roman" w:cs="Times New Roman"/>
          <w:sz w:val="28"/>
          <w:szCs w:val="28"/>
        </w:rPr>
        <w:t>ПРК - одна из важнейших составных частей планировочной структуры город</w:t>
      </w:r>
      <w:r w:rsidR="00A905EC">
        <w:rPr>
          <w:rFonts w:ascii="Times New Roman" w:hAnsi="Times New Roman" w:cs="Times New Roman"/>
          <w:sz w:val="28"/>
          <w:szCs w:val="28"/>
        </w:rPr>
        <w:t>а</w:t>
      </w:r>
      <w:r w:rsidR="00B7729B">
        <w:rPr>
          <w:rFonts w:ascii="Times New Roman" w:hAnsi="Times New Roman" w:cs="Times New Roman"/>
          <w:sz w:val="28"/>
          <w:szCs w:val="28"/>
        </w:rPr>
        <w:t xml:space="preserve"> Набережные Челны</w:t>
      </w:r>
      <w:r w:rsidR="0022541B" w:rsidRPr="00821581">
        <w:rPr>
          <w:rFonts w:ascii="Times New Roman" w:hAnsi="Times New Roman" w:cs="Times New Roman"/>
          <w:sz w:val="28"/>
          <w:szCs w:val="28"/>
        </w:rPr>
        <w:t>.</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91. </w:t>
      </w:r>
      <w:r w:rsidR="0022541B" w:rsidRPr="00821581">
        <w:rPr>
          <w:rFonts w:ascii="Times New Roman" w:hAnsi="Times New Roman" w:cs="Times New Roman"/>
          <w:sz w:val="28"/>
          <w:szCs w:val="28"/>
        </w:rPr>
        <w:t>Цель создания ПРК:</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формирование и поддержание экологического благополучия и комфортных условий для отдыха населения;</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сохранение существующих и создание новых озелененных территорий, обеспечение населения </w:t>
      </w:r>
      <w:r>
        <w:rPr>
          <w:rFonts w:ascii="Times New Roman" w:hAnsi="Times New Roman" w:cs="Times New Roman"/>
          <w:sz w:val="28"/>
          <w:szCs w:val="28"/>
        </w:rPr>
        <w:t xml:space="preserve">города </w:t>
      </w:r>
      <w:r w:rsidR="002A31EC" w:rsidRPr="00821581">
        <w:rPr>
          <w:rFonts w:ascii="Times New Roman" w:hAnsi="Times New Roman" w:cs="Times New Roman"/>
          <w:sz w:val="28"/>
          <w:szCs w:val="28"/>
        </w:rPr>
        <w:t>Набережные Челны</w:t>
      </w:r>
      <w:r w:rsidR="0022541B" w:rsidRPr="00821581">
        <w:rPr>
          <w:rFonts w:ascii="Times New Roman" w:hAnsi="Times New Roman" w:cs="Times New Roman"/>
          <w:sz w:val="28"/>
          <w:szCs w:val="28"/>
        </w:rPr>
        <w:t xml:space="preserve"> нормативным объемом озеленения на краткосрочный и долгосрочный период.</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92. </w:t>
      </w:r>
      <w:r w:rsidR="0022541B" w:rsidRPr="00821581">
        <w:rPr>
          <w:rFonts w:ascii="Times New Roman" w:hAnsi="Times New Roman" w:cs="Times New Roman"/>
          <w:sz w:val="28"/>
          <w:szCs w:val="28"/>
        </w:rPr>
        <w:t>Задачи создания ПРК:</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улучшение экологической ситуации в город</w:t>
      </w:r>
      <w:r w:rsidR="00A905EC">
        <w:rPr>
          <w:rFonts w:ascii="Times New Roman" w:hAnsi="Times New Roman" w:cs="Times New Roman"/>
          <w:sz w:val="28"/>
          <w:szCs w:val="28"/>
        </w:rPr>
        <w:t>е</w:t>
      </w:r>
      <w:r w:rsidR="00292680">
        <w:rPr>
          <w:rFonts w:ascii="Times New Roman" w:hAnsi="Times New Roman" w:cs="Times New Roman"/>
          <w:sz w:val="28"/>
          <w:szCs w:val="28"/>
        </w:rPr>
        <w:t xml:space="preserve"> Набережные Челны</w:t>
      </w:r>
      <w:r w:rsidR="0022541B" w:rsidRPr="00821581">
        <w:rPr>
          <w:rFonts w:ascii="Times New Roman" w:hAnsi="Times New Roman" w:cs="Times New Roman"/>
          <w:sz w:val="28"/>
          <w:szCs w:val="28"/>
        </w:rPr>
        <w:t>;</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удовлетворение потребностей населения в отдыхе и в иных конструктивных видах досуговой деятельности в природной среде;</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обеспечение пешеходной доступности рекреационных территорий и пешеходной проницаемости городского пространства, разнообразия и многофункциональности городской среды;</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создание условий для сохранения и устойчивого использования природных и озелененных территорий;</w:t>
      </w:r>
    </w:p>
    <w:p w:rsidR="0022541B" w:rsidRPr="00821581"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2541B" w:rsidRPr="00821581">
        <w:rPr>
          <w:rFonts w:ascii="Times New Roman" w:hAnsi="Times New Roman" w:cs="Times New Roman"/>
          <w:sz w:val="28"/>
          <w:szCs w:val="28"/>
        </w:rPr>
        <w:t xml:space="preserve"> создание территориальных взаимосвязей между отдельными элементами ПРК.</w:t>
      </w:r>
    </w:p>
    <w:p w:rsidR="00A905EC" w:rsidRDefault="00EB49E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93. </w:t>
      </w:r>
      <w:r w:rsidR="0022541B" w:rsidRPr="00821581">
        <w:rPr>
          <w:rFonts w:ascii="Times New Roman" w:hAnsi="Times New Roman" w:cs="Times New Roman"/>
          <w:sz w:val="28"/>
          <w:szCs w:val="28"/>
        </w:rPr>
        <w:t xml:space="preserve">Требования к площади и соотношению элементов </w:t>
      </w:r>
      <w:r w:rsidR="00A905EC">
        <w:rPr>
          <w:rFonts w:ascii="Times New Roman" w:hAnsi="Times New Roman" w:cs="Times New Roman"/>
          <w:sz w:val="28"/>
          <w:szCs w:val="28"/>
        </w:rPr>
        <w:t xml:space="preserve">планировочной структуры озелененных территорий общего пользования </w:t>
      </w:r>
      <w:r w:rsidR="00A905EC" w:rsidRPr="00821581">
        <w:rPr>
          <w:rFonts w:ascii="Times New Roman" w:hAnsi="Times New Roman" w:cs="Times New Roman"/>
          <w:sz w:val="28"/>
          <w:szCs w:val="28"/>
        </w:rPr>
        <w:t>приведены</w:t>
      </w:r>
      <w:r w:rsidR="0022541B" w:rsidRPr="00821581">
        <w:rPr>
          <w:rFonts w:ascii="Times New Roman" w:hAnsi="Times New Roman" w:cs="Times New Roman"/>
          <w:sz w:val="28"/>
          <w:szCs w:val="28"/>
        </w:rPr>
        <w:t xml:space="preserve"> в </w:t>
      </w:r>
      <w:r>
        <w:rPr>
          <w:rFonts w:ascii="Times New Roman" w:hAnsi="Times New Roman" w:cs="Times New Roman"/>
          <w:sz w:val="28"/>
          <w:szCs w:val="28"/>
        </w:rPr>
        <w:t>Т</w:t>
      </w:r>
      <w:r w:rsidR="0022541B" w:rsidRPr="00821581">
        <w:rPr>
          <w:rFonts w:ascii="Times New Roman" w:hAnsi="Times New Roman" w:cs="Times New Roman"/>
          <w:sz w:val="28"/>
          <w:szCs w:val="28"/>
        </w:rPr>
        <w:t xml:space="preserve">аблице </w:t>
      </w:r>
      <w:r w:rsidR="00CB7F04">
        <w:rPr>
          <w:rFonts w:ascii="Times New Roman" w:hAnsi="Times New Roman" w:cs="Times New Roman"/>
          <w:sz w:val="28"/>
          <w:szCs w:val="28"/>
        </w:rPr>
        <w:t>6.</w:t>
      </w:r>
    </w:p>
    <w:p w:rsidR="00A905EC" w:rsidRDefault="00A905EC" w:rsidP="00780ACC">
      <w:pPr>
        <w:pStyle w:val="ConsPlusNormal"/>
        <w:spacing w:before="220"/>
        <w:ind w:firstLine="540"/>
        <w:jc w:val="both"/>
        <w:rPr>
          <w:rFonts w:ascii="Times New Roman" w:hAnsi="Times New Roman" w:cs="Times New Roman"/>
          <w:sz w:val="28"/>
          <w:szCs w:val="28"/>
        </w:rPr>
      </w:pPr>
    </w:p>
    <w:p w:rsidR="00F05879" w:rsidRPr="00821581" w:rsidRDefault="00F05879" w:rsidP="00780ACC">
      <w:pPr>
        <w:pStyle w:val="ConsPlusNormal"/>
        <w:jc w:val="right"/>
        <w:outlineLvl w:val="3"/>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172ACD">
        <w:rPr>
          <w:rFonts w:ascii="Times New Roman" w:hAnsi="Times New Roman" w:cs="Times New Roman"/>
          <w:sz w:val="28"/>
          <w:szCs w:val="28"/>
        </w:rPr>
        <w:t xml:space="preserve">6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7" w:name="P841"/>
      <w:bookmarkEnd w:id="7"/>
      <w:r w:rsidRPr="00821581">
        <w:rPr>
          <w:rFonts w:ascii="Times New Roman" w:hAnsi="Times New Roman" w:cs="Times New Roman"/>
          <w:b w:val="0"/>
          <w:sz w:val="28"/>
          <w:szCs w:val="28"/>
        </w:rPr>
        <w:t>Площадь и соотношение элементов планировочной структуры</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озелененных территорий общего пользования</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80"/>
        <w:gridCol w:w="1843"/>
        <w:gridCol w:w="1701"/>
        <w:gridCol w:w="1559"/>
      </w:tblGrid>
      <w:tr w:rsidR="0022541B" w:rsidRPr="00821581" w:rsidTr="00F05879">
        <w:tc>
          <w:tcPr>
            <w:tcW w:w="3685" w:type="dxa"/>
            <w:vMerge w:val="restart"/>
            <w:tcBorders>
              <w:top w:val="single" w:sz="4" w:space="0" w:color="auto"/>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Категории озелененных территорий общего пользования</w:t>
            </w:r>
          </w:p>
        </w:tc>
        <w:tc>
          <w:tcPr>
            <w:tcW w:w="1480" w:type="dxa"/>
            <w:vMerge w:val="restart"/>
            <w:tcBorders>
              <w:top w:val="single" w:sz="4" w:space="0" w:color="auto"/>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Минимальная площадь, га</w:t>
            </w:r>
          </w:p>
        </w:tc>
        <w:tc>
          <w:tcPr>
            <w:tcW w:w="5103" w:type="dxa"/>
            <w:gridSpan w:val="3"/>
            <w:tcBorders>
              <w:top w:val="single" w:sz="4" w:space="0" w:color="auto"/>
              <w:bottom w:val="single" w:sz="4" w:space="0" w:color="auto"/>
            </w:tcBorders>
          </w:tcPr>
          <w:p w:rsidR="0022541B" w:rsidRPr="00821581" w:rsidRDefault="0022541B" w:rsidP="00172ACD">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Размеры элементов планировочной структуры, </w:t>
            </w:r>
            <w:r w:rsidR="00172ACD">
              <w:rPr>
                <w:rFonts w:ascii="Times New Roman" w:hAnsi="Times New Roman" w:cs="Times New Roman"/>
                <w:sz w:val="28"/>
                <w:szCs w:val="28"/>
              </w:rPr>
              <w:t xml:space="preserve">процент </w:t>
            </w:r>
            <w:r w:rsidRPr="00821581">
              <w:rPr>
                <w:rFonts w:ascii="Times New Roman" w:hAnsi="Times New Roman" w:cs="Times New Roman"/>
                <w:sz w:val="28"/>
                <w:szCs w:val="28"/>
              </w:rPr>
              <w:t xml:space="preserve"> от общей площади</w:t>
            </w:r>
          </w:p>
        </w:tc>
      </w:tr>
      <w:tr w:rsidR="0022541B" w:rsidRPr="00821581" w:rsidTr="00F05879">
        <w:tc>
          <w:tcPr>
            <w:tcW w:w="3685" w:type="dxa"/>
            <w:vMerge/>
            <w:tcBorders>
              <w:top w:val="single" w:sz="4" w:space="0" w:color="auto"/>
              <w:bottom w:val="single" w:sz="4" w:space="0" w:color="auto"/>
            </w:tcBorders>
          </w:tcPr>
          <w:p w:rsidR="0022541B" w:rsidRPr="00821581" w:rsidRDefault="0022541B" w:rsidP="00780ACC">
            <w:pPr>
              <w:rPr>
                <w:sz w:val="28"/>
                <w:szCs w:val="28"/>
              </w:rPr>
            </w:pPr>
          </w:p>
        </w:tc>
        <w:tc>
          <w:tcPr>
            <w:tcW w:w="1480" w:type="dxa"/>
            <w:vMerge/>
            <w:tcBorders>
              <w:top w:val="single" w:sz="4" w:space="0" w:color="auto"/>
              <w:bottom w:val="single" w:sz="4" w:space="0" w:color="auto"/>
            </w:tcBorders>
          </w:tcPr>
          <w:p w:rsidR="0022541B" w:rsidRPr="00821581" w:rsidRDefault="0022541B" w:rsidP="00780ACC">
            <w:pPr>
              <w:rPr>
                <w:sz w:val="28"/>
                <w:szCs w:val="28"/>
              </w:rPr>
            </w:pPr>
          </w:p>
        </w:tc>
        <w:tc>
          <w:tcPr>
            <w:tcW w:w="1843" w:type="dxa"/>
            <w:tcBorders>
              <w:top w:val="single" w:sz="4" w:space="0" w:color="auto"/>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участки зеленых насаждений и водоемов</w:t>
            </w:r>
          </w:p>
        </w:tc>
        <w:tc>
          <w:tcPr>
            <w:tcW w:w="1701" w:type="dxa"/>
            <w:tcBorders>
              <w:top w:val="single" w:sz="4" w:space="0" w:color="auto"/>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аллеи, дорожки, площадки</w:t>
            </w:r>
          </w:p>
        </w:tc>
        <w:tc>
          <w:tcPr>
            <w:tcW w:w="1559" w:type="dxa"/>
            <w:tcBorders>
              <w:top w:val="single" w:sz="4" w:space="0" w:color="auto"/>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здания и сооружения</w:t>
            </w:r>
          </w:p>
        </w:tc>
      </w:tr>
      <w:tr w:rsidR="0022541B" w:rsidRPr="00821581" w:rsidTr="00F05879">
        <w:tblPrEx>
          <w:tblBorders>
            <w:insideH w:val="none" w:sz="0" w:space="0" w:color="auto"/>
          </w:tblBorders>
        </w:tblPrEx>
        <w:tc>
          <w:tcPr>
            <w:tcW w:w="3685"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Общегородского значения:</w:t>
            </w:r>
          </w:p>
        </w:tc>
        <w:tc>
          <w:tcPr>
            <w:tcW w:w="1480"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843"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701"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559"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парк многофункциональный и специализированный;</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65 - 70</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25 - 28</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5 - 7</w:t>
            </w: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парк специализированный;</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нормируется</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65 - 70</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25 - 28</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5 - 7</w:t>
            </w: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сад общегородского значения;</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80 - 90</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8 - 15</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2 - 5</w:t>
            </w: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сквер общегородского значения;</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0,5</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60 - 75</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25 - 40</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F05879">
        <w:tblPrEx>
          <w:tblBorders>
            <w:insideH w:val="none" w:sz="0" w:space="0" w:color="auto"/>
          </w:tblBorders>
        </w:tblPrEx>
        <w:tc>
          <w:tcPr>
            <w:tcW w:w="3685" w:type="dxa"/>
            <w:tcBorders>
              <w:top w:val="nil"/>
              <w:bottom w:val="single" w:sz="4" w:space="0" w:color="auto"/>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бульвар общегородского значения</w:t>
            </w:r>
          </w:p>
        </w:tc>
        <w:tc>
          <w:tcPr>
            <w:tcW w:w="1480"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нормируется</w:t>
            </w:r>
          </w:p>
        </w:tc>
        <w:tc>
          <w:tcPr>
            <w:tcW w:w="1843"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70 - 75</w:t>
            </w:r>
          </w:p>
        </w:tc>
        <w:tc>
          <w:tcPr>
            <w:tcW w:w="1701"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25 - 30</w:t>
            </w:r>
          </w:p>
        </w:tc>
        <w:tc>
          <w:tcPr>
            <w:tcW w:w="1559"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F05879">
        <w:tblPrEx>
          <w:tblBorders>
            <w:insideH w:val="none" w:sz="0" w:space="0" w:color="auto"/>
          </w:tblBorders>
        </w:tblPrEx>
        <w:tc>
          <w:tcPr>
            <w:tcW w:w="3685"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В границах </w:t>
            </w:r>
            <w:r w:rsidR="00A64D6E" w:rsidRPr="00821581">
              <w:rPr>
                <w:rFonts w:ascii="Times New Roman" w:hAnsi="Times New Roman" w:cs="Times New Roman"/>
                <w:sz w:val="28"/>
                <w:szCs w:val="28"/>
              </w:rPr>
              <w:t>жилого</w:t>
            </w:r>
            <w:r w:rsidRPr="00821581">
              <w:rPr>
                <w:rFonts w:ascii="Times New Roman" w:hAnsi="Times New Roman" w:cs="Times New Roman"/>
                <w:sz w:val="28"/>
                <w:szCs w:val="28"/>
              </w:rPr>
              <w:t xml:space="preserve"> район</w:t>
            </w:r>
            <w:r w:rsidR="00A64D6E" w:rsidRPr="00821581">
              <w:rPr>
                <w:rFonts w:ascii="Times New Roman" w:hAnsi="Times New Roman" w:cs="Times New Roman"/>
                <w:sz w:val="28"/>
                <w:szCs w:val="28"/>
              </w:rPr>
              <w:t>а</w:t>
            </w:r>
            <w:r w:rsidRPr="00821581">
              <w:rPr>
                <w:rFonts w:ascii="Times New Roman" w:hAnsi="Times New Roman" w:cs="Times New Roman"/>
                <w:sz w:val="28"/>
                <w:szCs w:val="28"/>
              </w:rPr>
              <w:t>:</w:t>
            </w:r>
          </w:p>
        </w:tc>
        <w:tc>
          <w:tcPr>
            <w:tcW w:w="1480"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843"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701"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559"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парк жилого района;</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23 - 25</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5 - 7</w:t>
            </w:r>
          </w:p>
        </w:tc>
      </w:tr>
      <w:tr w:rsidR="0022541B" w:rsidRPr="00821581" w:rsidTr="00F05879">
        <w:tblPrEx>
          <w:tblBorders>
            <w:insideH w:val="none" w:sz="0" w:space="0" w:color="auto"/>
          </w:tblBorders>
        </w:tblPrEx>
        <w:tc>
          <w:tcPr>
            <w:tcW w:w="3685" w:type="dxa"/>
            <w:tcBorders>
              <w:top w:val="nil"/>
              <w:bottom w:val="single" w:sz="4" w:space="0" w:color="auto"/>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сад жилого района</w:t>
            </w:r>
          </w:p>
        </w:tc>
        <w:tc>
          <w:tcPr>
            <w:tcW w:w="1480"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w:t>
            </w:r>
          </w:p>
        </w:tc>
        <w:tc>
          <w:tcPr>
            <w:tcW w:w="1843"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80 - 90</w:t>
            </w:r>
          </w:p>
        </w:tc>
        <w:tc>
          <w:tcPr>
            <w:tcW w:w="1701"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8 - 15</w:t>
            </w:r>
          </w:p>
        </w:tc>
        <w:tc>
          <w:tcPr>
            <w:tcW w:w="1559"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2 - 5</w:t>
            </w:r>
          </w:p>
        </w:tc>
      </w:tr>
      <w:tr w:rsidR="0022541B" w:rsidRPr="00821581" w:rsidTr="00F05879">
        <w:tblPrEx>
          <w:tblBorders>
            <w:insideH w:val="none" w:sz="0" w:space="0" w:color="auto"/>
          </w:tblBorders>
        </w:tblPrEx>
        <w:tc>
          <w:tcPr>
            <w:tcW w:w="3685"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В границах </w:t>
            </w:r>
            <w:r w:rsidR="00A64D6E" w:rsidRPr="00821581">
              <w:rPr>
                <w:rFonts w:ascii="Times New Roman" w:hAnsi="Times New Roman" w:cs="Times New Roman"/>
                <w:sz w:val="28"/>
                <w:szCs w:val="28"/>
              </w:rPr>
              <w:t>жилого</w:t>
            </w:r>
            <w:r w:rsidRPr="00821581">
              <w:rPr>
                <w:rFonts w:ascii="Times New Roman" w:hAnsi="Times New Roman" w:cs="Times New Roman"/>
                <w:sz w:val="28"/>
                <w:szCs w:val="28"/>
              </w:rPr>
              <w:t xml:space="preserve"> микрорайон</w:t>
            </w:r>
            <w:r w:rsidR="00A64D6E" w:rsidRPr="00821581">
              <w:rPr>
                <w:rFonts w:ascii="Times New Roman" w:hAnsi="Times New Roman" w:cs="Times New Roman"/>
                <w:sz w:val="28"/>
                <w:szCs w:val="28"/>
              </w:rPr>
              <w:t>а</w:t>
            </w:r>
            <w:r w:rsidRPr="00821581">
              <w:rPr>
                <w:rFonts w:ascii="Times New Roman" w:hAnsi="Times New Roman" w:cs="Times New Roman"/>
                <w:sz w:val="28"/>
                <w:szCs w:val="28"/>
              </w:rPr>
              <w:t>:</w:t>
            </w:r>
          </w:p>
        </w:tc>
        <w:tc>
          <w:tcPr>
            <w:tcW w:w="1480"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843"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701"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559"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single" w:sz="4" w:space="0" w:color="auto"/>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сад микрорайона</w:t>
            </w:r>
          </w:p>
        </w:tc>
        <w:tc>
          <w:tcPr>
            <w:tcW w:w="1480"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w:t>
            </w:r>
          </w:p>
        </w:tc>
        <w:tc>
          <w:tcPr>
            <w:tcW w:w="1843"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77 - 88</w:t>
            </w:r>
          </w:p>
        </w:tc>
        <w:tc>
          <w:tcPr>
            <w:tcW w:w="1701"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10 - 18</w:t>
            </w:r>
          </w:p>
        </w:tc>
        <w:tc>
          <w:tcPr>
            <w:tcW w:w="1559"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2 - 5</w:t>
            </w:r>
          </w:p>
        </w:tc>
      </w:tr>
      <w:tr w:rsidR="0022541B" w:rsidRPr="00821581" w:rsidTr="00F05879">
        <w:tblPrEx>
          <w:tblBorders>
            <w:insideH w:val="none" w:sz="0" w:space="0" w:color="auto"/>
          </w:tblBorders>
        </w:tblPrEx>
        <w:tc>
          <w:tcPr>
            <w:tcW w:w="3685"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границах жило</w:t>
            </w:r>
            <w:r w:rsidR="00A64D6E" w:rsidRPr="00821581">
              <w:rPr>
                <w:rFonts w:ascii="Times New Roman" w:hAnsi="Times New Roman" w:cs="Times New Roman"/>
                <w:sz w:val="28"/>
                <w:szCs w:val="28"/>
              </w:rPr>
              <w:t>го</w:t>
            </w:r>
            <w:r w:rsidRPr="00821581">
              <w:rPr>
                <w:rFonts w:ascii="Times New Roman" w:hAnsi="Times New Roman" w:cs="Times New Roman"/>
                <w:sz w:val="28"/>
                <w:szCs w:val="28"/>
              </w:rPr>
              <w:t xml:space="preserve"> район</w:t>
            </w:r>
            <w:r w:rsidR="00A64D6E" w:rsidRPr="00821581">
              <w:rPr>
                <w:rFonts w:ascii="Times New Roman" w:hAnsi="Times New Roman" w:cs="Times New Roman"/>
                <w:sz w:val="28"/>
                <w:szCs w:val="28"/>
              </w:rPr>
              <w:t>а</w:t>
            </w:r>
            <w:r w:rsidRPr="00821581">
              <w:rPr>
                <w:rFonts w:ascii="Times New Roman" w:hAnsi="Times New Roman" w:cs="Times New Roman"/>
                <w:sz w:val="28"/>
                <w:szCs w:val="28"/>
              </w:rPr>
              <w:t xml:space="preserve"> и жило</w:t>
            </w:r>
            <w:r w:rsidR="00A64D6E" w:rsidRPr="00821581">
              <w:rPr>
                <w:rFonts w:ascii="Times New Roman" w:hAnsi="Times New Roman" w:cs="Times New Roman"/>
                <w:sz w:val="28"/>
                <w:szCs w:val="28"/>
              </w:rPr>
              <w:t>го</w:t>
            </w:r>
            <w:r w:rsidRPr="00821581">
              <w:rPr>
                <w:rFonts w:ascii="Times New Roman" w:hAnsi="Times New Roman" w:cs="Times New Roman"/>
                <w:sz w:val="28"/>
                <w:szCs w:val="28"/>
              </w:rPr>
              <w:t xml:space="preserve"> микрорайон</w:t>
            </w:r>
            <w:r w:rsidR="00A64D6E" w:rsidRPr="00821581">
              <w:rPr>
                <w:rFonts w:ascii="Times New Roman" w:hAnsi="Times New Roman" w:cs="Times New Roman"/>
                <w:sz w:val="28"/>
                <w:szCs w:val="28"/>
              </w:rPr>
              <w:t>а</w:t>
            </w:r>
            <w:r w:rsidRPr="00821581">
              <w:rPr>
                <w:rFonts w:ascii="Times New Roman" w:hAnsi="Times New Roman" w:cs="Times New Roman"/>
                <w:sz w:val="28"/>
                <w:szCs w:val="28"/>
              </w:rPr>
              <w:t>:</w:t>
            </w:r>
          </w:p>
        </w:tc>
        <w:tc>
          <w:tcPr>
            <w:tcW w:w="1480"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843"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701"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559"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сквер;</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0,5</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60 - 75</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25 - 40</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F05879">
        <w:tblPrEx>
          <w:tblBorders>
            <w:insideH w:val="none" w:sz="0" w:space="0" w:color="auto"/>
          </w:tblBorders>
        </w:tblPrEx>
        <w:tc>
          <w:tcPr>
            <w:tcW w:w="3685" w:type="dxa"/>
            <w:tcBorders>
              <w:top w:val="nil"/>
              <w:bottom w:val="single" w:sz="4" w:space="0" w:color="auto"/>
            </w:tcBorders>
          </w:tcPr>
          <w:p w:rsidR="0022541B" w:rsidRPr="00821581" w:rsidRDefault="00B7729B" w:rsidP="00780ACC">
            <w:pPr>
              <w:pStyle w:val="ConsPlusNormal"/>
              <w:rPr>
                <w:rFonts w:ascii="Times New Roman" w:hAnsi="Times New Roman" w:cs="Times New Roman"/>
                <w:sz w:val="28"/>
                <w:szCs w:val="28"/>
              </w:rPr>
            </w:pPr>
            <w:r>
              <w:rPr>
                <w:rFonts w:ascii="Times New Roman" w:hAnsi="Times New Roman" w:cs="Times New Roman"/>
                <w:sz w:val="28"/>
                <w:szCs w:val="28"/>
              </w:rPr>
              <w:t>б</w:t>
            </w:r>
            <w:r w:rsidR="0022541B" w:rsidRPr="00821581">
              <w:rPr>
                <w:rFonts w:ascii="Times New Roman" w:hAnsi="Times New Roman" w:cs="Times New Roman"/>
                <w:sz w:val="28"/>
                <w:szCs w:val="28"/>
              </w:rPr>
              <w:t>ульвар</w:t>
            </w:r>
          </w:p>
        </w:tc>
        <w:tc>
          <w:tcPr>
            <w:tcW w:w="1480"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нормируется</w:t>
            </w:r>
          </w:p>
        </w:tc>
        <w:tc>
          <w:tcPr>
            <w:tcW w:w="1843"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70 - 75</w:t>
            </w:r>
          </w:p>
        </w:tc>
        <w:tc>
          <w:tcPr>
            <w:tcW w:w="1701"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25 - 30</w:t>
            </w:r>
          </w:p>
        </w:tc>
        <w:tc>
          <w:tcPr>
            <w:tcW w:w="1559"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F05879">
        <w:tblPrEx>
          <w:tblBorders>
            <w:insideH w:val="none" w:sz="0" w:space="0" w:color="auto"/>
          </w:tblBorders>
        </w:tblPrEx>
        <w:tc>
          <w:tcPr>
            <w:tcW w:w="3685"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границах жило</w:t>
            </w:r>
            <w:r w:rsidR="00A64D6E" w:rsidRPr="00821581">
              <w:rPr>
                <w:rFonts w:ascii="Times New Roman" w:hAnsi="Times New Roman" w:cs="Times New Roman"/>
                <w:sz w:val="28"/>
                <w:szCs w:val="28"/>
              </w:rPr>
              <w:t>го</w:t>
            </w:r>
            <w:r w:rsidRPr="00821581">
              <w:rPr>
                <w:rFonts w:ascii="Times New Roman" w:hAnsi="Times New Roman" w:cs="Times New Roman"/>
                <w:sz w:val="28"/>
                <w:szCs w:val="28"/>
              </w:rPr>
              <w:t xml:space="preserve"> </w:t>
            </w:r>
            <w:r w:rsidR="00B05D34" w:rsidRPr="00821581">
              <w:rPr>
                <w:rFonts w:ascii="Times New Roman" w:hAnsi="Times New Roman" w:cs="Times New Roman"/>
                <w:sz w:val="28"/>
                <w:szCs w:val="28"/>
              </w:rPr>
              <w:t>микрорайона (комплекса)</w:t>
            </w:r>
            <w:r w:rsidRPr="00821581">
              <w:rPr>
                <w:rFonts w:ascii="Times New Roman" w:hAnsi="Times New Roman" w:cs="Times New Roman"/>
                <w:sz w:val="28"/>
                <w:szCs w:val="28"/>
              </w:rPr>
              <w:t>:</w:t>
            </w:r>
          </w:p>
        </w:tc>
        <w:tc>
          <w:tcPr>
            <w:tcW w:w="1480"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843"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701"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c>
          <w:tcPr>
            <w:tcW w:w="1559" w:type="dxa"/>
            <w:tcBorders>
              <w:top w:val="single" w:sz="4" w:space="0" w:color="auto"/>
              <w:bottom w:val="nil"/>
            </w:tcBorders>
          </w:tcPr>
          <w:p w:rsidR="0022541B" w:rsidRPr="00821581" w:rsidRDefault="0022541B" w:rsidP="00780ACC">
            <w:pPr>
              <w:pStyle w:val="ConsPlusNormal"/>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сквер местного значения;</w:t>
            </w: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0,25</w:t>
            </w: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70 - 80</w:t>
            </w: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20 - 30</w:t>
            </w: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F05879">
        <w:tblPrEx>
          <w:tblBorders>
            <w:insideH w:val="none" w:sz="0" w:space="0" w:color="auto"/>
          </w:tblBorders>
        </w:tblPrEx>
        <w:tc>
          <w:tcPr>
            <w:tcW w:w="3685"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p>
        </w:tc>
        <w:tc>
          <w:tcPr>
            <w:tcW w:w="1480"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p>
        </w:tc>
        <w:tc>
          <w:tcPr>
            <w:tcW w:w="1843"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p>
        </w:tc>
        <w:tc>
          <w:tcPr>
            <w:tcW w:w="1701"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p>
        </w:tc>
        <w:tc>
          <w:tcPr>
            <w:tcW w:w="1559" w:type="dxa"/>
            <w:tcBorders>
              <w:top w:val="nil"/>
              <w:bottom w:val="nil"/>
            </w:tcBorders>
          </w:tcPr>
          <w:p w:rsidR="0022541B" w:rsidRPr="00821581" w:rsidRDefault="0022541B" w:rsidP="00780ACC">
            <w:pPr>
              <w:pStyle w:val="ConsPlusNormal"/>
              <w:jc w:val="center"/>
              <w:rPr>
                <w:rFonts w:ascii="Times New Roman" w:hAnsi="Times New Roman" w:cs="Times New Roman"/>
                <w:sz w:val="28"/>
                <w:szCs w:val="28"/>
              </w:rPr>
            </w:pPr>
          </w:p>
        </w:tc>
      </w:tr>
      <w:tr w:rsidR="0022541B" w:rsidRPr="00821581" w:rsidTr="00F05879">
        <w:tblPrEx>
          <w:tblBorders>
            <w:insideH w:val="none" w:sz="0" w:space="0" w:color="auto"/>
          </w:tblBorders>
        </w:tblPrEx>
        <w:tc>
          <w:tcPr>
            <w:tcW w:w="3685" w:type="dxa"/>
            <w:tcBorders>
              <w:top w:val="nil"/>
              <w:bottom w:val="single" w:sz="4" w:space="0" w:color="auto"/>
            </w:tcBorders>
          </w:tcPr>
          <w:p w:rsidR="0022541B" w:rsidRPr="00821581" w:rsidRDefault="0022541B" w:rsidP="00780ACC">
            <w:pPr>
              <w:pStyle w:val="ConsPlusNormal"/>
              <w:rPr>
                <w:rFonts w:ascii="Times New Roman" w:hAnsi="Times New Roman" w:cs="Times New Roman"/>
                <w:sz w:val="28"/>
                <w:szCs w:val="28"/>
              </w:rPr>
            </w:pPr>
          </w:p>
        </w:tc>
        <w:tc>
          <w:tcPr>
            <w:tcW w:w="1480"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p>
        </w:tc>
        <w:tc>
          <w:tcPr>
            <w:tcW w:w="1843"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p>
        </w:tc>
        <w:tc>
          <w:tcPr>
            <w:tcW w:w="1701"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p>
        </w:tc>
        <w:tc>
          <w:tcPr>
            <w:tcW w:w="1559" w:type="dxa"/>
            <w:tcBorders>
              <w:top w:val="nil"/>
              <w:bottom w:val="single" w:sz="4" w:space="0" w:color="auto"/>
            </w:tcBorders>
          </w:tcPr>
          <w:p w:rsidR="0022541B" w:rsidRPr="00821581" w:rsidRDefault="0022541B" w:rsidP="00780ACC">
            <w:pPr>
              <w:pStyle w:val="ConsPlusNormal"/>
              <w:jc w:val="center"/>
              <w:rPr>
                <w:rFonts w:ascii="Times New Roman" w:hAnsi="Times New Roman" w:cs="Times New Roman"/>
                <w:sz w:val="28"/>
                <w:szCs w:val="28"/>
              </w:rPr>
            </w:pPr>
          </w:p>
        </w:tc>
      </w:tr>
    </w:tbl>
    <w:p w:rsidR="0022541B" w:rsidRPr="00821581" w:rsidRDefault="0022541B" w:rsidP="00780ACC">
      <w:pPr>
        <w:pStyle w:val="ConsPlusNormal"/>
        <w:jc w:val="both"/>
        <w:rPr>
          <w:rFonts w:ascii="Times New Roman" w:hAnsi="Times New Roman" w:cs="Times New Roman"/>
          <w:sz w:val="28"/>
          <w:szCs w:val="28"/>
        </w:rPr>
      </w:pPr>
    </w:p>
    <w:p w:rsidR="001E525C" w:rsidRPr="00821581" w:rsidRDefault="001E525C" w:rsidP="001E525C">
      <w:pPr>
        <w:pStyle w:val="ConsPlusTitle"/>
        <w:jc w:val="both"/>
        <w:rPr>
          <w:rFonts w:ascii="Times New Roman" w:hAnsi="Times New Roman" w:cs="Times New Roman"/>
          <w:b w:val="0"/>
          <w:sz w:val="28"/>
          <w:szCs w:val="28"/>
        </w:rPr>
      </w:pPr>
      <w:bookmarkStart w:id="8" w:name="P1061"/>
      <w:bookmarkEnd w:id="8"/>
      <w:r>
        <w:rPr>
          <w:rFonts w:ascii="Times New Roman" w:hAnsi="Times New Roman" w:cs="Times New Roman"/>
          <w:b w:val="0"/>
          <w:sz w:val="28"/>
          <w:szCs w:val="28"/>
        </w:rPr>
        <w:tab/>
        <w:t>94.</w:t>
      </w:r>
      <w:r w:rsidR="005157CD">
        <w:rPr>
          <w:rFonts w:ascii="Times New Roman" w:hAnsi="Times New Roman" w:cs="Times New Roman"/>
          <w:b w:val="0"/>
          <w:sz w:val="28"/>
          <w:szCs w:val="28"/>
        </w:rPr>
        <w:t xml:space="preserve"> </w:t>
      </w:r>
      <w:r w:rsidRPr="00821581">
        <w:rPr>
          <w:rFonts w:ascii="Times New Roman" w:hAnsi="Times New Roman" w:cs="Times New Roman"/>
          <w:b w:val="0"/>
          <w:sz w:val="28"/>
          <w:szCs w:val="28"/>
        </w:rPr>
        <w:t>Основные показатели, характеризующие обеспеченность</w:t>
      </w:r>
      <w:r>
        <w:rPr>
          <w:rFonts w:ascii="Times New Roman" w:hAnsi="Times New Roman" w:cs="Times New Roman"/>
          <w:b w:val="0"/>
          <w:sz w:val="28"/>
          <w:szCs w:val="28"/>
        </w:rPr>
        <w:t xml:space="preserve"> г</w:t>
      </w:r>
      <w:r w:rsidRPr="00821581">
        <w:rPr>
          <w:rFonts w:ascii="Times New Roman" w:hAnsi="Times New Roman" w:cs="Times New Roman"/>
          <w:b w:val="0"/>
          <w:sz w:val="28"/>
          <w:szCs w:val="28"/>
        </w:rPr>
        <w:t>ород</w:t>
      </w:r>
      <w:r>
        <w:rPr>
          <w:rFonts w:ascii="Times New Roman" w:hAnsi="Times New Roman" w:cs="Times New Roman"/>
          <w:b w:val="0"/>
          <w:sz w:val="28"/>
          <w:szCs w:val="28"/>
        </w:rPr>
        <w:t xml:space="preserve">а Набережные Челны </w:t>
      </w:r>
      <w:r w:rsidRPr="00821581">
        <w:rPr>
          <w:rFonts w:ascii="Times New Roman" w:hAnsi="Times New Roman" w:cs="Times New Roman"/>
          <w:b w:val="0"/>
          <w:sz w:val="28"/>
          <w:szCs w:val="28"/>
        </w:rPr>
        <w:t>рекреационными</w:t>
      </w:r>
      <w:r>
        <w:rPr>
          <w:rFonts w:ascii="Times New Roman" w:hAnsi="Times New Roman" w:cs="Times New Roman"/>
          <w:b w:val="0"/>
          <w:sz w:val="28"/>
          <w:szCs w:val="28"/>
        </w:rPr>
        <w:t xml:space="preserve"> территориями общего </w:t>
      </w:r>
      <w:r w:rsidRPr="00821581">
        <w:rPr>
          <w:rFonts w:ascii="Times New Roman" w:hAnsi="Times New Roman" w:cs="Times New Roman"/>
          <w:b w:val="0"/>
          <w:sz w:val="28"/>
          <w:szCs w:val="28"/>
        </w:rPr>
        <w:t xml:space="preserve">пользования и озелененными </w:t>
      </w:r>
      <w:r w:rsidR="005157CD" w:rsidRPr="00821581">
        <w:rPr>
          <w:rFonts w:ascii="Times New Roman" w:hAnsi="Times New Roman" w:cs="Times New Roman"/>
          <w:b w:val="0"/>
          <w:sz w:val="28"/>
          <w:szCs w:val="28"/>
        </w:rPr>
        <w:t>территориями</w:t>
      </w:r>
      <w:r w:rsidR="005157CD">
        <w:rPr>
          <w:rFonts w:ascii="Times New Roman" w:hAnsi="Times New Roman" w:cs="Times New Roman"/>
          <w:b w:val="0"/>
          <w:sz w:val="28"/>
          <w:szCs w:val="28"/>
        </w:rPr>
        <w:t>, указаны</w:t>
      </w:r>
      <w:r>
        <w:rPr>
          <w:rFonts w:ascii="Times New Roman" w:hAnsi="Times New Roman" w:cs="Times New Roman"/>
          <w:b w:val="0"/>
          <w:sz w:val="28"/>
          <w:szCs w:val="28"/>
        </w:rPr>
        <w:t xml:space="preserve"> в Таблице 7.</w:t>
      </w:r>
    </w:p>
    <w:p w:rsidR="009972CE" w:rsidRPr="00821581" w:rsidRDefault="009972CE" w:rsidP="00780ACC">
      <w:pPr>
        <w:pStyle w:val="ConsPlusTitle"/>
        <w:jc w:val="center"/>
        <w:rPr>
          <w:rFonts w:ascii="Times New Roman" w:hAnsi="Times New Roman" w:cs="Times New Roman"/>
          <w:b w:val="0"/>
          <w:sz w:val="28"/>
          <w:szCs w:val="28"/>
        </w:rPr>
      </w:pPr>
    </w:p>
    <w:p w:rsidR="00247885" w:rsidRPr="00821581" w:rsidRDefault="00247885" w:rsidP="00780ACC">
      <w:pPr>
        <w:pStyle w:val="ConsPlusTitle"/>
        <w:jc w:val="right"/>
        <w:rPr>
          <w:rFonts w:ascii="Times New Roman" w:hAnsi="Times New Roman" w:cs="Times New Roman"/>
          <w:b w:val="0"/>
          <w:sz w:val="28"/>
          <w:szCs w:val="28"/>
        </w:rPr>
      </w:pPr>
      <w:r w:rsidRPr="00821581">
        <w:rPr>
          <w:rFonts w:ascii="Times New Roman" w:hAnsi="Times New Roman" w:cs="Times New Roman"/>
          <w:b w:val="0"/>
          <w:sz w:val="28"/>
          <w:szCs w:val="28"/>
        </w:rPr>
        <w:t xml:space="preserve">Таблица </w:t>
      </w:r>
      <w:r w:rsidR="00172ACD">
        <w:rPr>
          <w:rFonts w:ascii="Times New Roman" w:hAnsi="Times New Roman" w:cs="Times New Roman"/>
          <w:b w:val="0"/>
          <w:sz w:val="28"/>
          <w:szCs w:val="28"/>
        </w:rPr>
        <w:t xml:space="preserve">7 </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Основные показатели, характеризующие обеспеченность</w:t>
      </w:r>
    </w:p>
    <w:p w:rsidR="0022541B" w:rsidRPr="00821581" w:rsidRDefault="00022796" w:rsidP="00780AC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w:t>
      </w:r>
      <w:r w:rsidRPr="00821581">
        <w:rPr>
          <w:rFonts w:ascii="Times New Roman" w:hAnsi="Times New Roman" w:cs="Times New Roman"/>
          <w:b w:val="0"/>
          <w:sz w:val="28"/>
          <w:szCs w:val="28"/>
        </w:rPr>
        <w:t>ород</w:t>
      </w:r>
      <w:r>
        <w:rPr>
          <w:rFonts w:ascii="Times New Roman" w:hAnsi="Times New Roman" w:cs="Times New Roman"/>
          <w:b w:val="0"/>
          <w:sz w:val="28"/>
          <w:szCs w:val="28"/>
        </w:rPr>
        <w:t xml:space="preserve">а </w:t>
      </w:r>
      <w:r w:rsidRPr="00821581">
        <w:rPr>
          <w:rFonts w:ascii="Times New Roman" w:hAnsi="Times New Roman" w:cs="Times New Roman"/>
          <w:b w:val="0"/>
          <w:sz w:val="28"/>
          <w:szCs w:val="28"/>
        </w:rPr>
        <w:t>рекреационными</w:t>
      </w:r>
      <w:r w:rsidR="0022541B" w:rsidRPr="00821581">
        <w:rPr>
          <w:rFonts w:ascii="Times New Roman" w:hAnsi="Times New Roman" w:cs="Times New Roman"/>
          <w:b w:val="0"/>
          <w:sz w:val="28"/>
          <w:szCs w:val="28"/>
        </w:rPr>
        <w:t xml:space="preserve"> территориями общего</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пользования и озелененными территориями</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518"/>
        <w:gridCol w:w="2126"/>
      </w:tblGrid>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N п/п</w:t>
            </w:r>
          </w:p>
        </w:tc>
        <w:tc>
          <w:tcPr>
            <w:tcW w:w="75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Наименование расчетного показателя, ед. изм.</w:t>
            </w:r>
          </w:p>
        </w:tc>
        <w:tc>
          <w:tcPr>
            <w:tcW w:w="212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Нормативное значение</w:t>
            </w:r>
          </w:p>
        </w:tc>
      </w:tr>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w:t>
            </w:r>
          </w:p>
        </w:tc>
        <w:tc>
          <w:tcPr>
            <w:tcW w:w="7518" w:type="dxa"/>
          </w:tcPr>
          <w:p w:rsidR="0022541B" w:rsidRPr="00821581" w:rsidRDefault="0022541B" w:rsidP="001E525C">
            <w:pPr>
              <w:pStyle w:val="ConsPlusNormal"/>
              <w:jc w:val="both"/>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 xml:space="preserve">Минимальная доля площади озелененных </w:t>
            </w:r>
            <w:r w:rsidR="001E525C">
              <w:rPr>
                <w:rFonts w:ascii="Times New Roman" w:hAnsi="Times New Roman" w:cs="Times New Roman"/>
                <w:color w:val="000000" w:themeColor="text1"/>
                <w:sz w:val="28"/>
                <w:szCs w:val="28"/>
              </w:rPr>
              <w:t xml:space="preserve">территорий и зеленых насаждений </w:t>
            </w:r>
            <w:r w:rsidRPr="00821581">
              <w:rPr>
                <w:rFonts w:ascii="Times New Roman" w:hAnsi="Times New Roman" w:cs="Times New Roman"/>
                <w:color w:val="000000" w:themeColor="text1"/>
                <w:sz w:val="28"/>
                <w:szCs w:val="28"/>
              </w:rPr>
              <w:t>(уровень озелененности город</w:t>
            </w:r>
            <w:r w:rsidR="00580FD2">
              <w:rPr>
                <w:rFonts w:ascii="Times New Roman" w:hAnsi="Times New Roman" w:cs="Times New Roman"/>
                <w:color w:val="000000" w:themeColor="text1"/>
                <w:sz w:val="28"/>
                <w:szCs w:val="28"/>
              </w:rPr>
              <w:t>а</w:t>
            </w:r>
            <w:r w:rsidRPr="00821581">
              <w:rPr>
                <w:rFonts w:ascii="Times New Roman" w:hAnsi="Times New Roman" w:cs="Times New Roman"/>
                <w:color w:val="000000" w:themeColor="text1"/>
                <w:sz w:val="28"/>
                <w:szCs w:val="28"/>
              </w:rPr>
              <w:t xml:space="preserve">), </w:t>
            </w:r>
            <w:r w:rsidR="00172ACD">
              <w:rPr>
                <w:rFonts w:ascii="Times New Roman" w:hAnsi="Times New Roman" w:cs="Times New Roman"/>
                <w:color w:val="000000" w:themeColor="text1"/>
                <w:sz w:val="28"/>
                <w:szCs w:val="28"/>
              </w:rPr>
              <w:t>проценты</w:t>
            </w:r>
          </w:p>
        </w:tc>
        <w:tc>
          <w:tcPr>
            <w:tcW w:w="212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55</w:t>
            </w:r>
          </w:p>
        </w:tc>
      </w:tr>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w:t>
            </w:r>
          </w:p>
        </w:tc>
        <w:tc>
          <w:tcPr>
            <w:tcW w:w="7518" w:type="dxa"/>
          </w:tcPr>
          <w:p w:rsidR="0022541B" w:rsidRPr="00821581" w:rsidRDefault="0022541B" w:rsidP="00780ACC">
            <w:pPr>
              <w:pStyle w:val="ConsPlusNormal"/>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Минимальная обеспеченность озелененными территориями общего пользования общегородского значения (городские парки, городские сады, скверы, бульвары), кв. м/чел.</w:t>
            </w:r>
          </w:p>
        </w:tc>
        <w:tc>
          <w:tcPr>
            <w:tcW w:w="212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w:t>
            </w:r>
          </w:p>
        </w:tc>
        <w:tc>
          <w:tcPr>
            <w:tcW w:w="7518"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Минимальная обеспеченность озелененными территориями общего пользования районного значения (парки жилых районов, сады жилых районов, скверы, бульвары), кв. м/чел.</w:t>
            </w:r>
          </w:p>
        </w:tc>
        <w:tc>
          <w:tcPr>
            <w:tcW w:w="212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w:t>
            </w:r>
          </w:p>
        </w:tc>
      </w:tr>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w:t>
            </w:r>
          </w:p>
        </w:tc>
        <w:tc>
          <w:tcPr>
            <w:tcW w:w="7518"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Обеспеченность городскими лесопарками</w:t>
            </w:r>
          </w:p>
          <w:p w:rsidR="0022541B" w:rsidRPr="00821581" w:rsidRDefault="0022541B" w:rsidP="00022796">
            <w:pPr>
              <w:pStyle w:val="ConsPlusNormal"/>
              <w:rPr>
                <w:rFonts w:ascii="Times New Roman" w:hAnsi="Times New Roman" w:cs="Times New Roman"/>
                <w:sz w:val="28"/>
                <w:szCs w:val="28"/>
              </w:rPr>
            </w:pPr>
            <w:r w:rsidRPr="00821581">
              <w:rPr>
                <w:rFonts w:ascii="Times New Roman" w:hAnsi="Times New Roman" w:cs="Times New Roman"/>
                <w:sz w:val="28"/>
                <w:szCs w:val="28"/>
              </w:rPr>
              <w:t>(преобразованные в лесопарки участки существующих массивов городских лесов, относимые к</w:t>
            </w:r>
            <w:r w:rsidR="00022796">
              <w:rPr>
                <w:rFonts w:ascii="Times New Roman" w:hAnsi="Times New Roman" w:cs="Times New Roman"/>
                <w:sz w:val="28"/>
                <w:szCs w:val="28"/>
              </w:rPr>
              <w:t xml:space="preserve"> озелененным территориям общего пользования )</w:t>
            </w:r>
            <w:r w:rsidRPr="00821581">
              <w:rPr>
                <w:rFonts w:ascii="Times New Roman" w:hAnsi="Times New Roman" w:cs="Times New Roman"/>
                <w:sz w:val="28"/>
                <w:szCs w:val="28"/>
              </w:rPr>
              <w:t>, кв. м/чел.</w:t>
            </w:r>
          </w:p>
        </w:tc>
        <w:tc>
          <w:tcPr>
            <w:tcW w:w="2126" w:type="dxa"/>
          </w:tcPr>
          <w:p w:rsidR="0022541B" w:rsidRPr="00821581" w:rsidRDefault="00580FD2"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22541B" w:rsidRPr="00821581">
              <w:rPr>
                <w:rFonts w:ascii="Times New Roman" w:hAnsi="Times New Roman" w:cs="Times New Roman"/>
                <w:sz w:val="28"/>
                <w:szCs w:val="28"/>
              </w:rPr>
              <w:t>е более 5</w:t>
            </w:r>
          </w:p>
        </w:tc>
      </w:tr>
      <w:tr w:rsidR="0022541B" w:rsidRPr="00821581" w:rsidTr="00247885">
        <w:tc>
          <w:tcPr>
            <w:tcW w:w="6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w:t>
            </w:r>
          </w:p>
        </w:tc>
        <w:tc>
          <w:tcPr>
            <w:tcW w:w="7518" w:type="dxa"/>
          </w:tcPr>
          <w:p w:rsidR="0022541B" w:rsidRPr="00821581" w:rsidRDefault="0022541B" w:rsidP="00172ACD">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Минимальная доля площади крупных парков и лесопарков (шириной не менее 0,5 км) в структуре озелененных территорий общего пользования, </w:t>
            </w:r>
            <w:r w:rsidR="00172ACD">
              <w:rPr>
                <w:rFonts w:ascii="Times New Roman" w:hAnsi="Times New Roman" w:cs="Times New Roman"/>
                <w:sz w:val="28"/>
                <w:szCs w:val="28"/>
              </w:rPr>
              <w:t>проценты</w:t>
            </w:r>
          </w:p>
        </w:tc>
        <w:tc>
          <w:tcPr>
            <w:tcW w:w="212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bl>
    <w:p w:rsidR="00D22574" w:rsidRDefault="00D22574" w:rsidP="00D22574">
      <w:pPr>
        <w:pStyle w:val="ConsPlusTitle"/>
        <w:jc w:val="both"/>
        <w:rPr>
          <w:rFonts w:ascii="Times New Roman" w:hAnsi="Times New Roman" w:cs="Times New Roman"/>
          <w:sz w:val="28"/>
          <w:szCs w:val="28"/>
        </w:rPr>
      </w:pPr>
    </w:p>
    <w:p w:rsidR="0022541B" w:rsidRDefault="0022541B" w:rsidP="00780ACC">
      <w:pPr>
        <w:pStyle w:val="ConsPlusNormal"/>
        <w:jc w:val="both"/>
        <w:rPr>
          <w:rFonts w:ascii="Times New Roman" w:hAnsi="Times New Roman" w:cs="Times New Roman"/>
          <w:sz w:val="28"/>
          <w:szCs w:val="28"/>
        </w:rPr>
      </w:pPr>
    </w:p>
    <w:p w:rsidR="0022541B" w:rsidRPr="00821581" w:rsidRDefault="00172ACD" w:rsidP="00780ACC">
      <w:pPr>
        <w:pStyle w:val="ConsPlusNormal"/>
        <w:ind w:firstLine="540"/>
        <w:jc w:val="both"/>
        <w:rPr>
          <w:rFonts w:ascii="Times New Roman" w:hAnsi="Times New Roman" w:cs="Times New Roman"/>
          <w:sz w:val="28"/>
          <w:szCs w:val="28"/>
        </w:rPr>
      </w:pPr>
      <w:bookmarkStart w:id="9" w:name="P1141"/>
      <w:bookmarkEnd w:id="9"/>
      <w:r>
        <w:rPr>
          <w:rFonts w:ascii="Times New Roman" w:hAnsi="Times New Roman" w:cs="Times New Roman"/>
          <w:sz w:val="28"/>
          <w:szCs w:val="28"/>
        </w:rPr>
        <w:t>9</w:t>
      </w:r>
      <w:r w:rsidR="001E525C">
        <w:rPr>
          <w:rFonts w:ascii="Times New Roman" w:hAnsi="Times New Roman" w:cs="Times New Roman"/>
          <w:sz w:val="28"/>
          <w:szCs w:val="28"/>
        </w:rPr>
        <w:t>5</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Площадь озелененных территорий общего пользования в составе общегородского и районного общественного центра определяется исходя из максимального количества единовременных посетителей.</w:t>
      </w:r>
    </w:p>
    <w:p w:rsidR="00580FD2"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96</w:t>
      </w:r>
      <w:r w:rsidR="00172ACD">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площадь озеленения участка общественной застройки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 </w:t>
      </w:r>
    </w:p>
    <w:p w:rsidR="00580FD2"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580FD2">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для посадочного материала с диаметром ствола от 4 до 8 см - 12 кв. м озелененных территорий на одно дерево; </w:t>
      </w:r>
    </w:p>
    <w:p w:rsidR="00580FD2"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580FD2">
        <w:rPr>
          <w:rFonts w:ascii="Times New Roman" w:hAnsi="Times New Roman" w:cs="Times New Roman"/>
          <w:sz w:val="28"/>
          <w:szCs w:val="28"/>
        </w:rPr>
        <w:t xml:space="preserve"> </w:t>
      </w:r>
      <w:r w:rsidR="0022541B" w:rsidRPr="00821581">
        <w:rPr>
          <w:rFonts w:ascii="Times New Roman" w:hAnsi="Times New Roman" w:cs="Times New Roman"/>
          <w:sz w:val="28"/>
          <w:szCs w:val="28"/>
        </w:rPr>
        <w:t>для посадочного материала с диаметром ствола от 8 до 16 см - 20 кв. м озелен</w:t>
      </w:r>
      <w:r w:rsidR="00580FD2">
        <w:rPr>
          <w:rFonts w:ascii="Times New Roman" w:hAnsi="Times New Roman" w:cs="Times New Roman"/>
          <w:sz w:val="28"/>
          <w:szCs w:val="28"/>
        </w:rPr>
        <w:t>енных территорий на одно дерево;</w:t>
      </w:r>
    </w:p>
    <w:p w:rsidR="00580FD2"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для кустарника - из расчета 2 кв. м высотой 2 м и боле</w:t>
      </w:r>
      <w:r w:rsidR="00580FD2">
        <w:rPr>
          <w:rFonts w:ascii="Times New Roman" w:hAnsi="Times New Roman" w:cs="Times New Roman"/>
          <w:sz w:val="28"/>
          <w:szCs w:val="28"/>
        </w:rPr>
        <w:t>е, 1 кв. м высотой от 1 до 2 м;</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2541B" w:rsidRPr="00821581">
        <w:rPr>
          <w:rFonts w:ascii="Times New Roman" w:hAnsi="Times New Roman" w:cs="Times New Roman"/>
          <w:sz w:val="28"/>
          <w:szCs w:val="28"/>
        </w:rPr>
        <w:t>для сохраняемых в границах участка существующих крупномерных зеленых насаждений с диаметром ствола более 16 см - 40 кв. м на одно дерево.</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97</w:t>
      </w:r>
      <w:r w:rsidR="00172ACD">
        <w:rPr>
          <w:rFonts w:ascii="Times New Roman" w:hAnsi="Times New Roman" w:cs="Times New Roman"/>
          <w:sz w:val="28"/>
          <w:szCs w:val="28"/>
        </w:rPr>
        <w:t xml:space="preserve">. </w:t>
      </w:r>
      <w:r w:rsidR="0022541B" w:rsidRPr="00821581">
        <w:rPr>
          <w:rFonts w:ascii="Times New Roman" w:hAnsi="Times New Roman" w:cs="Times New Roman"/>
          <w:sz w:val="28"/>
          <w:szCs w:val="28"/>
        </w:rPr>
        <w:t>В площадь озеленения участка общественной застройки включаются (но не более 20</w:t>
      </w:r>
      <w:r w:rsidR="00172ACD">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xml:space="preserve"> от расчетного количества) площадь зеленой кровли, вертикальное озеленение.</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98</w:t>
      </w:r>
      <w:r w:rsidR="00172ACD">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площадь озеленения участка общественной застройки включается проезд с применением усиленного газона, </w:t>
      </w:r>
      <w:r w:rsidR="000250E3">
        <w:rPr>
          <w:rFonts w:ascii="Times New Roman" w:hAnsi="Times New Roman" w:cs="Times New Roman"/>
          <w:sz w:val="28"/>
          <w:szCs w:val="28"/>
        </w:rPr>
        <w:t>используемый</w:t>
      </w:r>
      <w:r w:rsidR="000250E3" w:rsidRPr="00821581">
        <w:rPr>
          <w:rFonts w:ascii="Times New Roman" w:hAnsi="Times New Roman" w:cs="Times New Roman"/>
          <w:sz w:val="28"/>
          <w:szCs w:val="28"/>
        </w:rPr>
        <w:t xml:space="preserve"> только</w:t>
      </w:r>
      <w:r w:rsidR="0022541B" w:rsidRPr="00821581">
        <w:rPr>
          <w:rFonts w:ascii="Times New Roman" w:hAnsi="Times New Roman" w:cs="Times New Roman"/>
          <w:sz w:val="28"/>
          <w:szCs w:val="28"/>
        </w:rPr>
        <w:t xml:space="preserve"> для организации пожаротушения. Иные озелененные проезды в площадь озелененной придомовой территории не включаются.</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99</w:t>
      </w:r>
      <w:r w:rsidR="00172ACD">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площадь озеленения участка общественной застройки включаются (но не более </w:t>
      </w:r>
      <w:r>
        <w:rPr>
          <w:rFonts w:ascii="Times New Roman" w:hAnsi="Times New Roman" w:cs="Times New Roman"/>
          <w:sz w:val="28"/>
          <w:szCs w:val="28"/>
        </w:rPr>
        <w:t>пяти</w:t>
      </w:r>
      <w:r w:rsidR="00172ACD">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xml:space="preserve">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rsidR="000250E3"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100</w:t>
      </w:r>
      <w:r w:rsidR="00172ACD">
        <w:rPr>
          <w:rFonts w:ascii="Times New Roman" w:hAnsi="Times New Roman" w:cs="Times New Roman"/>
          <w:sz w:val="28"/>
          <w:szCs w:val="28"/>
        </w:rPr>
        <w:t xml:space="preserve">. </w:t>
      </w:r>
      <w:r w:rsidR="0022541B" w:rsidRPr="00821581">
        <w:rPr>
          <w:rFonts w:ascii="Times New Roman" w:hAnsi="Times New Roman" w:cs="Times New Roman"/>
          <w:sz w:val="28"/>
          <w:szCs w:val="28"/>
        </w:rPr>
        <w:t>Расчетное количество озеленения участка общественной застройки сокращается (но не более чем на 30</w:t>
      </w:r>
      <w:r w:rsidR="00172ACD">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при наличии общественных озелененных территорий (парки, сады, скверы, бульвары), расположенных в радиусе 500 м или пешеходной доступности 800 м.</w:t>
      </w:r>
    </w:p>
    <w:p w:rsidR="000250E3" w:rsidRDefault="000250E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72ACD">
        <w:rPr>
          <w:rFonts w:ascii="Times New Roman" w:hAnsi="Times New Roman" w:cs="Times New Roman"/>
          <w:sz w:val="28"/>
          <w:szCs w:val="28"/>
        </w:rPr>
        <w:t>10</w:t>
      </w:r>
      <w:r w:rsidR="001E525C">
        <w:rPr>
          <w:rFonts w:ascii="Times New Roman" w:hAnsi="Times New Roman" w:cs="Times New Roman"/>
          <w:sz w:val="28"/>
          <w:szCs w:val="28"/>
        </w:rPr>
        <w:t>1</w:t>
      </w:r>
      <w:r w:rsidR="00172ACD">
        <w:rPr>
          <w:rFonts w:ascii="Times New Roman" w:hAnsi="Times New Roman" w:cs="Times New Roman"/>
          <w:sz w:val="28"/>
          <w:szCs w:val="28"/>
        </w:rPr>
        <w:t xml:space="preserve">. </w:t>
      </w:r>
      <w:r w:rsidRPr="00821581">
        <w:rPr>
          <w:rFonts w:ascii="Times New Roman" w:hAnsi="Times New Roman" w:cs="Times New Roman"/>
          <w:sz w:val="28"/>
          <w:szCs w:val="28"/>
        </w:rPr>
        <w:t>В случае расположения объектов общественной застройки на территориях парков, скверов, набережных и других общественных пространств, а также на территориях, смежных с ними или находящихся в радиусе не более 50 м, размещение в границах участка озелененных территорий и зеленых насаждений является необязательным</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102</w:t>
      </w:r>
      <w:r w:rsidR="00985A9F">
        <w:rPr>
          <w:rFonts w:ascii="Times New Roman" w:hAnsi="Times New Roman" w:cs="Times New Roman"/>
          <w:sz w:val="28"/>
          <w:szCs w:val="28"/>
        </w:rPr>
        <w:t xml:space="preserve">. </w:t>
      </w:r>
      <w:r w:rsidR="0022541B" w:rsidRPr="00821581">
        <w:rPr>
          <w:rFonts w:ascii="Times New Roman" w:hAnsi="Times New Roman" w:cs="Times New Roman"/>
          <w:sz w:val="28"/>
          <w:szCs w:val="28"/>
        </w:rPr>
        <w:t>Параметры по озеленению не распространяются на реконструкцию существующих объектов капитального строительства, не влекущую изменения параметров объекта капитального строительства, а также на реконструкцию существующих объектов капитального строительства, расположенных на территориях действия ограничений по условиям охраны памятников истории и культуры, влекущую увеличение параметров такого объекта, но не более чем на 15</w:t>
      </w:r>
      <w:r w:rsidR="00985A9F">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w:t>
      </w:r>
    </w:p>
    <w:p w:rsidR="0022541B" w:rsidRPr="00821581" w:rsidRDefault="001E525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103</w:t>
      </w:r>
      <w:r w:rsidR="00985A9F">
        <w:rPr>
          <w:rFonts w:ascii="Times New Roman" w:hAnsi="Times New Roman" w:cs="Times New Roman"/>
          <w:sz w:val="28"/>
          <w:szCs w:val="28"/>
        </w:rPr>
        <w:t xml:space="preserve">. </w:t>
      </w:r>
      <w:r w:rsidR="0022541B" w:rsidRPr="00821581">
        <w:rPr>
          <w:rFonts w:ascii="Times New Roman" w:hAnsi="Times New Roman" w:cs="Times New Roman"/>
          <w:sz w:val="28"/>
          <w:szCs w:val="28"/>
        </w:rPr>
        <w:t>На территориях вновь образуемых общественных центров должны быть организованы скверы, мини-скверы и озелененные участки общего пользования площадью менее 0,05 га, оборудованные парковой мебелью для отдыха.</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1C21D5"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2</w:t>
      </w:r>
      <w:r w:rsidR="00580FD2">
        <w:rPr>
          <w:rFonts w:ascii="Times New Roman" w:hAnsi="Times New Roman" w:cs="Times New Roman"/>
          <w:b w:val="0"/>
          <w:sz w:val="28"/>
          <w:szCs w:val="28"/>
        </w:rPr>
        <w:t>0</w:t>
      </w:r>
      <w:r w:rsidR="0022541B" w:rsidRPr="00821581">
        <w:rPr>
          <w:rFonts w:ascii="Times New Roman" w:hAnsi="Times New Roman" w:cs="Times New Roman"/>
          <w:b w:val="0"/>
          <w:sz w:val="28"/>
          <w:szCs w:val="28"/>
        </w:rPr>
        <w:t>. Т</w:t>
      </w:r>
      <w:r w:rsidR="00985A9F">
        <w:rPr>
          <w:rFonts w:ascii="Times New Roman" w:hAnsi="Times New Roman" w:cs="Times New Roman"/>
          <w:b w:val="0"/>
          <w:sz w:val="28"/>
          <w:szCs w:val="28"/>
        </w:rPr>
        <w:t>ребования водного законодательства Российской Федерации к организации территорий, примыкающих к береговой линии водных объектов общего пользования</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1E525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104</w:t>
      </w:r>
      <w:r w:rsidR="00985A9F">
        <w:rPr>
          <w:rFonts w:ascii="Times New Roman" w:hAnsi="Times New Roman" w:cs="Times New Roman"/>
          <w:sz w:val="28"/>
          <w:szCs w:val="28"/>
        </w:rPr>
        <w:t>.</w:t>
      </w:r>
      <w:r w:rsidR="0022541B" w:rsidRPr="00821581">
        <w:rPr>
          <w:rFonts w:ascii="Times New Roman" w:hAnsi="Times New Roman" w:cs="Times New Roman"/>
          <w:sz w:val="28"/>
          <w:szCs w:val="28"/>
        </w:rPr>
        <w:t>Мероприятия по защите водных объектов  предусматрива</w:t>
      </w:r>
      <w:r w:rsidR="00580FD2">
        <w:rPr>
          <w:rFonts w:ascii="Times New Roman" w:hAnsi="Times New Roman" w:cs="Times New Roman"/>
          <w:sz w:val="28"/>
          <w:szCs w:val="28"/>
        </w:rPr>
        <w:t>ются</w:t>
      </w:r>
      <w:r w:rsidR="0022541B" w:rsidRPr="00821581">
        <w:rPr>
          <w:rFonts w:ascii="Times New Roman" w:hAnsi="Times New Roman" w:cs="Times New Roman"/>
          <w:sz w:val="28"/>
          <w:szCs w:val="28"/>
        </w:rPr>
        <w:t xml:space="preserve"> в соответствии с требованиями Водного </w:t>
      </w:r>
      <w:hyperlink r:id="rId21" w:history="1">
        <w:r w:rsidR="0022541B" w:rsidRPr="00821581">
          <w:rPr>
            <w:rFonts w:ascii="Times New Roman" w:hAnsi="Times New Roman" w:cs="Times New Roman"/>
            <w:sz w:val="28"/>
            <w:szCs w:val="28"/>
          </w:rPr>
          <w:t>кодекса</w:t>
        </w:r>
      </w:hyperlink>
      <w:r w:rsidR="0022541B" w:rsidRPr="00821581">
        <w:rPr>
          <w:rFonts w:ascii="Times New Roman" w:hAnsi="Times New Roman" w:cs="Times New Roman"/>
          <w:sz w:val="28"/>
          <w:szCs w:val="28"/>
        </w:rPr>
        <w:t xml:space="preserve"> Российской Федерации, нормативных правовых актов Республики Татарстан, санитарных и экологических норм, а также </w:t>
      </w:r>
      <w:r w:rsidR="00580FD2">
        <w:rPr>
          <w:rFonts w:ascii="Times New Roman" w:hAnsi="Times New Roman" w:cs="Times New Roman"/>
          <w:sz w:val="28"/>
          <w:szCs w:val="28"/>
        </w:rPr>
        <w:t>М</w:t>
      </w:r>
      <w:r w:rsidR="0022541B" w:rsidRPr="00821581">
        <w:rPr>
          <w:rFonts w:ascii="Times New Roman" w:hAnsi="Times New Roman" w:cs="Times New Roman"/>
          <w:sz w:val="28"/>
          <w:szCs w:val="28"/>
        </w:rPr>
        <w:t>естных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w:t>
      </w:r>
    </w:p>
    <w:p w:rsidR="00D3565E" w:rsidRPr="00821581" w:rsidRDefault="0014478F" w:rsidP="0014478F">
      <w:pPr>
        <w:autoSpaceDE w:val="0"/>
        <w:autoSpaceDN w:val="0"/>
        <w:adjustRightInd w:val="0"/>
        <w:jc w:val="both"/>
        <w:rPr>
          <w:sz w:val="28"/>
          <w:szCs w:val="28"/>
        </w:rPr>
      </w:pPr>
      <w:r>
        <w:rPr>
          <w:sz w:val="28"/>
          <w:szCs w:val="28"/>
        </w:rPr>
        <w:tab/>
      </w:r>
      <w:r w:rsidR="001E525C">
        <w:rPr>
          <w:sz w:val="28"/>
          <w:szCs w:val="28"/>
        </w:rPr>
        <w:t>105</w:t>
      </w:r>
      <w:r w:rsidR="00985A9F">
        <w:rPr>
          <w:sz w:val="28"/>
          <w:szCs w:val="28"/>
        </w:rPr>
        <w:t xml:space="preserve">. </w:t>
      </w:r>
      <w:r w:rsidR="0022541B" w:rsidRPr="00821581">
        <w:rPr>
          <w:sz w:val="28"/>
          <w:szCs w:val="28"/>
        </w:rPr>
        <w:t xml:space="preserve">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r>
        <w:rPr>
          <w:sz w:val="28"/>
          <w:szCs w:val="28"/>
        </w:rPr>
        <w:t>Постановлением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E2095">
        <w:rPr>
          <w:sz w:val="28"/>
          <w:szCs w:val="28"/>
        </w:rPr>
        <w:t xml:space="preserve"> </w:t>
      </w:r>
      <w:r w:rsidR="0022541B" w:rsidRPr="00821581">
        <w:rPr>
          <w:sz w:val="28"/>
          <w:szCs w:val="28"/>
        </w:rPr>
        <w:t xml:space="preserve">и </w:t>
      </w:r>
      <w:r w:rsidR="00D3565E" w:rsidRPr="00821581">
        <w:rPr>
          <w:sz w:val="28"/>
          <w:szCs w:val="28"/>
        </w:rPr>
        <w:t>СанПиН 2.1.3684-21.</w:t>
      </w:r>
    </w:p>
    <w:p w:rsidR="0022541B" w:rsidRPr="00821581" w:rsidRDefault="00985A9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3E2095">
        <w:rPr>
          <w:rFonts w:ascii="Times New Roman" w:hAnsi="Times New Roman" w:cs="Times New Roman"/>
          <w:sz w:val="28"/>
          <w:szCs w:val="28"/>
        </w:rPr>
        <w:t>6</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В зонах отдыха, расположенных на берегах водных объектов, водоохранные мероприятия должны отвечать требованиям</w:t>
      </w:r>
      <w:r w:rsidR="0014478F" w:rsidRPr="0014478F">
        <w:rPr>
          <w:rFonts w:ascii="Times New Roman" w:hAnsi="Times New Roman" w:cs="Times New Roman"/>
          <w:sz w:val="28"/>
          <w:szCs w:val="28"/>
          <w:shd w:val="clear" w:color="auto" w:fill="FFFFFF"/>
        </w:rPr>
        <w:t xml:space="preserve"> </w:t>
      </w:r>
      <w:r w:rsidR="0014478F" w:rsidRPr="00815E3B">
        <w:rPr>
          <w:rFonts w:ascii="Times New Roman" w:hAnsi="Times New Roman" w:cs="Times New Roman"/>
          <w:sz w:val="28"/>
          <w:szCs w:val="28"/>
          <w:shd w:val="clear" w:color="auto" w:fill="FFFFFF"/>
        </w:rPr>
        <w:t>Межгосударственн</w:t>
      </w:r>
      <w:r w:rsidR="0014478F">
        <w:rPr>
          <w:rFonts w:ascii="Times New Roman" w:hAnsi="Times New Roman" w:cs="Times New Roman"/>
          <w:sz w:val="28"/>
          <w:szCs w:val="28"/>
          <w:shd w:val="clear" w:color="auto" w:fill="FFFFFF"/>
        </w:rPr>
        <w:t>ого</w:t>
      </w:r>
      <w:r w:rsidR="0014478F" w:rsidRPr="00815E3B">
        <w:rPr>
          <w:rFonts w:ascii="Times New Roman" w:hAnsi="Times New Roman" w:cs="Times New Roman"/>
          <w:sz w:val="28"/>
          <w:szCs w:val="28"/>
          <w:shd w:val="clear" w:color="auto" w:fill="FFFFFF"/>
        </w:rPr>
        <w:t xml:space="preserve"> стандарт</w:t>
      </w:r>
      <w:r w:rsidR="0014478F">
        <w:rPr>
          <w:rFonts w:ascii="Times New Roman" w:hAnsi="Times New Roman" w:cs="Times New Roman"/>
          <w:sz w:val="28"/>
          <w:szCs w:val="28"/>
          <w:shd w:val="clear" w:color="auto" w:fill="FFFFFF"/>
        </w:rPr>
        <w:t xml:space="preserve">а ГОСТ 17.1.5.02-80 </w:t>
      </w:r>
      <w:r w:rsidR="0014478F" w:rsidRPr="00815E3B">
        <w:rPr>
          <w:rFonts w:ascii="Times New Roman" w:hAnsi="Times New Roman" w:cs="Times New Roman"/>
          <w:sz w:val="28"/>
          <w:szCs w:val="28"/>
          <w:shd w:val="clear" w:color="auto" w:fill="FFFFFF"/>
        </w:rPr>
        <w:t>"Охрана природы. Гидросфера. Гигиенические требования к зонам рекреации водных объектов"</w:t>
      </w:r>
      <w:r w:rsidR="0022541B" w:rsidRPr="00821581">
        <w:rPr>
          <w:rFonts w:ascii="Times New Roman" w:hAnsi="Times New Roman" w:cs="Times New Roman"/>
          <w:sz w:val="28"/>
          <w:szCs w:val="28"/>
        </w:rPr>
        <w:t>.</w:t>
      </w:r>
    </w:p>
    <w:p w:rsidR="0022541B" w:rsidRPr="00821581" w:rsidRDefault="00985A9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3E2095">
        <w:rPr>
          <w:rFonts w:ascii="Times New Roman" w:hAnsi="Times New Roman" w:cs="Times New Roman"/>
          <w:sz w:val="28"/>
          <w:szCs w:val="28"/>
        </w:rPr>
        <w:t>7</w:t>
      </w:r>
      <w:r>
        <w:rPr>
          <w:rFonts w:ascii="Times New Roman" w:hAnsi="Times New Roman" w:cs="Times New Roman"/>
          <w:sz w:val="28"/>
          <w:szCs w:val="28"/>
        </w:rPr>
        <w:t>.</w:t>
      </w:r>
      <w:r w:rsidR="005021E3">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10 км, составляет </w:t>
      </w:r>
      <w:r w:rsidR="00580FD2">
        <w:rPr>
          <w:rFonts w:ascii="Times New Roman" w:hAnsi="Times New Roman" w:cs="Times New Roman"/>
          <w:sz w:val="28"/>
          <w:szCs w:val="28"/>
        </w:rPr>
        <w:t>5</w:t>
      </w:r>
      <w:r w:rsidR="0022541B" w:rsidRPr="00821581">
        <w:rPr>
          <w:rFonts w:ascii="Times New Roman" w:hAnsi="Times New Roman" w:cs="Times New Roman"/>
          <w:sz w:val="28"/>
          <w:szCs w:val="28"/>
        </w:rPr>
        <w:t xml:space="preserve"> м.</w:t>
      </w:r>
    </w:p>
    <w:p w:rsidR="0022541B" w:rsidRPr="00821581" w:rsidRDefault="005021E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3E2095">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При проектировании и застройке необходимо обеспечивать свободное пользование (без использования механических транспортных средств) береговой полосой водных объектов общего пользования для передвижения и пребывания.</w:t>
      </w:r>
    </w:p>
    <w:p w:rsidR="0022541B" w:rsidRPr="00821581" w:rsidRDefault="005021E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3E2095">
        <w:rPr>
          <w:rFonts w:ascii="Times New Roman" w:hAnsi="Times New Roman" w:cs="Times New Roman"/>
          <w:sz w:val="28"/>
          <w:szCs w:val="28"/>
        </w:rPr>
        <w:t>9</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784E0A" w:rsidP="00784E0A">
      <w:pPr>
        <w:pStyle w:val="ConsPlusTitle"/>
        <w:jc w:val="center"/>
        <w:outlineLvl w:val="1"/>
        <w:rPr>
          <w:rFonts w:ascii="Times New Roman" w:hAnsi="Times New Roman" w:cs="Times New Roman"/>
          <w:b w:val="0"/>
          <w:sz w:val="28"/>
          <w:szCs w:val="28"/>
        </w:rPr>
      </w:pPr>
      <w:bookmarkStart w:id="10" w:name="P1386"/>
      <w:bookmarkEnd w:id="10"/>
      <w:r w:rsidRPr="00784E0A">
        <w:rPr>
          <w:rFonts w:ascii="Times New Roman" w:hAnsi="Times New Roman" w:cs="Times New Roman"/>
          <w:b w:val="0"/>
          <w:sz w:val="28"/>
          <w:szCs w:val="28"/>
        </w:rPr>
        <w:t xml:space="preserve">Раздел </w:t>
      </w:r>
      <w:r w:rsidRPr="00784E0A">
        <w:rPr>
          <w:rFonts w:ascii="Times New Roman" w:hAnsi="Times New Roman" w:cs="Times New Roman"/>
          <w:b w:val="0"/>
          <w:sz w:val="28"/>
          <w:szCs w:val="28"/>
          <w:lang w:val="en-US"/>
        </w:rPr>
        <w:t>II</w:t>
      </w:r>
      <w:r w:rsidR="001C21D5">
        <w:rPr>
          <w:rFonts w:ascii="Times New Roman" w:hAnsi="Times New Roman" w:cs="Times New Roman"/>
          <w:b w:val="0"/>
          <w:sz w:val="28"/>
          <w:szCs w:val="28"/>
        </w:rPr>
        <w:t>.</w:t>
      </w:r>
      <w:r w:rsidRPr="00784E0A">
        <w:rPr>
          <w:rFonts w:ascii="Times New Roman" w:hAnsi="Times New Roman" w:cs="Times New Roman"/>
          <w:b w:val="0"/>
          <w:sz w:val="28"/>
          <w:szCs w:val="28"/>
        </w:rPr>
        <w:t xml:space="preserve"> </w:t>
      </w:r>
      <w:r w:rsidR="0022541B" w:rsidRPr="00EE6963">
        <w:rPr>
          <w:rFonts w:ascii="Times New Roman" w:hAnsi="Times New Roman" w:cs="Times New Roman"/>
          <w:b w:val="0"/>
          <w:color w:val="FF0000"/>
          <w:sz w:val="28"/>
          <w:szCs w:val="28"/>
        </w:rPr>
        <w:t xml:space="preserve"> </w:t>
      </w:r>
      <w:r w:rsidR="0022541B" w:rsidRPr="00784E0A">
        <w:rPr>
          <w:rFonts w:ascii="Times New Roman" w:hAnsi="Times New Roman" w:cs="Times New Roman"/>
          <w:b w:val="0"/>
          <w:sz w:val="28"/>
          <w:szCs w:val="28"/>
        </w:rPr>
        <w:t>Р</w:t>
      </w:r>
      <w:r w:rsidRPr="00784E0A">
        <w:rPr>
          <w:rFonts w:ascii="Times New Roman" w:hAnsi="Times New Roman" w:cs="Times New Roman"/>
          <w:b w:val="0"/>
          <w:sz w:val="28"/>
          <w:szCs w:val="28"/>
        </w:rPr>
        <w:t>асчетные показатели и требования к размещению объектов местного значения и иных объектов градостроительного нормирования</w:t>
      </w:r>
    </w:p>
    <w:p w:rsidR="0022541B" w:rsidRPr="00821581" w:rsidRDefault="0022541B" w:rsidP="00780ACC">
      <w:pPr>
        <w:pStyle w:val="ConsPlusNormal"/>
        <w:jc w:val="both"/>
        <w:rPr>
          <w:rFonts w:ascii="Times New Roman" w:hAnsi="Times New Roman" w:cs="Times New Roman"/>
          <w:sz w:val="28"/>
          <w:szCs w:val="28"/>
        </w:rPr>
      </w:pPr>
    </w:p>
    <w:p w:rsidR="0022541B" w:rsidRDefault="00AA5EB4" w:rsidP="00784E0A">
      <w:pPr>
        <w:pStyle w:val="ConsPlusTitle"/>
        <w:ind w:firstLine="540"/>
        <w:jc w:val="both"/>
        <w:outlineLvl w:val="2"/>
        <w:rPr>
          <w:rFonts w:ascii="Times New Roman" w:hAnsi="Times New Roman" w:cs="Times New Roman"/>
          <w:b w:val="0"/>
          <w:sz w:val="28"/>
          <w:szCs w:val="28"/>
        </w:rPr>
      </w:pPr>
      <w:bookmarkStart w:id="11" w:name="P1390"/>
      <w:bookmarkEnd w:id="11"/>
      <w:r>
        <w:rPr>
          <w:rFonts w:ascii="Times New Roman" w:hAnsi="Times New Roman" w:cs="Times New Roman"/>
          <w:b w:val="0"/>
          <w:sz w:val="28"/>
          <w:szCs w:val="28"/>
        </w:rPr>
        <w:t>Глава 21</w:t>
      </w:r>
      <w:r w:rsidR="0022541B" w:rsidRPr="00821581">
        <w:rPr>
          <w:rFonts w:ascii="Times New Roman" w:hAnsi="Times New Roman" w:cs="Times New Roman"/>
          <w:b w:val="0"/>
          <w:sz w:val="28"/>
          <w:szCs w:val="28"/>
        </w:rPr>
        <w:t>. Р</w:t>
      </w:r>
      <w:r w:rsidR="00784E0A">
        <w:rPr>
          <w:rFonts w:ascii="Times New Roman" w:hAnsi="Times New Roman" w:cs="Times New Roman"/>
          <w:b w:val="0"/>
          <w:sz w:val="28"/>
          <w:szCs w:val="28"/>
        </w:rPr>
        <w:t xml:space="preserve">асчетные показатели и требования к размещению объектов социальной инфраструктуры </w:t>
      </w:r>
    </w:p>
    <w:p w:rsidR="00784E0A" w:rsidRPr="00821581" w:rsidRDefault="00784E0A" w:rsidP="00784E0A">
      <w:pPr>
        <w:pStyle w:val="ConsPlusTitle"/>
        <w:ind w:firstLine="540"/>
        <w:jc w:val="both"/>
        <w:outlineLvl w:val="2"/>
        <w:rPr>
          <w:rFonts w:ascii="Times New Roman" w:hAnsi="Times New Roman" w:cs="Times New Roman"/>
          <w:sz w:val="28"/>
          <w:szCs w:val="28"/>
        </w:rPr>
      </w:pPr>
    </w:p>
    <w:p w:rsidR="0022541B" w:rsidRPr="00821581" w:rsidRDefault="00784E0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3E2095">
        <w:rPr>
          <w:rFonts w:ascii="Times New Roman" w:hAnsi="Times New Roman" w:cs="Times New Roman"/>
          <w:sz w:val="28"/>
          <w:szCs w:val="28"/>
        </w:rPr>
        <w:t>10</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К объектам социальной инфраструктуры местного значения и объектам, не являющимся объектами местного значения, относятся:</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объекты капитального строительства или части таких объектов, предназначенные для размещения учреждений, предприятий, в которых граждане получают или приобретают указанные в настоящем разделе услуги, а также земельные участки, необходимые для размещения, функционирования и эксплуатации объектов, указанных в настоящем разделе;</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нежилые помещения, сооружения, благоустроенные участки территории, которые используются гражданами самостоятельно для спортивно-оздоровительных занятий, культурно-досуговых занятий.</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1</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Объекты социальной инфраструктуры местного значения и объекты, не являющиеся объектами местного значения, предоставляют различным социально-демографическим группам населения, в том числе маломобильным группам населения, массовые и избирательные услуги повседневного, периодического и эпизодического спроса:</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объекты повседневного обслуживания - учреждения и предприятия, посещаемые населением не реже одного раза в неделю, располагаемые в пределах </w:t>
      </w:r>
      <w:r w:rsidR="00247885" w:rsidRPr="00821581">
        <w:rPr>
          <w:rFonts w:ascii="Times New Roman" w:hAnsi="Times New Roman" w:cs="Times New Roman"/>
          <w:sz w:val="28"/>
          <w:szCs w:val="28"/>
        </w:rPr>
        <w:t>жилого</w:t>
      </w:r>
      <w:r w:rsidR="0022541B" w:rsidRPr="00821581">
        <w:rPr>
          <w:rFonts w:ascii="Times New Roman" w:hAnsi="Times New Roman" w:cs="Times New Roman"/>
          <w:sz w:val="28"/>
          <w:szCs w:val="28"/>
        </w:rPr>
        <w:t xml:space="preserve"> микрорайон</w:t>
      </w:r>
      <w:r w:rsidR="00247885" w:rsidRPr="00821581">
        <w:rPr>
          <w:rFonts w:ascii="Times New Roman" w:hAnsi="Times New Roman" w:cs="Times New Roman"/>
          <w:sz w:val="28"/>
          <w:szCs w:val="28"/>
        </w:rPr>
        <w:t>а</w:t>
      </w:r>
      <w:r w:rsidR="0022541B" w:rsidRPr="00821581">
        <w:rPr>
          <w:rFonts w:ascii="Times New Roman" w:hAnsi="Times New Roman" w:cs="Times New Roman"/>
          <w:sz w:val="28"/>
          <w:szCs w:val="28"/>
        </w:rPr>
        <w:t>;</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объекты периодического обслуживания - учреждения и предприятия, посещаемые населением не реже одного раза в месяц, располагаемые в пределах планировочной единицы I уровня (жилой район);</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объекты эпизодического обслуживания - учреждения и предприятия, посещаемые населением реже одного раза в месяц и имеющие городское значение.</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2</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Размещение объектов социальной инфраструктуры местного значения повседневного обслуживания обязательно при проектировании </w:t>
      </w:r>
      <w:r w:rsidR="00B05D34" w:rsidRPr="00821581">
        <w:rPr>
          <w:rFonts w:ascii="Times New Roman" w:hAnsi="Times New Roman" w:cs="Times New Roman"/>
          <w:sz w:val="28"/>
          <w:szCs w:val="28"/>
        </w:rPr>
        <w:t xml:space="preserve">микрорайона (комплекса) </w:t>
      </w:r>
      <w:r w:rsidR="0022541B" w:rsidRPr="00821581">
        <w:rPr>
          <w:rFonts w:ascii="Times New Roman" w:hAnsi="Times New Roman" w:cs="Times New Roman"/>
          <w:sz w:val="28"/>
          <w:szCs w:val="28"/>
        </w:rPr>
        <w:t>или жилого комплекса, размещаемого вне территории жилой планировочной единицы в смешанных зонах или зонах общественно-деловой застройки.</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3</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случае размещения </w:t>
      </w:r>
      <w:r w:rsidR="00B05D34" w:rsidRPr="00821581">
        <w:rPr>
          <w:rFonts w:ascii="Times New Roman" w:hAnsi="Times New Roman" w:cs="Times New Roman"/>
          <w:sz w:val="28"/>
          <w:szCs w:val="28"/>
        </w:rPr>
        <w:t xml:space="preserve">микрорайона (комплекса) </w:t>
      </w:r>
      <w:r w:rsidR="0022541B" w:rsidRPr="00821581">
        <w:rPr>
          <w:rFonts w:ascii="Times New Roman" w:hAnsi="Times New Roman" w:cs="Times New Roman"/>
          <w:sz w:val="28"/>
          <w:szCs w:val="28"/>
        </w:rPr>
        <w:t>или жилого комплекса в составе жилой планировочной единицы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4</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Объекты муниципального значения социальной инфраструктуры, а также объекты здравоохранения республиканского значения (за исключением расположенных (проектируемых) во встроенных, пристроенных и встроенно-пристроенных помещениях </w:t>
      </w:r>
      <w:r w:rsidR="0022541B" w:rsidRPr="00964A9F">
        <w:rPr>
          <w:rFonts w:ascii="Times New Roman" w:hAnsi="Times New Roman" w:cs="Times New Roman"/>
          <w:sz w:val="28"/>
          <w:szCs w:val="28"/>
        </w:rPr>
        <w:t>ДОО</w:t>
      </w:r>
      <w:r w:rsidR="0022541B" w:rsidRPr="00821581">
        <w:rPr>
          <w:rFonts w:ascii="Times New Roman" w:hAnsi="Times New Roman" w:cs="Times New Roman"/>
          <w:sz w:val="28"/>
          <w:szCs w:val="28"/>
        </w:rPr>
        <w:t>, библиотек, подростковых клубов, объектов обеспечения внутреннего правопорядка (общественные пункты охраны порядка), поликлиник) необходимо предусматривать отдельно стоящими, имеющими свой земельный участок.</w:t>
      </w:r>
    </w:p>
    <w:p w:rsidR="0022541B" w:rsidRPr="00821581" w:rsidRDefault="00784E0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5</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Детские дошкольные </w:t>
      </w:r>
      <w:r w:rsidR="000250E3">
        <w:rPr>
          <w:rFonts w:ascii="Times New Roman" w:hAnsi="Times New Roman" w:cs="Times New Roman"/>
          <w:sz w:val="28"/>
          <w:szCs w:val="28"/>
        </w:rPr>
        <w:t>организации</w:t>
      </w:r>
      <w:r w:rsidR="0022541B" w:rsidRPr="00821581">
        <w:rPr>
          <w:rFonts w:ascii="Times New Roman" w:hAnsi="Times New Roman" w:cs="Times New Roman"/>
          <w:sz w:val="28"/>
          <w:szCs w:val="28"/>
        </w:rPr>
        <w:t>, библиотеки, подростковые клубы, объекты обеспечения внутреннего правопорядка (общественные пункты охраны порядка), поликлиники, расположенные (проектируемые) во встроенных, пристроенных и встроенно-пристроенных помещениях, включаются в расчет обеспеченности при условии расположения (проектирования) их в помещениях, находящихся соответственно в муниципальной или государственной собственности Республики Татарстан или предназначенных для передачи в такую собственность.</w:t>
      </w:r>
    </w:p>
    <w:p w:rsidR="0022541B" w:rsidRPr="00821581" w:rsidRDefault="00B8019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6</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На вновь застраиваемых территориях и существующих территориях </w:t>
      </w:r>
      <w:r w:rsidR="00580FD2">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объекты обслуживания могут объединяться в одном здании (комплексе) с учетом их территориальной доступности до обслуживаемых жилых домов.</w:t>
      </w:r>
    </w:p>
    <w:p w:rsidR="0022541B" w:rsidRPr="00821581" w:rsidRDefault="00B8019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7</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При размещении объектов, осуществляющих образовательную деятельность, в том числе религиозно-образовательную, общежити</w:t>
      </w:r>
      <w:r w:rsidR="00580FD2">
        <w:rPr>
          <w:rFonts w:ascii="Times New Roman" w:hAnsi="Times New Roman" w:cs="Times New Roman"/>
          <w:sz w:val="28"/>
          <w:szCs w:val="28"/>
        </w:rPr>
        <w:t>я</w:t>
      </w:r>
      <w:r w:rsidR="0022541B" w:rsidRPr="00821581">
        <w:rPr>
          <w:rFonts w:ascii="Times New Roman" w:hAnsi="Times New Roman" w:cs="Times New Roman"/>
          <w:sz w:val="28"/>
          <w:szCs w:val="28"/>
        </w:rPr>
        <w:t xml:space="preserve"> для проживания сотрудников и учащихся необходимо предусматривать в радиусе пешеходной доступности.</w:t>
      </w:r>
    </w:p>
    <w:p w:rsidR="0022541B" w:rsidRPr="00821581" w:rsidRDefault="00B8019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3E2095">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Требование к радиусу пешеходной доступности не применяется в случае размещения общежития для нескольких объектов, осуществляющих образовательную деятельность, в том числе в комплексе общежитий.</w:t>
      </w:r>
    </w:p>
    <w:p w:rsidR="00964A9F" w:rsidRDefault="00B8019F" w:rsidP="00780ACC">
      <w:pPr>
        <w:pStyle w:val="ConsPlusNormal"/>
        <w:spacing w:before="220"/>
        <w:ind w:firstLine="540"/>
        <w:jc w:val="both"/>
        <w:rPr>
          <w:rFonts w:ascii="Times New Roman" w:hAnsi="Times New Roman" w:cs="Times New Roman"/>
          <w:color w:val="FF0000"/>
          <w:sz w:val="28"/>
          <w:szCs w:val="28"/>
        </w:rPr>
      </w:pPr>
      <w:r>
        <w:rPr>
          <w:rFonts w:ascii="Times New Roman" w:hAnsi="Times New Roman" w:cs="Times New Roman"/>
          <w:sz w:val="28"/>
          <w:szCs w:val="28"/>
        </w:rPr>
        <w:t>11</w:t>
      </w:r>
      <w:r w:rsidR="003E2095">
        <w:rPr>
          <w:rFonts w:ascii="Times New Roman" w:hAnsi="Times New Roman" w:cs="Times New Roman"/>
          <w:sz w:val="28"/>
          <w:szCs w:val="28"/>
        </w:rPr>
        <w:t>9</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Минимальный </w:t>
      </w:r>
      <w:r w:rsidR="00AA5EB4">
        <w:rPr>
          <w:rFonts w:ascii="Times New Roman" w:hAnsi="Times New Roman" w:cs="Times New Roman"/>
          <w:sz w:val="28"/>
          <w:szCs w:val="28"/>
        </w:rPr>
        <w:t xml:space="preserve">состав </w:t>
      </w:r>
      <w:r w:rsidR="0022541B" w:rsidRPr="00821581">
        <w:rPr>
          <w:rFonts w:ascii="Times New Roman" w:hAnsi="Times New Roman" w:cs="Times New Roman"/>
          <w:sz w:val="28"/>
          <w:szCs w:val="28"/>
        </w:rPr>
        <w:t xml:space="preserve"> объектов </w:t>
      </w:r>
      <w:r w:rsidR="00AA5EB4">
        <w:rPr>
          <w:rFonts w:ascii="Times New Roman" w:hAnsi="Times New Roman" w:cs="Times New Roman"/>
          <w:sz w:val="28"/>
          <w:szCs w:val="28"/>
        </w:rPr>
        <w:t>различного назначения, размещаемых в гран</w:t>
      </w:r>
      <w:r w:rsidR="00423B40">
        <w:rPr>
          <w:rFonts w:ascii="Times New Roman" w:hAnsi="Times New Roman" w:cs="Times New Roman"/>
          <w:sz w:val="28"/>
          <w:szCs w:val="28"/>
        </w:rPr>
        <w:t>ицах жилого района, микрорайона</w:t>
      </w:r>
      <w:r w:rsidR="00AA5EB4">
        <w:rPr>
          <w:rFonts w:ascii="Times New Roman" w:hAnsi="Times New Roman" w:cs="Times New Roman"/>
          <w:sz w:val="28"/>
          <w:szCs w:val="28"/>
        </w:rPr>
        <w:t xml:space="preserve">, объектов общегородского значения различного назначения </w:t>
      </w:r>
      <w:r w:rsidR="0022541B" w:rsidRPr="00821581">
        <w:rPr>
          <w:rFonts w:ascii="Times New Roman" w:hAnsi="Times New Roman" w:cs="Times New Roman"/>
          <w:sz w:val="28"/>
          <w:szCs w:val="28"/>
        </w:rPr>
        <w:t xml:space="preserve"> представлен в </w:t>
      </w:r>
      <w:hyperlink w:anchor="P1411" w:history="1">
        <w:r w:rsidRPr="001A565F">
          <w:rPr>
            <w:rFonts w:ascii="Times New Roman" w:hAnsi="Times New Roman" w:cs="Times New Roman"/>
            <w:sz w:val="28"/>
            <w:szCs w:val="28"/>
          </w:rPr>
          <w:t>Т</w:t>
        </w:r>
        <w:r w:rsidR="0022541B" w:rsidRPr="001A565F">
          <w:rPr>
            <w:rFonts w:ascii="Times New Roman" w:hAnsi="Times New Roman" w:cs="Times New Roman"/>
            <w:sz w:val="28"/>
            <w:szCs w:val="28"/>
          </w:rPr>
          <w:t xml:space="preserve">аблицах </w:t>
        </w:r>
        <w:r w:rsidR="001A565F" w:rsidRPr="001A565F">
          <w:rPr>
            <w:rFonts w:ascii="Times New Roman" w:hAnsi="Times New Roman" w:cs="Times New Roman"/>
            <w:sz w:val="28"/>
            <w:szCs w:val="28"/>
          </w:rPr>
          <w:t>8, 9, 10</w:t>
        </w:r>
        <w:r w:rsidR="001A565F">
          <w:rPr>
            <w:rFonts w:ascii="Times New Roman" w:hAnsi="Times New Roman" w:cs="Times New Roman"/>
            <w:color w:val="FF0000"/>
            <w:sz w:val="28"/>
            <w:szCs w:val="28"/>
          </w:rPr>
          <w:t xml:space="preserve"> </w:t>
        </w:r>
      </w:hyperlink>
      <w:r w:rsidR="00964A9F" w:rsidRPr="00964A9F">
        <w:rPr>
          <w:rFonts w:ascii="Times New Roman" w:hAnsi="Times New Roman" w:cs="Times New Roman"/>
          <w:sz w:val="28"/>
          <w:szCs w:val="28"/>
        </w:rPr>
        <w:t>.</w:t>
      </w:r>
    </w:p>
    <w:p w:rsidR="00721F65" w:rsidRDefault="00721F6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3E2095">
        <w:rPr>
          <w:rFonts w:ascii="Times New Roman" w:hAnsi="Times New Roman" w:cs="Times New Roman"/>
          <w:sz w:val="28"/>
          <w:szCs w:val="28"/>
        </w:rPr>
        <w:t>20</w:t>
      </w:r>
      <w:r w:rsidR="001A565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Уровень значения объектов, который определен в </w:t>
      </w:r>
      <w:hyperlink w:anchor="P1411" w:history="1">
        <w:r w:rsidR="001A565F">
          <w:rPr>
            <w:rFonts w:ascii="Times New Roman" w:hAnsi="Times New Roman" w:cs="Times New Roman"/>
            <w:sz w:val="28"/>
            <w:szCs w:val="28"/>
          </w:rPr>
          <w:t>Т</w:t>
        </w:r>
        <w:r w:rsidR="0022541B" w:rsidRPr="00821581">
          <w:rPr>
            <w:rFonts w:ascii="Times New Roman" w:hAnsi="Times New Roman" w:cs="Times New Roman"/>
            <w:sz w:val="28"/>
            <w:szCs w:val="28"/>
          </w:rPr>
          <w:t xml:space="preserve">аблицах </w:t>
        </w:r>
        <w:r w:rsidR="001A565F">
          <w:rPr>
            <w:rFonts w:ascii="Times New Roman" w:hAnsi="Times New Roman" w:cs="Times New Roman"/>
            <w:sz w:val="28"/>
            <w:szCs w:val="28"/>
          </w:rPr>
          <w:t xml:space="preserve">8, 9, 10 </w:t>
        </w:r>
      </w:hyperlink>
      <w:r w:rsidR="0022541B" w:rsidRPr="00821581">
        <w:rPr>
          <w:rFonts w:ascii="Times New Roman" w:hAnsi="Times New Roman" w:cs="Times New Roman"/>
          <w:sz w:val="28"/>
          <w:szCs w:val="28"/>
        </w:rPr>
        <w:t xml:space="preserve">буквой "Н", может быть частным, республиканским либо федеральным. </w:t>
      </w:r>
    </w:p>
    <w:p w:rsidR="0022541B" w:rsidRPr="00821581" w:rsidRDefault="00721F6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3E2095">
        <w:rPr>
          <w:rFonts w:ascii="Times New Roman" w:hAnsi="Times New Roman" w:cs="Times New Roman"/>
          <w:sz w:val="28"/>
          <w:szCs w:val="28"/>
        </w:rPr>
        <w:t>1</w:t>
      </w:r>
      <w:r w:rsidR="00423B40">
        <w:rPr>
          <w:rFonts w:ascii="Times New Roman" w:hAnsi="Times New Roman" w:cs="Times New Roman"/>
          <w:sz w:val="28"/>
          <w:szCs w:val="28"/>
        </w:rPr>
        <w:t xml:space="preserve">. </w:t>
      </w:r>
      <w:r w:rsidR="0022541B" w:rsidRPr="00821581">
        <w:rPr>
          <w:rFonts w:ascii="Times New Roman" w:hAnsi="Times New Roman" w:cs="Times New Roman"/>
          <w:sz w:val="28"/>
          <w:szCs w:val="28"/>
        </w:rPr>
        <w:t>Объекты, которые не финансируются из государственного бюджета любого уровня, в расчет обеспеченности (в соответствии с</w:t>
      </w:r>
      <w:r w:rsidR="00AA5EB4">
        <w:rPr>
          <w:rFonts w:ascii="Times New Roman" w:hAnsi="Times New Roman" w:cs="Times New Roman"/>
          <w:sz w:val="28"/>
          <w:szCs w:val="28"/>
        </w:rPr>
        <w:t xml:space="preserve"> М</w:t>
      </w:r>
      <w:r w:rsidR="0022541B" w:rsidRPr="00821581">
        <w:rPr>
          <w:rFonts w:ascii="Times New Roman" w:hAnsi="Times New Roman" w:cs="Times New Roman"/>
          <w:sz w:val="28"/>
          <w:szCs w:val="28"/>
        </w:rPr>
        <w:t>естными нормативами) социальными объектами не входят.</w:t>
      </w:r>
    </w:p>
    <w:p w:rsidR="0022541B" w:rsidRPr="00821581" w:rsidRDefault="0022541B" w:rsidP="00780ACC">
      <w:pPr>
        <w:pStyle w:val="ConsPlusNormal"/>
        <w:jc w:val="both"/>
        <w:rPr>
          <w:rFonts w:ascii="Times New Roman" w:hAnsi="Times New Roman" w:cs="Times New Roman"/>
          <w:sz w:val="28"/>
          <w:szCs w:val="28"/>
        </w:rPr>
      </w:pPr>
    </w:p>
    <w:p w:rsidR="0022541B" w:rsidRPr="001A565F" w:rsidRDefault="0022541B"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1A565F">
        <w:rPr>
          <w:rFonts w:ascii="Times New Roman" w:hAnsi="Times New Roman" w:cs="Times New Roman"/>
          <w:sz w:val="28"/>
          <w:szCs w:val="28"/>
        </w:rPr>
        <w:t xml:space="preserve">8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2" w:name="P1411"/>
      <w:bookmarkEnd w:id="12"/>
      <w:r w:rsidRPr="00821581">
        <w:rPr>
          <w:rFonts w:ascii="Times New Roman" w:hAnsi="Times New Roman" w:cs="Times New Roman"/>
          <w:b w:val="0"/>
          <w:sz w:val="28"/>
          <w:szCs w:val="28"/>
        </w:rPr>
        <w:t>Минимальный состав объектов различного назначения,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размещаемых в границах жило</w:t>
      </w:r>
      <w:r w:rsidR="002B0F5B" w:rsidRPr="00821581">
        <w:rPr>
          <w:rFonts w:ascii="Times New Roman" w:hAnsi="Times New Roman" w:cs="Times New Roman"/>
          <w:b w:val="0"/>
          <w:sz w:val="28"/>
          <w:szCs w:val="28"/>
        </w:rPr>
        <w:t>го</w:t>
      </w:r>
      <w:r w:rsidRPr="00821581">
        <w:rPr>
          <w:rFonts w:ascii="Times New Roman" w:hAnsi="Times New Roman" w:cs="Times New Roman"/>
          <w:b w:val="0"/>
          <w:sz w:val="28"/>
          <w:szCs w:val="28"/>
        </w:rPr>
        <w:t xml:space="preserve"> район</w:t>
      </w:r>
      <w:r w:rsidR="002B0F5B" w:rsidRPr="00821581">
        <w:rPr>
          <w:rFonts w:ascii="Times New Roman" w:hAnsi="Times New Roman" w:cs="Times New Roman"/>
          <w:b w:val="0"/>
          <w:sz w:val="28"/>
          <w:szCs w:val="28"/>
        </w:rPr>
        <w:t>а</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137"/>
        <w:gridCol w:w="2693"/>
      </w:tblGrid>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Назначение объектов</w:t>
            </w:r>
          </w:p>
        </w:tc>
        <w:tc>
          <w:tcPr>
            <w:tcW w:w="5137"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Состав объектов в границах планировочной единицы I уровня (жилой район)</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Уровень значения объектов (М - местный; Р/Ф - республиканский/федеральный; Н - не установлено ведомственное назначение)</w:t>
            </w:r>
          </w:p>
        </w:tc>
      </w:tr>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учебно-образовательного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Внешкольные организации дополнительного образования (детские школы искусств, музыкальные, художественные, хореографические школы, детско-юношеские спортивные школы)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здравоохранения и социального обеспечения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Комплексные центры социального обслуживания населения, в том числе отделения социального обслуживания, центры материнских выплат</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Учреждения социальной помощи для лиц без определенного места жительства и занятий</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Молочные кухни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Амбулаторно-поликлинические учреждения (поликлиники, стоматологические поликлиники, амбулатории, офисы врачей общей практики)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Фельдшерские или фельдшерско-акушерские пункты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Женские консультации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Учреждения переливания крови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Станции скорой медицинской помощи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спортивного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Физкультурно-оздоровительные комплексы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Спортивные залы общего пользования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Бассейны крытые и открытые общего пользования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Боулинг, бильярд</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культурно-досугового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Городские библиотеки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торгово-бытового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общественного питания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смешанного ассортимента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Банно-оздоровительные комплексы, сауны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Иные объекты социальной инфраструктуры</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Пункты приема вторичного сырья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Юридические консультации и нотариальные конторы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Отделения полиции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Жилищно-эксплуатационные организации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Ветеринарные клиники без содержания животных</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Бюро похоронного обслуживания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1A565F">
        <w:rPr>
          <w:rFonts w:ascii="Times New Roman" w:hAnsi="Times New Roman" w:cs="Times New Roman"/>
          <w:sz w:val="28"/>
          <w:szCs w:val="28"/>
        </w:rPr>
        <w:t xml:space="preserve">9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3" w:name="P1473"/>
      <w:bookmarkEnd w:id="13"/>
      <w:r w:rsidRPr="00821581">
        <w:rPr>
          <w:rFonts w:ascii="Times New Roman" w:hAnsi="Times New Roman" w:cs="Times New Roman"/>
          <w:b w:val="0"/>
          <w:sz w:val="28"/>
          <w:szCs w:val="28"/>
        </w:rPr>
        <w:t>Минимальный состав объектов различного назначения,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размещаемых в границах жило</w:t>
      </w:r>
      <w:r w:rsidR="002E1BC6" w:rsidRPr="00821581">
        <w:rPr>
          <w:rFonts w:ascii="Times New Roman" w:hAnsi="Times New Roman" w:cs="Times New Roman"/>
          <w:b w:val="0"/>
          <w:sz w:val="28"/>
          <w:szCs w:val="28"/>
        </w:rPr>
        <w:t>го</w:t>
      </w:r>
      <w:r w:rsidRPr="00821581">
        <w:rPr>
          <w:rFonts w:ascii="Times New Roman" w:hAnsi="Times New Roman" w:cs="Times New Roman"/>
          <w:b w:val="0"/>
          <w:sz w:val="28"/>
          <w:szCs w:val="28"/>
        </w:rPr>
        <w:t xml:space="preserve"> микрорайон</w:t>
      </w:r>
      <w:r w:rsidR="002E1BC6" w:rsidRPr="00821581">
        <w:rPr>
          <w:rFonts w:ascii="Times New Roman" w:hAnsi="Times New Roman" w:cs="Times New Roman"/>
          <w:b w:val="0"/>
          <w:sz w:val="28"/>
          <w:szCs w:val="28"/>
        </w:rPr>
        <w:t>а</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137"/>
        <w:gridCol w:w="2693"/>
      </w:tblGrid>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Назначение объектов</w:t>
            </w:r>
          </w:p>
        </w:tc>
        <w:tc>
          <w:tcPr>
            <w:tcW w:w="5137"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Состав объектов в границах планировочной единицы II уровня (жилой микрорайон)</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Уровень значения объектов (М - местный; Р/Ф - республиканский/федеральный; Н - не установлено ведомственное назначение)</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учебно-образовательного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Дошкольные образовательные организации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Общеобразовательные школы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здравоохранения и социального обеспечения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Раздаточные пункты молочных кухонь</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Аптеки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торгово-бытового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продовольственных товаров</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непродовольственных товаров</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Приемные пункты химчисток и прачечных</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Парикмахерские</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Ремонтные мастерские, приемные пункты мастерских, пункты проката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Фотоуслуги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Ателье</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Иные объекты социальной инфраструктуры</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Общественные уборные</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Отделения связи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Отделения банков, отделения и филиалы сберегательного банка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Опорные пункты охраны порядка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Жилищно-эксплуатационные организации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bl>
    <w:p w:rsidR="005B26D5" w:rsidRDefault="005B26D5" w:rsidP="00780ACC">
      <w:pPr>
        <w:pStyle w:val="ConsPlusNormal"/>
        <w:jc w:val="both"/>
        <w:rPr>
          <w:rFonts w:ascii="Times New Roman" w:hAnsi="Times New Roman" w:cs="Times New Roman"/>
          <w:sz w:val="28"/>
          <w:szCs w:val="28"/>
        </w:rPr>
      </w:pPr>
    </w:p>
    <w:p w:rsidR="005B26D5" w:rsidRPr="00821581" w:rsidRDefault="005B26D5" w:rsidP="00780ACC">
      <w:pPr>
        <w:pStyle w:val="ConsPlusNormal"/>
        <w:jc w:val="both"/>
        <w:rPr>
          <w:rFonts w:ascii="Times New Roman" w:hAnsi="Times New Roman" w:cs="Times New Roman"/>
          <w:sz w:val="28"/>
          <w:szCs w:val="28"/>
        </w:rPr>
      </w:pPr>
    </w:p>
    <w:p w:rsidR="0022541B" w:rsidRDefault="0022541B"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1A565F">
        <w:rPr>
          <w:rFonts w:ascii="Times New Roman" w:hAnsi="Times New Roman" w:cs="Times New Roman"/>
          <w:sz w:val="28"/>
          <w:szCs w:val="28"/>
        </w:rPr>
        <w:t xml:space="preserve">10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4" w:name="P1519"/>
      <w:bookmarkEnd w:id="14"/>
      <w:r w:rsidRPr="00821581">
        <w:rPr>
          <w:rFonts w:ascii="Times New Roman" w:hAnsi="Times New Roman" w:cs="Times New Roman"/>
          <w:b w:val="0"/>
          <w:sz w:val="28"/>
          <w:szCs w:val="28"/>
        </w:rPr>
        <w:t>Минимальный состав объектов общегородского</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значения различного назначения</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137"/>
        <w:gridCol w:w="2693"/>
      </w:tblGrid>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Назначение объектов</w:t>
            </w:r>
          </w:p>
        </w:tc>
        <w:tc>
          <w:tcPr>
            <w:tcW w:w="5137"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Состав объектов в границах муниципального образования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Уровень значения объектов (М - местный; Р/Ф -</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республиканский/федеральный;</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 - не установлено ведомственное назначение)</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учебно-образовательного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Школы-интернаты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Профессионально-технические учреждения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Высшие учебные заведения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Организации по переподготовке и повышению квалификации специалистов</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здравоохранения и социального обеспечения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Учреждения охраны материнства и детства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Дома-интернаты для престарелых, ветеранов труда и войны, организуемые производственными объединениями, платные пансионаты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Объекты медико-социального обслуживания (хоспис, дом престарелых)</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Стационары для взрослых и детей со вспомогательными зданиями и сооружениями (для долговременного лечения)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Стационары для взрослых и детей со вспомогательными зданиями и сооружениями (для интенсивного лечения и кратковременного пребывания)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и др.)</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Многопрофильные медицинские центры, специализированные клиники, в том числе кабинеты семейных врачей</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Дома-интернаты для взрослых маломобильных групп населения с физическими нарушениями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дома-интернаты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Санатории-профилактории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Санаторные детские лагеря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спортивного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Специализированные спортивные сооружения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культурно-досугового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Музеи, галереи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Выставочные комплексы, центры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Культурно-досуговые учреждения (помещения для культурно-массовой работы, досуга и любительской деятельности)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Кинотеатры, в том числе многозальные</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Театры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Концертные залы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Цирки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Зоопарки, зверинцы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Культурные центры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 Р/Ф, 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Культурно-развлекательные комплексы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отдыха и туризма</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Дома отдыха (пансионаты), в том числе для отдыха с детьми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лагеря, оздоровительные лагеря для старшеклассников</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Туристские базы, в том числе для отдыха с детьми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Гостиницы, отели, хостелы (в том числе туристские)</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торгово-бытового назначения</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Рыночные комплексы</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смешанного ассортимента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общественного питания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Иные объекты социальной инфраструктуры</w:t>
            </w: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Кладбища традиционного захоронения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Кладбища урновых захоронений после кремации (включая колумбарии)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Культовые объекты (объекты религиозного назначения)</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Объекты, осуществляющие религиозную образовательную деятельность (воскресные школы, семинарии, духовные училища)</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Р/Ф</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Крематории</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Ветеринарные клиники с содержанием животных</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r w:rsidR="0022541B" w:rsidRPr="00821581" w:rsidTr="00D41A1D">
        <w:tc>
          <w:tcPr>
            <w:tcW w:w="2438" w:type="dxa"/>
            <w:vMerge/>
          </w:tcPr>
          <w:p w:rsidR="0022541B" w:rsidRPr="00821581" w:rsidRDefault="0022541B" w:rsidP="00780ACC">
            <w:pPr>
              <w:rPr>
                <w:sz w:val="28"/>
                <w:szCs w:val="28"/>
              </w:rPr>
            </w:pPr>
          </w:p>
        </w:tc>
        <w:tc>
          <w:tcPr>
            <w:tcW w:w="5137"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Питомники домашних животных</w:t>
            </w:r>
          </w:p>
        </w:tc>
        <w:tc>
          <w:tcPr>
            <w:tcW w:w="26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E24B2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3E2095">
        <w:rPr>
          <w:rFonts w:ascii="Times New Roman" w:hAnsi="Times New Roman" w:cs="Times New Roman"/>
          <w:sz w:val="28"/>
          <w:szCs w:val="28"/>
        </w:rPr>
        <w:t>2</w:t>
      </w:r>
      <w:r w:rsidR="008569D5">
        <w:rPr>
          <w:rFonts w:ascii="Times New Roman" w:hAnsi="Times New Roman" w:cs="Times New Roman"/>
          <w:sz w:val="28"/>
          <w:szCs w:val="28"/>
        </w:rPr>
        <w:t xml:space="preserve">. </w:t>
      </w:r>
      <w:r w:rsidR="0022541B" w:rsidRPr="00821581">
        <w:rPr>
          <w:rFonts w:ascii="Times New Roman" w:hAnsi="Times New Roman" w:cs="Times New Roman"/>
          <w:sz w:val="28"/>
          <w:szCs w:val="28"/>
        </w:rPr>
        <w:t>На территориях малоэтажной жилой застройки состав объектов повседневного обслуживания может быть сокращен при условии обязательного размещения 100</w:t>
      </w:r>
      <w:r w:rsidR="008569D5">
        <w:rPr>
          <w:rFonts w:ascii="Times New Roman" w:hAnsi="Times New Roman" w:cs="Times New Roman"/>
          <w:sz w:val="28"/>
          <w:szCs w:val="28"/>
        </w:rPr>
        <w:t xml:space="preserve"> процентов</w:t>
      </w:r>
      <w:r w:rsidR="0022541B" w:rsidRPr="00821581">
        <w:rPr>
          <w:rFonts w:ascii="Times New Roman" w:hAnsi="Times New Roman" w:cs="Times New Roman"/>
          <w:sz w:val="28"/>
          <w:szCs w:val="28"/>
        </w:rPr>
        <w:t xml:space="preserve"> расчетного количества мест в дошкольных образовательных организациях и общеобразовательных школах, а также следующих видов объектов: спортивно-тренажерных залов, фельдшерских пунктов, аптек, объектов торгово-бытового назначения, отделений связи, отделений банка, пунктов охраны порядка исходя из численности и демографического состава населения и количества домовладений.</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3E2095">
        <w:rPr>
          <w:rFonts w:ascii="Times New Roman" w:hAnsi="Times New Roman" w:cs="Times New Roman"/>
          <w:sz w:val="28"/>
          <w:szCs w:val="28"/>
        </w:rPr>
        <w:t>3</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Объекты социальной инфраструктуры на территориях малоэтажной жилой </w:t>
      </w:r>
      <w:r w:rsidR="00AC69BE" w:rsidRPr="00821581">
        <w:rPr>
          <w:rFonts w:ascii="Times New Roman" w:hAnsi="Times New Roman" w:cs="Times New Roman"/>
          <w:sz w:val="28"/>
          <w:szCs w:val="28"/>
        </w:rPr>
        <w:t>застройки проектируются</w:t>
      </w:r>
      <w:r w:rsidR="0022541B" w:rsidRPr="00821581">
        <w:rPr>
          <w:rFonts w:ascii="Times New Roman" w:hAnsi="Times New Roman" w:cs="Times New Roman"/>
          <w:sz w:val="28"/>
          <w:szCs w:val="28"/>
        </w:rPr>
        <w:t xml:space="preserve"> исходя из расчета числа и вместимости объектов, а также исходя из необходимости удовлетворения потребностей различных социально-демографических групп населения, учитывая близость других объектов и организацию транспортных связей, предусматривая формирование общественных центров, во взаимосвязи с сетью улиц, дорог и пешеходных путей.</w:t>
      </w:r>
    </w:p>
    <w:p w:rsidR="0022541B"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3E2095">
        <w:rPr>
          <w:rFonts w:ascii="Times New Roman" w:hAnsi="Times New Roman" w:cs="Times New Roman"/>
          <w:sz w:val="28"/>
          <w:szCs w:val="28"/>
        </w:rPr>
        <w:t>4</w:t>
      </w:r>
      <w:r w:rsidR="008569D5">
        <w:rPr>
          <w:rFonts w:ascii="Times New Roman" w:hAnsi="Times New Roman" w:cs="Times New Roman"/>
          <w:sz w:val="28"/>
          <w:szCs w:val="28"/>
        </w:rPr>
        <w:t xml:space="preserve">. </w:t>
      </w:r>
      <w:r w:rsidR="0022541B" w:rsidRPr="00821581">
        <w:rPr>
          <w:rFonts w:ascii="Times New Roman" w:hAnsi="Times New Roman" w:cs="Times New Roman"/>
          <w:sz w:val="28"/>
          <w:szCs w:val="28"/>
        </w:rPr>
        <w:t>Нормативные показатели градостроительного проектирования объектов социальной инфраструктуры включают:</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расчетные показатели максимально допустимого уровня территориальной доступности (радиусы обслуживания) от объектов, предоставляющих различные виды услуг, до мест нахождения, проживания различных групп населения (проживания, работы, концентрации дневного населения). Расчет радиуса обслуживания откладывается от территории земельного участка нормируемого объекта;</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расчетные показатели минимальной обеспеченности населения объектами социальной инфраструктуры;</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2541B" w:rsidRPr="00821581">
        <w:rPr>
          <w:rFonts w:ascii="Times New Roman" w:hAnsi="Times New Roman" w:cs="Times New Roman"/>
          <w:sz w:val="28"/>
          <w:szCs w:val="28"/>
        </w:rPr>
        <w:t xml:space="preserve"> показатели обеспеченности объектов обслуживания общей площадью здания (для объектов нового строительства);</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2541B" w:rsidRPr="00821581">
        <w:rPr>
          <w:rFonts w:ascii="Times New Roman" w:hAnsi="Times New Roman" w:cs="Times New Roman"/>
          <w:sz w:val="28"/>
          <w:szCs w:val="28"/>
        </w:rPr>
        <w:t xml:space="preserve"> размеры земельных участков объектов социальной инфраструктуры.</w:t>
      </w:r>
    </w:p>
    <w:p w:rsidR="0022541B" w:rsidRPr="00821581" w:rsidRDefault="00AA5EB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22</w:t>
      </w:r>
      <w:r w:rsidR="0022541B" w:rsidRPr="00821581">
        <w:rPr>
          <w:rFonts w:ascii="Times New Roman" w:hAnsi="Times New Roman" w:cs="Times New Roman"/>
          <w:sz w:val="28"/>
          <w:szCs w:val="28"/>
        </w:rPr>
        <w:t>. Объекты учебно-воспитательного назначения</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Дошкольные и школьные образовательные организации</w:t>
      </w:r>
    </w:p>
    <w:p w:rsidR="0022541B" w:rsidRPr="00821581" w:rsidRDefault="008569D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3E2095">
        <w:rPr>
          <w:rFonts w:ascii="Times New Roman" w:hAnsi="Times New Roman" w:cs="Times New Roman"/>
          <w:sz w:val="28"/>
          <w:szCs w:val="28"/>
        </w:rPr>
        <w:t>5</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Вместимость общеобразовательных организаций должна быть рассчитана для обучения только в одну смену.</w:t>
      </w:r>
    </w:p>
    <w:p w:rsidR="00BB5E8F" w:rsidRDefault="003E2095" w:rsidP="00BB5E8F">
      <w:pPr>
        <w:autoSpaceDE w:val="0"/>
        <w:autoSpaceDN w:val="0"/>
        <w:adjustRightInd w:val="0"/>
        <w:jc w:val="both"/>
        <w:rPr>
          <w:sz w:val="28"/>
          <w:szCs w:val="28"/>
        </w:rPr>
      </w:pPr>
      <w:r>
        <w:rPr>
          <w:sz w:val="28"/>
          <w:szCs w:val="28"/>
        </w:rPr>
        <w:tab/>
      </w:r>
      <w:r w:rsidR="008569D5">
        <w:rPr>
          <w:sz w:val="28"/>
          <w:szCs w:val="28"/>
        </w:rPr>
        <w:t>12</w:t>
      </w:r>
      <w:r>
        <w:rPr>
          <w:sz w:val="28"/>
          <w:szCs w:val="28"/>
        </w:rPr>
        <w:t>6</w:t>
      </w:r>
      <w:r w:rsidR="008569D5">
        <w:rPr>
          <w:sz w:val="28"/>
          <w:szCs w:val="28"/>
        </w:rPr>
        <w:t xml:space="preserve">. </w:t>
      </w:r>
      <w:r w:rsidR="0022541B" w:rsidRPr="00821581">
        <w:rPr>
          <w:sz w:val="28"/>
          <w:szCs w:val="28"/>
        </w:rPr>
        <w:t xml:space="preserve">Требования к территории общеобразовательных организаций следует принимать в соответствии с </w:t>
      </w:r>
      <w:r w:rsidRPr="00815E3B">
        <w:rPr>
          <w:sz w:val="28"/>
          <w:szCs w:val="28"/>
        </w:rPr>
        <w:t>Постановление</w:t>
      </w:r>
      <w:r>
        <w:rPr>
          <w:sz w:val="28"/>
          <w:szCs w:val="28"/>
        </w:rPr>
        <w:t xml:space="preserve">м </w:t>
      </w:r>
      <w:r w:rsidRPr="00815E3B">
        <w:rPr>
          <w:sz w:val="28"/>
          <w:szCs w:val="28"/>
        </w:rPr>
        <w:t>Главного</w:t>
      </w:r>
      <w:r w:rsidR="00BB5E8F" w:rsidRPr="00815E3B">
        <w:rPr>
          <w:sz w:val="28"/>
          <w:szCs w:val="28"/>
        </w:rPr>
        <w:t xml:space="preserve"> государственного санитарного врача РФ от 28.09.2020 N 28</w:t>
      </w:r>
      <w:r w:rsidR="00BB5E8F">
        <w:rPr>
          <w:sz w:val="28"/>
          <w:szCs w:val="28"/>
        </w:rPr>
        <w:t xml:space="preserve"> </w:t>
      </w:r>
      <w:r w:rsidR="00BB5E8F" w:rsidRPr="00815E3B">
        <w:rPr>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BB5E8F">
        <w:rPr>
          <w:sz w:val="28"/>
          <w:szCs w:val="28"/>
        </w:rPr>
        <w:t>.</w:t>
      </w:r>
    </w:p>
    <w:p w:rsidR="003E2095" w:rsidRPr="00821581" w:rsidRDefault="003E2095" w:rsidP="005157CD">
      <w:pPr>
        <w:pStyle w:val="ConsPlusTitle"/>
        <w:rPr>
          <w:rFonts w:ascii="Times New Roman" w:hAnsi="Times New Roman" w:cs="Times New Roman"/>
          <w:b w:val="0"/>
          <w:sz w:val="28"/>
          <w:szCs w:val="28"/>
        </w:rPr>
      </w:pPr>
      <w:r>
        <w:rPr>
          <w:sz w:val="28"/>
          <w:szCs w:val="28"/>
        </w:rPr>
        <w:tab/>
      </w:r>
      <w:r w:rsidRPr="003E2095">
        <w:rPr>
          <w:rFonts w:ascii="Times New Roman" w:hAnsi="Times New Roman" w:cs="Times New Roman"/>
          <w:b w:val="0"/>
          <w:sz w:val="28"/>
          <w:szCs w:val="28"/>
        </w:rPr>
        <w:t>127</w:t>
      </w:r>
      <w:r>
        <w:rPr>
          <w:sz w:val="28"/>
          <w:szCs w:val="28"/>
        </w:rPr>
        <w:t>.</w:t>
      </w:r>
      <w:r w:rsidRPr="003E2095">
        <w:rPr>
          <w:rFonts w:ascii="Times New Roman" w:hAnsi="Times New Roman" w:cs="Times New Roman"/>
          <w:b w:val="0"/>
          <w:sz w:val="28"/>
          <w:szCs w:val="28"/>
        </w:rPr>
        <w:t xml:space="preserve"> </w:t>
      </w:r>
      <w:r w:rsidRPr="00821581">
        <w:rPr>
          <w:rFonts w:ascii="Times New Roman" w:hAnsi="Times New Roman" w:cs="Times New Roman"/>
          <w:b w:val="0"/>
          <w:sz w:val="28"/>
          <w:szCs w:val="28"/>
        </w:rPr>
        <w:t xml:space="preserve">Расчетные показатели минимально допустимого уровня обеспеченности и максимально допустимого уровня территориальной </w:t>
      </w:r>
      <w:r w:rsidR="005157CD" w:rsidRPr="00821581">
        <w:rPr>
          <w:rFonts w:ascii="Times New Roman" w:hAnsi="Times New Roman" w:cs="Times New Roman"/>
          <w:b w:val="0"/>
          <w:sz w:val="28"/>
          <w:szCs w:val="28"/>
        </w:rPr>
        <w:t xml:space="preserve">доступности </w:t>
      </w:r>
      <w:r w:rsidR="005157CD">
        <w:rPr>
          <w:rFonts w:ascii="Times New Roman" w:hAnsi="Times New Roman" w:cs="Times New Roman"/>
          <w:b w:val="0"/>
          <w:sz w:val="28"/>
          <w:szCs w:val="28"/>
        </w:rPr>
        <w:t>ДОО</w:t>
      </w:r>
      <w:r w:rsidR="00AC69BE">
        <w:rPr>
          <w:rFonts w:ascii="Times New Roman" w:hAnsi="Times New Roman" w:cs="Times New Roman"/>
          <w:b w:val="0"/>
          <w:sz w:val="28"/>
          <w:szCs w:val="28"/>
        </w:rPr>
        <w:t xml:space="preserve"> </w:t>
      </w:r>
      <w:r w:rsidR="005157CD">
        <w:rPr>
          <w:rFonts w:ascii="Times New Roman" w:hAnsi="Times New Roman" w:cs="Times New Roman"/>
          <w:b w:val="0"/>
          <w:sz w:val="28"/>
          <w:szCs w:val="28"/>
        </w:rPr>
        <w:t xml:space="preserve">и школьных </w:t>
      </w:r>
      <w:r w:rsidRPr="00821581">
        <w:rPr>
          <w:rFonts w:ascii="Times New Roman" w:hAnsi="Times New Roman" w:cs="Times New Roman"/>
          <w:b w:val="0"/>
          <w:sz w:val="28"/>
          <w:szCs w:val="28"/>
        </w:rPr>
        <w:t>образовательных организаций</w:t>
      </w:r>
      <w:r w:rsidR="00AC69BE">
        <w:rPr>
          <w:rFonts w:ascii="Times New Roman" w:hAnsi="Times New Roman" w:cs="Times New Roman"/>
          <w:b w:val="0"/>
          <w:sz w:val="28"/>
          <w:szCs w:val="28"/>
        </w:rPr>
        <w:t xml:space="preserve"> указаны в Таблице 11.</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8569D5">
        <w:rPr>
          <w:rFonts w:ascii="Times New Roman" w:hAnsi="Times New Roman" w:cs="Times New Roman"/>
          <w:sz w:val="28"/>
          <w:szCs w:val="28"/>
        </w:rPr>
        <w:t xml:space="preserve">11 </w:t>
      </w:r>
    </w:p>
    <w:p w:rsidR="0022541B" w:rsidRPr="00821581" w:rsidRDefault="0022541B" w:rsidP="00780ACC">
      <w:pPr>
        <w:pStyle w:val="ConsPlusNormal"/>
        <w:jc w:val="both"/>
        <w:rPr>
          <w:rFonts w:ascii="Times New Roman" w:hAnsi="Times New Roman" w:cs="Times New Roman"/>
          <w:sz w:val="28"/>
          <w:szCs w:val="28"/>
        </w:rPr>
      </w:pPr>
    </w:p>
    <w:p w:rsidR="002E1BC6" w:rsidRPr="00821581" w:rsidRDefault="0022541B" w:rsidP="00780ACC">
      <w:pPr>
        <w:pStyle w:val="ConsPlusTitle"/>
        <w:jc w:val="center"/>
        <w:rPr>
          <w:rFonts w:ascii="Times New Roman" w:hAnsi="Times New Roman" w:cs="Times New Roman"/>
          <w:b w:val="0"/>
          <w:sz w:val="28"/>
          <w:szCs w:val="28"/>
        </w:rPr>
      </w:pPr>
      <w:bookmarkStart w:id="15" w:name="P1629"/>
      <w:bookmarkEnd w:id="15"/>
      <w:r w:rsidRPr="00821581">
        <w:rPr>
          <w:rFonts w:ascii="Times New Roman" w:hAnsi="Times New Roman" w:cs="Times New Roman"/>
          <w:b w:val="0"/>
          <w:sz w:val="28"/>
          <w:szCs w:val="28"/>
        </w:rPr>
        <w:t>Расчетные показатели минимально допустимого уровня</w:t>
      </w:r>
      <w:r w:rsidR="002E1BC6" w:rsidRPr="00821581">
        <w:rPr>
          <w:rFonts w:ascii="Times New Roman" w:hAnsi="Times New Roman" w:cs="Times New Roman"/>
          <w:b w:val="0"/>
          <w:sz w:val="28"/>
          <w:szCs w:val="28"/>
        </w:rPr>
        <w:t xml:space="preserve"> </w:t>
      </w:r>
      <w:r w:rsidRPr="00821581">
        <w:rPr>
          <w:rFonts w:ascii="Times New Roman" w:hAnsi="Times New Roman" w:cs="Times New Roman"/>
          <w:b w:val="0"/>
          <w:sz w:val="28"/>
          <w:szCs w:val="28"/>
        </w:rPr>
        <w:t xml:space="preserve">обеспеченности </w:t>
      </w:r>
    </w:p>
    <w:p w:rsidR="002E1BC6"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и максимально допустимого уровня</w:t>
      </w:r>
      <w:r w:rsidR="002E1BC6" w:rsidRPr="00821581">
        <w:rPr>
          <w:rFonts w:ascii="Times New Roman" w:hAnsi="Times New Roman" w:cs="Times New Roman"/>
          <w:b w:val="0"/>
          <w:sz w:val="28"/>
          <w:szCs w:val="28"/>
        </w:rPr>
        <w:t xml:space="preserve"> </w:t>
      </w:r>
      <w:r w:rsidRPr="00821581">
        <w:rPr>
          <w:rFonts w:ascii="Times New Roman" w:hAnsi="Times New Roman" w:cs="Times New Roman"/>
          <w:b w:val="0"/>
          <w:sz w:val="28"/>
          <w:szCs w:val="28"/>
        </w:rPr>
        <w:t>территориальной доступности дошкольных</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и школьных</w:t>
      </w:r>
      <w:r w:rsidR="002E1BC6" w:rsidRPr="00821581">
        <w:rPr>
          <w:rFonts w:ascii="Times New Roman" w:hAnsi="Times New Roman" w:cs="Times New Roman"/>
          <w:b w:val="0"/>
          <w:sz w:val="28"/>
          <w:szCs w:val="28"/>
        </w:rPr>
        <w:t xml:space="preserve"> </w:t>
      </w:r>
      <w:r w:rsidRPr="00821581">
        <w:rPr>
          <w:rFonts w:ascii="Times New Roman" w:hAnsi="Times New Roman" w:cs="Times New Roman"/>
          <w:b w:val="0"/>
          <w:sz w:val="28"/>
          <w:szCs w:val="28"/>
        </w:rPr>
        <w:t>образовательных организаций</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692"/>
        <w:gridCol w:w="4252"/>
      </w:tblGrid>
      <w:tr w:rsidR="0022541B" w:rsidRPr="00821581" w:rsidTr="00D41A1D">
        <w:tc>
          <w:tcPr>
            <w:tcW w:w="232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Нормируемый показатель</w:t>
            </w:r>
          </w:p>
        </w:tc>
        <w:tc>
          <w:tcPr>
            <w:tcW w:w="3692" w:type="dxa"/>
          </w:tcPr>
          <w:p w:rsidR="0022541B" w:rsidRPr="00821581" w:rsidRDefault="0022541B" w:rsidP="00AC69BE">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Расчетный показатель для </w:t>
            </w:r>
            <w:r w:rsidR="00AC69BE">
              <w:rPr>
                <w:rFonts w:ascii="Times New Roman" w:hAnsi="Times New Roman" w:cs="Times New Roman"/>
                <w:sz w:val="28"/>
                <w:szCs w:val="28"/>
              </w:rPr>
              <w:t>ДОО</w:t>
            </w:r>
          </w:p>
        </w:tc>
        <w:tc>
          <w:tcPr>
            <w:tcW w:w="425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Расчетный показатель для общеобразовательных организаций (школ, школ с углубленным изучением предметов, лицеев, гимназий)</w:t>
            </w:r>
          </w:p>
        </w:tc>
      </w:tr>
      <w:tr w:rsidR="0022541B" w:rsidRPr="00821581" w:rsidTr="00D41A1D">
        <w:tc>
          <w:tcPr>
            <w:tcW w:w="2324" w:type="dxa"/>
            <w:vMerge w:val="restart"/>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Радиус обслуживания, м</w:t>
            </w:r>
          </w:p>
        </w:tc>
        <w:tc>
          <w:tcPr>
            <w:tcW w:w="3692"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300 - при многоэтажной застройке</w:t>
            </w:r>
          </w:p>
        </w:tc>
        <w:tc>
          <w:tcPr>
            <w:tcW w:w="4252"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при многоэтажной застройке</w:t>
            </w:r>
          </w:p>
        </w:tc>
      </w:tr>
      <w:tr w:rsidR="0022541B" w:rsidRPr="00821581" w:rsidTr="00D41A1D">
        <w:tblPrEx>
          <w:tblBorders>
            <w:insideH w:val="nil"/>
          </w:tblBorders>
        </w:tblPrEx>
        <w:tc>
          <w:tcPr>
            <w:tcW w:w="2324" w:type="dxa"/>
            <w:vMerge/>
          </w:tcPr>
          <w:p w:rsidR="0022541B" w:rsidRPr="00821581" w:rsidRDefault="0022541B" w:rsidP="00780ACC">
            <w:pPr>
              <w:rPr>
                <w:sz w:val="28"/>
                <w:szCs w:val="28"/>
              </w:rPr>
            </w:pPr>
          </w:p>
        </w:tc>
        <w:tc>
          <w:tcPr>
            <w:tcW w:w="3692" w:type="dxa"/>
            <w:tcBorders>
              <w:bottom w:val="nil"/>
            </w:tcBorders>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при малоэтажной застройке с размером индивидуальных земельных участков менее 0,1 га</w:t>
            </w:r>
          </w:p>
        </w:tc>
        <w:tc>
          <w:tcPr>
            <w:tcW w:w="4252" w:type="dxa"/>
            <w:tcBorders>
              <w:bottom w:val="nil"/>
            </w:tcBorders>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750 - при малоэтажной застройке с размером индивидуальных земельных участков менее 0,1 га</w:t>
            </w:r>
          </w:p>
        </w:tc>
      </w:tr>
      <w:tr w:rsidR="0022541B" w:rsidRPr="00821581" w:rsidTr="00D41A1D">
        <w:tc>
          <w:tcPr>
            <w:tcW w:w="2324" w:type="dxa"/>
            <w:vMerge/>
          </w:tcPr>
          <w:p w:rsidR="0022541B" w:rsidRPr="00821581" w:rsidRDefault="0022541B" w:rsidP="00780ACC">
            <w:pPr>
              <w:rPr>
                <w:sz w:val="28"/>
                <w:szCs w:val="28"/>
              </w:rPr>
            </w:pPr>
          </w:p>
        </w:tc>
        <w:tc>
          <w:tcPr>
            <w:tcW w:w="3692" w:type="dxa"/>
            <w:tcBorders>
              <w:top w:val="nil"/>
            </w:tcBorders>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При формировании новых районов </w:t>
            </w:r>
            <w:r w:rsidR="00AC69BE">
              <w:rPr>
                <w:rFonts w:ascii="Times New Roman" w:hAnsi="Times New Roman" w:cs="Times New Roman"/>
                <w:sz w:val="28"/>
                <w:szCs w:val="28"/>
              </w:rPr>
              <w:t>ИЖС</w:t>
            </w:r>
            <w:r w:rsidRPr="00821581">
              <w:rPr>
                <w:rFonts w:ascii="Times New Roman" w:hAnsi="Times New Roman" w:cs="Times New Roman"/>
                <w:sz w:val="28"/>
                <w:szCs w:val="28"/>
              </w:rPr>
              <w:t xml:space="preserve"> с размером индивидуальных земельных участков более 0,1 га территориальная доступность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определяется исходя из количества домовладений и расчета количества мест в </w:t>
            </w:r>
            <w:r w:rsidR="00AC69BE">
              <w:rPr>
                <w:rFonts w:ascii="Times New Roman" w:hAnsi="Times New Roman" w:cs="Times New Roman"/>
                <w:sz w:val="28"/>
                <w:szCs w:val="28"/>
              </w:rPr>
              <w:t>ДОО</w:t>
            </w:r>
            <w:r w:rsidRPr="00821581">
              <w:rPr>
                <w:rFonts w:ascii="Times New Roman" w:hAnsi="Times New Roman" w:cs="Times New Roman"/>
                <w:sz w:val="28"/>
                <w:szCs w:val="28"/>
              </w:rPr>
              <w:t>.</w:t>
            </w:r>
          </w:p>
          <w:p w:rsidR="0022541B" w:rsidRPr="00821581" w:rsidRDefault="0022541B" w:rsidP="00780ACC">
            <w:pPr>
              <w:pStyle w:val="ConsPlusNormal"/>
              <w:jc w:val="both"/>
              <w:rPr>
                <w:rFonts w:ascii="Times New Roman" w:hAnsi="Times New Roman" w:cs="Times New Roman"/>
                <w:sz w:val="28"/>
                <w:szCs w:val="28"/>
              </w:rPr>
            </w:pPr>
          </w:p>
        </w:tc>
        <w:tc>
          <w:tcPr>
            <w:tcW w:w="4252" w:type="dxa"/>
            <w:tcBorders>
              <w:top w:val="nil"/>
            </w:tcBorders>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При формировании новых районов индивидуальной жилой застройки с размером индивидуальных земельных участков более 0,1 га территориальная доступность общеобразовательной организации определяется исходя из количества домовладений и расчета количества мест в общеобразовательной организации.</w:t>
            </w:r>
          </w:p>
          <w:p w:rsidR="0022541B" w:rsidRPr="00821581" w:rsidRDefault="0022541B" w:rsidP="00780ACC">
            <w:pPr>
              <w:pStyle w:val="ConsPlusNormal"/>
              <w:jc w:val="both"/>
              <w:rPr>
                <w:rFonts w:ascii="Times New Roman" w:hAnsi="Times New Roman" w:cs="Times New Roman"/>
                <w:sz w:val="28"/>
                <w:szCs w:val="28"/>
              </w:rPr>
            </w:pP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Количество мест на</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10 тыс. кв. м общей площади</w:t>
            </w:r>
          </w:p>
        </w:tc>
        <w:tc>
          <w:tcPr>
            <w:tcW w:w="3692"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36</w:t>
            </w:r>
          </w:p>
        </w:tc>
        <w:tc>
          <w:tcPr>
            <w:tcW w:w="4252"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76</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Размеры земельных участков, кв. м общей площади на 1 место</w:t>
            </w:r>
          </w:p>
        </w:tc>
        <w:tc>
          <w:tcPr>
            <w:tcW w:w="3692" w:type="dxa"/>
          </w:tcPr>
          <w:p w:rsidR="0022541B" w:rsidRPr="00821581" w:rsidRDefault="00AA5EB4"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 вместимости на 1 место:</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до 100 мест - 44 кв. м;</w:t>
            </w:r>
          </w:p>
          <w:p w:rsidR="0022541B" w:rsidRPr="00821581" w:rsidRDefault="00AA5EB4"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свыше 100 - 38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Размеры земельных участков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могут быть уменьшены на 25</w:t>
            </w:r>
            <w:r w:rsidR="006801AB">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в условиях существующей застройки только в том случае, если обеспечены требования к земельному участку дошкольной организации.</w:t>
            </w:r>
          </w:p>
          <w:p w:rsidR="0022541B" w:rsidRPr="00821581" w:rsidRDefault="0022541B" w:rsidP="00AC69BE">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Возможно сокращение площади участка нового строительства или реконструируемой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в случае, если он граничит с озелененной территорией рекреационного назначения или находится на территории малоэтажной жилой застройки, а также если он располагается в условиях сложившейся плотности жилой застройки или на сложном рельефе</w:t>
            </w:r>
          </w:p>
        </w:tc>
        <w:tc>
          <w:tcPr>
            <w:tcW w:w="4252" w:type="dxa"/>
          </w:tcPr>
          <w:p w:rsidR="0022541B" w:rsidRPr="00821581" w:rsidRDefault="00AA5EB4"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 вместимости на 1 место:</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500 - 600 мест - 55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600 - 800 мест - 45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800 - 1100 мест - 36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1100 - 1500 мест - 23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более 1500 мест - 18 кв. 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более 2000 мест - 16 кв. м, но не менее 2,5 га.</w:t>
            </w:r>
          </w:p>
          <w:p w:rsidR="0022541B" w:rsidRPr="00821581" w:rsidRDefault="0022541B" w:rsidP="006801AB">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Размеры земельных участков общеобразовательных организаций могут быть уменьшены на 25</w:t>
            </w:r>
            <w:r w:rsidR="006801AB">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в условиях существующей застройки только в том случае, если обеспечены требования к земельному участку общеобразовательной организации.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для занятий по физической культуре и спорту</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Минимальные показатели вместимости, мест</w:t>
            </w:r>
          </w:p>
        </w:tc>
        <w:tc>
          <w:tcPr>
            <w:tcW w:w="369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425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D41A1D">
        <w:tc>
          <w:tcPr>
            <w:tcW w:w="2324" w:type="dxa"/>
            <w:vMerge w:val="restart"/>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Максимальные показатели вместимости, мест</w:t>
            </w:r>
          </w:p>
        </w:tc>
        <w:tc>
          <w:tcPr>
            <w:tcW w:w="3692" w:type="dxa"/>
          </w:tcPr>
          <w:p w:rsidR="0022541B" w:rsidRPr="00821581" w:rsidRDefault="00AA5EB4"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22541B" w:rsidRPr="00821581">
              <w:rPr>
                <w:rFonts w:ascii="Times New Roman" w:hAnsi="Times New Roman" w:cs="Times New Roman"/>
                <w:sz w:val="28"/>
                <w:szCs w:val="28"/>
              </w:rPr>
              <w:t>тдельно стоящие - 350</w:t>
            </w:r>
          </w:p>
        </w:tc>
        <w:tc>
          <w:tcPr>
            <w:tcW w:w="4252"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D41A1D">
        <w:tc>
          <w:tcPr>
            <w:tcW w:w="2324" w:type="dxa"/>
            <w:vMerge/>
          </w:tcPr>
          <w:p w:rsidR="0022541B" w:rsidRPr="00821581" w:rsidRDefault="0022541B" w:rsidP="00780ACC">
            <w:pPr>
              <w:rPr>
                <w:sz w:val="28"/>
                <w:szCs w:val="28"/>
              </w:rPr>
            </w:pPr>
          </w:p>
        </w:tc>
        <w:tc>
          <w:tcPr>
            <w:tcW w:w="3692" w:type="dxa"/>
          </w:tcPr>
          <w:p w:rsidR="0022541B" w:rsidRPr="00821581" w:rsidRDefault="00AA5EB4"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ристроенные к торцам жилых домов - 150</w:t>
            </w:r>
          </w:p>
        </w:tc>
        <w:tc>
          <w:tcPr>
            <w:tcW w:w="4252" w:type="dxa"/>
            <w:vMerge/>
          </w:tcPr>
          <w:p w:rsidR="0022541B" w:rsidRPr="00821581" w:rsidRDefault="0022541B" w:rsidP="00780ACC">
            <w:pPr>
              <w:rPr>
                <w:sz w:val="28"/>
                <w:szCs w:val="28"/>
              </w:rPr>
            </w:pPr>
          </w:p>
        </w:tc>
      </w:tr>
      <w:tr w:rsidR="0022541B" w:rsidRPr="00821581" w:rsidTr="00D41A1D">
        <w:tc>
          <w:tcPr>
            <w:tcW w:w="2324" w:type="dxa"/>
          </w:tcPr>
          <w:p w:rsidR="0022541B" w:rsidRPr="00821581" w:rsidRDefault="0022541B" w:rsidP="00AC69BE">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Удельный вес числа </w:t>
            </w:r>
            <w:r w:rsidR="00AC69BE">
              <w:rPr>
                <w:rFonts w:ascii="Times New Roman" w:hAnsi="Times New Roman" w:cs="Times New Roman"/>
                <w:sz w:val="28"/>
                <w:szCs w:val="28"/>
              </w:rPr>
              <w:t>ДОО</w:t>
            </w:r>
            <w:r w:rsidRPr="00821581">
              <w:rPr>
                <w:rFonts w:ascii="Times New Roman" w:hAnsi="Times New Roman" w:cs="Times New Roman"/>
                <w:sz w:val="28"/>
                <w:szCs w:val="28"/>
              </w:rPr>
              <w:t>, в которых создана универсальная безбарьерная среда для инклюзивного образования детей-инвал</w:t>
            </w:r>
            <w:r w:rsidR="007850B9">
              <w:rPr>
                <w:rFonts w:ascii="Times New Roman" w:hAnsi="Times New Roman" w:cs="Times New Roman"/>
                <w:sz w:val="28"/>
                <w:szCs w:val="28"/>
              </w:rPr>
              <w:t>идов, в общем числе организаций</w:t>
            </w:r>
            <w:r w:rsidRPr="00821581">
              <w:rPr>
                <w:rFonts w:ascii="Times New Roman" w:hAnsi="Times New Roman" w:cs="Times New Roman"/>
                <w:sz w:val="28"/>
                <w:szCs w:val="28"/>
              </w:rPr>
              <w:t xml:space="preserve">, </w:t>
            </w:r>
            <w:r w:rsidR="006801AB">
              <w:rPr>
                <w:rFonts w:ascii="Times New Roman" w:hAnsi="Times New Roman" w:cs="Times New Roman"/>
                <w:sz w:val="28"/>
                <w:szCs w:val="28"/>
              </w:rPr>
              <w:t>проценты</w:t>
            </w:r>
          </w:p>
        </w:tc>
        <w:tc>
          <w:tcPr>
            <w:tcW w:w="369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c>
          <w:tcPr>
            <w:tcW w:w="4252"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Требования к размещению образовательных организаций по отношению к красным линиям</w:t>
            </w:r>
          </w:p>
        </w:tc>
        <w:tc>
          <w:tcPr>
            <w:tcW w:w="7944" w:type="dxa"/>
            <w:gridSpan w:val="2"/>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Отступы от стен зданий образовательных организаций до красной линии магистральных улиц должны составлять не менее 25 м</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Требования к земельному участку по размещению инженерных сетей</w:t>
            </w:r>
          </w:p>
        </w:tc>
        <w:tc>
          <w:tcPr>
            <w:tcW w:w="7944" w:type="dxa"/>
            <w:gridSpan w:val="2"/>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Через территорию учебно-воспитательной организации не должны проходить транзитные инженерные коммуникации городского назначения: сети водоснабжения, канализации, теплоснабжения, энергоснабжения</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Проезды</w:t>
            </w:r>
          </w:p>
        </w:tc>
        <w:tc>
          <w:tcPr>
            <w:tcW w:w="3692" w:type="dxa"/>
          </w:tcPr>
          <w:p w:rsidR="0022541B" w:rsidRPr="00821581" w:rsidRDefault="0022541B" w:rsidP="00AC69BE">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Земельный участок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w:t>
            </w:r>
          </w:p>
        </w:tc>
        <w:tc>
          <w:tcPr>
            <w:tcW w:w="4252"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Земельный участок общеобразовательной организации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 Пути подходов учащихся к общеобразовательным школам с начальными классами не должны пересекать проезжую часть магистральных улиц на одном уровне</w:t>
            </w:r>
          </w:p>
        </w:tc>
      </w:tr>
      <w:tr w:rsidR="0022541B" w:rsidRPr="00821581" w:rsidTr="00D41A1D">
        <w:tc>
          <w:tcPr>
            <w:tcW w:w="232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Расстояние до объектов розничной продажи алкогольной и табачной продукции</w:t>
            </w:r>
          </w:p>
        </w:tc>
        <w:tc>
          <w:tcPr>
            <w:tcW w:w="7944" w:type="dxa"/>
            <w:gridSpan w:val="2"/>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 м - для объектов розничной продажи алкогольной продукции, 100 м - для объектов розничной продажи табачной продукции.</w:t>
            </w:r>
          </w:p>
          <w:p w:rsidR="0022541B" w:rsidRPr="00821581" w:rsidRDefault="0022541B" w:rsidP="00AC69BE">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Расстояние определяется по прямой линии без учета искусственных и естественных преград от ближайшей точки, граничащей с земельным участком объектов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и общеобразовательных организаций</w:t>
            </w:r>
          </w:p>
        </w:tc>
      </w:tr>
    </w:tbl>
    <w:p w:rsidR="00332762" w:rsidRDefault="00332762" w:rsidP="00780ACC">
      <w:pPr>
        <w:pStyle w:val="ConsPlusNormal"/>
        <w:ind w:firstLine="540"/>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4A6204">
        <w:rPr>
          <w:rFonts w:ascii="Times New Roman" w:hAnsi="Times New Roman" w:cs="Times New Roman"/>
          <w:sz w:val="28"/>
          <w:szCs w:val="28"/>
        </w:rPr>
        <w:t>я</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1. Частные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и общеобразовательные организации в расчет не включаются.</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2. При этапной застройке на реорганизуемой территории на основании проекта планировки территории в расчет обеспеченности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в эскизном предложении жилого дома на первых этапах (до начала строительства муниципальных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разрешается включать частные </w:t>
      </w:r>
      <w:r w:rsidR="00AC69BE">
        <w:rPr>
          <w:rFonts w:ascii="Times New Roman" w:hAnsi="Times New Roman" w:cs="Times New Roman"/>
          <w:sz w:val="28"/>
          <w:szCs w:val="28"/>
        </w:rPr>
        <w:t>ДОО</w:t>
      </w:r>
      <w:r w:rsidRPr="00821581">
        <w:rPr>
          <w:rFonts w:ascii="Times New Roman" w:hAnsi="Times New Roman" w:cs="Times New Roman"/>
          <w:sz w:val="28"/>
          <w:szCs w:val="28"/>
        </w:rPr>
        <w:t xml:space="preserve">. При этом до ввода в эксплуатацию </w:t>
      </w:r>
      <w:r w:rsidR="00AC69BE">
        <w:rPr>
          <w:rFonts w:ascii="Times New Roman" w:hAnsi="Times New Roman" w:cs="Times New Roman"/>
          <w:sz w:val="28"/>
          <w:szCs w:val="28"/>
        </w:rPr>
        <w:t>ДОО</w:t>
      </w:r>
      <w:r w:rsidRPr="00821581">
        <w:rPr>
          <w:rFonts w:ascii="Times New Roman" w:hAnsi="Times New Roman" w:cs="Times New Roman"/>
          <w:sz w:val="28"/>
          <w:szCs w:val="28"/>
        </w:rPr>
        <w:t>, предусмотренных проектом планировки территории, не допускается изменение фун</w:t>
      </w:r>
      <w:r w:rsidR="002264CA">
        <w:rPr>
          <w:rFonts w:ascii="Times New Roman" w:hAnsi="Times New Roman" w:cs="Times New Roman"/>
          <w:sz w:val="28"/>
          <w:szCs w:val="28"/>
        </w:rPr>
        <w:t xml:space="preserve">кционального назначения </w:t>
      </w:r>
      <w:r w:rsidR="00332762">
        <w:rPr>
          <w:rFonts w:ascii="Times New Roman" w:hAnsi="Times New Roman" w:cs="Times New Roman"/>
          <w:sz w:val="28"/>
          <w:szCs w:val="28"/>
        </w:rPr>
        <w:t>частной ДОО</w:t>
      </w:r>
      <w:r w:rsidRPr="00821581">
        <w:rPr>
          <w:rFonts w:ascii="Times New Roman" w:hAnsi="Times New Roman" w:cs="Times New Roman"/>
          <w:sz w:val="28"/>
          <w:szCs w:val="28"/>
        </w:rPr>
        <w:t>.</w:t>
      </w:r>
    </w:p>
    <w:p w:rsidR="005B26D5" w:rsidRPr="00821581" w:rsidRDefault="002E1BC6"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3</w:t>
      </w:r>
      <w:r w:rsidR="0022541B" w:rsidRPr="00821581">
        <w:rPr>
          <w:rFonts w:ascii="Times New Roman" w:hAnsi="Times New Roman" w:cs="Times New Roman"/>
          <w:sz w:val="28"/>
          <w:szCs w:val="28"/>
        </w:rPr>
        <w:t xml:space="preserve">. Строительство объектов на территории существующих </w:t>
      </w:r>
      <w:r w:rsidR="002264CA">
        <w:rPr>
          <w:rFonts w:ascii="Times New Roman" w:hAnsi="Times New Roman" w:cs="Times New Roman"/>
          <w:sz w:val="28"/>
          <w:szCs w:val="28"/>
        </w:rPr>
        <w:t>ДОО</w:t>
      </w:r>
      <w:r w:rsidR="0022541B" w:rsidRPr="00821581">
        <w:rPr>
          <w:rFonts w:ascii="Times New Roman" w:hAnsi="Times New Roman" w:cs="Times New Roman"/>
          <w:sz w:val="28"/>
          <w:szCs w:val="28"/>
        </w:rPr>
        <w:t xml:space="preserve"> и школьных образовательных организаций и реконструкция существующих </w:t>
      </w:r>
      <w:r w:rsidR="002264CA">
        <w:rPr>
          <w:rFonts w:ascii="Times New Roman" w:hAnsi="Times New Roman" w:cs="Times New Roman"/>
          <w:sz w:val="28"/>
          <w:szCs w:val="28"/>
        </w:rPr>
        <w:t>ДОО</w:t>
      </w:r>
      <w:r w:rsidR="0022541B" w:rsidRPr="00821581">
        <w:rPr>
          <w:rFonts w:ascii="Times New Roman" w:hAnsi="Times New Roman" w:cs="Times New Roman"/>
          <w:sz w:val="28"/>
          <w:szCs w:val="28"/>
        </w:rPr>
        <w:t xml:space="preserve"> и школьных образовательных организаций, размеры земельных участков которых меньше установленных в </w:t>
      </w:r>
      <w:r w:rsidR="007845DA">
        <w:rPr>
          <w:rFonts w:ascii="Times New Roman" w:hAnsi="Times New Roman" w:cs="Times New Roman"/>
          <w:sz w:val="28"/>
          <w:szCs w:val="28"/>
        </w:rPr>
        <w:t>Та</w:t>
      </w:r>
      <w:r w:rsidR="0022541B" w:rsidRPr="00821581">
        <w:rPr>
          <w:rFonts w:ascii="Times New Roman" w:hAnsi="Times New Roman" w:cs="Times New Roman"/>
          <w:sz w:val="28"/>
          <w:szCs w:val="28"/>
        </w:rPr>
        <w:t>блице</w:t>
      </w:r>
      <w:r w:rsidR="007845DA">
        <w:rPr>
          <w:rFonts w:ascii="Times New Roman" w:hAnsi="Times New Roman" w:cs="Times New Roman"/>
          <w:sz w:val="28"/>
          <w:szCs w:val="28"/>
        </w:rPr>
        <w:t xml:space="preserve"> 11</w:t>
      </w:r>
      <w:r w:rsidR="0022541B" w:rsidRPr="00821581">
        <w:rPr>
          <w:rFonts w:ascii="Times New Roman" w:hAnsi="Times New Roman" w:cs="Times New Roman"/>
          <w:sz w:val="28"/>
          <w:szCs w:val="28"/>
        </w:rPr>
        <w:t>, допускается при условии сохранения расчетного количества обучающихся (вместимости) или уменьшения такого количества, при соблюдении иных требований к проектированию и организации территории таких организаций.</w:t>
      </w:r>
    </w:p>
    <w:p w:rsidR="0022541B" w:rsidRPr="00821581" w:rsidRDefault="00393FA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23</w:t>
      </w:r>
      <w:r w:rsidR="0022541B" w:rsidRPr="00821581">
        <w:rPr>
          <w:rFonts w:ascii="Times New Roman" w:hAnsi="Times New Roman" w:cs="Times New Roman"/>
          <w:sz w:val="28"/>
          <w:szCs w:val="28"/>
        </w:rPr>
        <w:t>. Объекты здравоохранения</w:t>
      </w:r>
    </w:p>
    <w:p w:rsidR="005B26D5" w:rsidRDefault="00017DD8" w:rsidP="00D838B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2264CA">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Для обеспечения безопасности жизнедеятельности и предоставления своевременной медицинской помощи в случае внезапных острых заболеваний, представляющих угрозу жизни пациента, размещение соответствующих объектов здравоохранения до жилых домов определяется исходя из того, что время ожидания бригады скорой медицинской помощи не должно превышать 15 минут, а также исходя из транспортной доступности (под транспортной доступностью понимается время передвижения на машине скорой помощи от станции скорой помощи до пациента).</w:t>
      </w:r>
    </w:p>
    <w:p w:rsidR="00332762" w:rsidRDefault="00332762" w:rsidP="00D838B7">
      <w:pPr>
        <w:pStyle w:val="ConsPlusNormal"/>
        <w:spacing w:before="220"/>
        <w:ind w:firstLine="540"/>
        <w:jc w:val="both"/>
        <w:rPr>
          <w:rFonts w:ascii="Times New Roman" w:hAnsi="Times New Roman" w:cs="Times New Roman"/>
          <w:sz w:val="28"/>
          <w:szCs w:val="28"/>
        </w:rPr>
      </w:pPr>
    </w:p>
    <w:p w:rsidR="005B26D5" w:rsidRDefault="00E30B8C" w:rsidP="00E30B8C">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sidR="002264CA">
        <w:rPr>
          <w:rFonts w:ascii="Times New Roman" w:hAnsi="Times New Roman" w:cs="Times New Roman"/>
          <w:b w:val="0"/>
          <w:sz w:val="28"/>
          <w:szCs w:val="28"/>
        </w:rPr>
        <w:t>129.</w:t>
      </w:r>
      <w:r w:rsidRPr="00821581">
        <w:rPr>
          <w:rFonts w:ascii="Times New Roman" w:hAnsi="Times New Roman" w:cs="Times New Roman"/>
          <w:b w:val="0"/>
          <w:sz w:val="28"/>
          <w:szCs w:val="28"/>
        </w:rPr>
        <w:t>Расчетные показатели минимально допустимого уровня</w:t>
      </w:r>
      <w:r>
        <w:rPr>
          <w:rFonts w:ascii="Times New Roman" w:hAnsi="Times New Roman" w:cs="Times New Roman"/>
          <w:b w:val="0"/>
          <w:sz w:val="28"/>
          <w:szCs w:val="28"/>
        </w:rPr>
        <w:t xml:space="preserve"> </w:t>
      </w:r>
      <w:r w:rsidRPr="00821581">
        <w:rPr>
          <w:rFonts w:ascii="Times New Roman" w:hAnsi="Times New Roman" w:cs="Times New Roman"/>
          <w:b w:val="0"/>
          <w:sz w:val="28"/>
          <w:szCs w:val="28"/>
        </w:rPr>
        <w:t>обеспеченности населения и</w:t>
      </w:r>
      <w:r>
        <w:rPr>
          <w:rFonts w:ascii="Times New Roman" w:hAnsi="Times New Roman" w:cs="Times New Roman"/>
          <w:b w:val="0"/>
          <w:sz w:val="28"/>
          <w:szCs w:val="28"/>
        </w:rPr>
        <w:t xml:space="preserve"> максимально допустимого уровня </w:t>
      </w:r>
      <w:r w:rsidRPr="00821581">
        <w:rPr>
          <w:rFonts w:ascii="Times New Roman" w:hAnsi="Times New Roman" w:cs="Times New Roman"/>
          <w:b w:val="0"/>
          <w:sz w:val="28"/>
          <w:szCs w:val="28"/>
        </w:rPr>
        <w:t>территориальной доступности объектов здравоохранения</w:t>
      </w:r>
      <w:r>
        <w:rPr>
          <w:rFonts w:ascii="Times New Roman" w:hAnsi="Times New Roman" w:cs="Times New Roman"/>
          <w:b w:val="0"/>
          <w:sz w:val="28"/>
          <w:szCs w:val="28"/>
        </w:rPr>
        <w:t xml:space="preserve"> приведены в Таблице 12.</w:t>
      </w:r>
    </w:p>
    <w:p w:rsidR="00332762" w:rsidRPr="00E30B8C" w:rsidRDefault="00332762" w:rsidP="00E30B8C">
      <w:pPr>
        <w:pStyle w:val="ConsPlusTitle"/>
        <w:jc w:val="both"/>
        <w:rPr>
          <w:rFonts w:ascii="Times New Roman" w:hAnsi="Times New Roman" w:cs="Times New Roman"/>
          <w:b w:val="0"/>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017DD8">
        <w:rPr>
          <w:rFonts w:ascii="Times New Roman" w:hAnsi="Times New Roman" w:cs="Times New Roman"/>
          <w:sz w:val="28"/>
          <w:szCs w:val="28"/>
        </w:rPr>
        <w:t xml:space="preserve"> 12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Расчетные показатели минимально допустимого уровня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обеспеченности населения и максимально допустимого уровня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территориальной доступности объектов здравоохранения</w:t>
      </w:r>
    </w:p>
    <w:p w:rsidR="0022541B" w:rsidRPr="00821581" w:rsidRDefault="0022541B" w:rsidP="00780ACC">
      <w:pPr>
        <w:rPr>
          <w:sz w:val="28"/>
          <w:szCs w:val="28"/>
        </w:rPr>
        <w:sectPr w:rsidR="0022541B" w:rsidRPr="00821581" w:rsidSect="009F1804">
          <w:footerReference w:type="default" r:id="rId22"/>
          <w:pgSz w:w="11905" w:h="16838"/>
          <w:pgMar w:top="993" w:right="565" w:bottom="993" w:left="1134" w:header="0" w:footer="0" w:gutter="0"/>
          <w:cols w:space="720"/>
        </w:sect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418"/>
        <w:gridCol w:w="1701"/>
        <w:gridCol w:w="1843"/>
        <w:gridCol w:w="1275"/>
        <w:gridCol w:w="1276"/>
        <w:gridCol w:w="1843"/>
      </w:tblGrid>
      <w:tr w:rsidR="0022541B" w:rsidRPr="00821581" w:rsidTr="009F1804">
        <w:tc>
          <w:tcPr>
            <w:tcW w:w="1696"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w:t>
            </w:r>
          </w:p>
        </w:tc>
        <w:tc>
          <w:tcPr>
            <w:tcW w:w="1418"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Радиус обслуживания, м</w:t>
            </w:r>
          </w:p>
        </w:tc>
        <w:tc>
          <w:tcPr>
            <w:tcW w:w="1701"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Расчетное количество населения в радиусе территориальной доступности, тыс. чел.</w:t>
            </w:r>
          </w:p>
        </w:tc>
        <w:tc>
          <w:tcPr>
            <w:tcW w:w="3118"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Расчетные показатели минимальной обеспеченности</w:t>
            </w:r>
          </w:p>
        </w:tc>
        <w:tc>
          <w:tcPr>
            <w:tcW w:w="1276"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Минимальные показатели обеспеченности общей площадью здания, кв. м общей площади на ед. изм.</w:t>
            </w:r>
          </w:p>
        </w:tc>
        <w:tc>
          <w:tcPr>
            <w:tcW w:w="1843"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Размеры земельных участков</w:t>
            </w:r>
          </w:p>
        </w:tc>
      </w:tr>
      <w:tr w:rsidR="0022541B" w:rsidRPr="00821581" w:rsidTr="009F1804">
        <w:tc>
          <w:tcPr>
            <w:tcW w:w="1696" w:type="dxa"/>
            <w:vMerge/>
          </w:tcPr>
          <w:p w:rsidR="0022541B" w:rsidRPr="00821581" w:rsidRDefault="0022541B" w:rsidP="00780ACC">
            <w:pPr>
              <w:rPr>
                <w:sz w:val="28"/>
                <w:szCs w:val="28"/>
              </w:rPr>
            </w:pPr>
          </w:p>
        </w:tc>
        <w:tc>
          <w:tcPr>
            <w:tcW w:w="1418" w:type="dxa"/>
            <w:vMerge/>
          </w:tcPr>
          <w:p w:rsidR="0022541B" w:rsidRPr="00821581" w:rsidRDefault="0022541B" w:rsidP="00780ACC">
            <w:pPr>
              <w:rPr>
                <w:sz w:val="28"/>
                <w:szCs w:val="28"/>
              </w:rPr>
            </w:pPr>
          </w:p>
        </w:tc>
        <w:tc>
          <w:tcPr>
            <w:tcW w:w="1701" w:type="dxa"/>
            <w:vMerge/>
          </w:tcPr>
          <w:p w:rsidR="0022541B" w:rsidRPr="00821581" w:rsidRDefault="0022541B" w:rsidP="00780ACC">
            <w:pPr>
              <w:rPr>
                <w:sz w:val="28"/>
                <w:szCs w:val="28"/>
              </w:rPr>
            </w:pP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 тыс. кв. м общей площади квартир</w:t>
            </w:r>
          </w:p>
        </w:tc>
        <w:tc>
          <w:tcPr>
            <w:tcW w:w="1275"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100 домовладений ИЖС</w:t>
            </w:r>
          </w:p>
        </w:tc>
        <w:tc>
          <w:tcPr>
            <w:tcW w:w="1276" w:type="dxa"/>
            <w:vMerge/>
          </w:tcPr>
          <w:p w:rsidR="0022541B" w:rsidRPr="00821581" w:rsidRDefault="0022541B" w:rsidP="00780ACC">
            <w:pPr>
              <w:rPr>
                <w:sz w:val="28"/>
                <w:szCs w:val="28"/>
              </w:rPr>
            </w:pPr>
          </w:p>
        </w:tc>
        <w:tc>
          <w:tcPr>
            <w:tcW w:w="1843" w:type="dxa"/>
            <w:vMerge/>
          </w:tcPr>
          <w:p w:rsidR="0022541B" w:rsidRPr="00821581" w:rsidRDefault="0022541B" w:rsidP="00780ACC">
            <w:pPr>
              <w:rPr>
                <w:sz w:val="28"/>
                <w:szCs w:val="28"/>
              </w:rPr>
            </w:pP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Физкультурно-оздоровительные комплексы жилых районов</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пешеходная доступность</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275"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Амбулаторно-поликлинические учреждения для взрослого населения</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60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20-минутная пешеходная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6 посещений в смену</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4,4</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посещения в смену</w:t>
            </w:r>
          </w:p>
        </w:tc>
        <w:tc>
          <w:tcPr>
            <w:tcW w:w="127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15,2 кв. м общей площади на 1 посещение в смену</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0,1 га на 100 посещений в смену, но не менее 0,3 га на объект</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Амбулаторно-поликлинические учреждения для детского населения</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60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20-минутная пешеходная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 посещения в смену</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1,4</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посещения в смену</w:t>
            </w:r>
          </w:p>
        </w:tc>
        <w:tc>
          <w:tcPr>
            <w:tcW w:w="127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15 кв. м общей площади на 1 посещение в смену</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0,1 га на 100 посещений в смену, но не менее 0,3 га на объект</w:t>
            </w:r>
          </w:p>
        </w:tc>
      </w:tr>
      <w:tr w:rsidR="0022541B" w:rsidRPr="00821581" w:rsidTr="009F1804">
        <w:tc>
          <w:tcPr>
            <w:tcW w:w="1696" w:type="dxa"/>
            <w:vMerge w:val="restart"/>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Аптеки</w:t>
            </w:r>
          </w:p>
        </w:tc>
        <w:tc>
          <w:tcPr>
            <w:tcW w:w="1418"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при многоэтажной застройке</w:t>
            </w:r>
          </w:p>
        </w:tc>
        <w:tc>
          <w:tcPr>
            <w:tcW w:w="1701" w:type="dxa"/>
            <w:vMerge w:val="restart"/>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20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10-минутная пешеходная доступность</w:t>
            </w:r>
          </w:p>
        </w:tc>
        <w:tc>
          <w:tcPr>
            <w:tcW w:w="1843"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8,9</w:t>
            </w:r>
          </w:p>
        </w:tc>
        <w:tc>
          <w:tcPr>
            <w:tcW w:w="1275"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6,4</w:t>
            </w:r>
          </w:p>
        </w:tc>
        <w:tc>
          <w:tcPr>
            <w:tcW w:w="1276"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9F1804">
        <w:tc>
          <w:tcPr>
            <w:tcW w:w="1696" w:type="dxa"/>
            <w:vMerge/>
          </w:tcPr>
          <w:p w:rsidR="0022541B" w:rsidRPr="00821581" w:rsidRDefault="0022541B" w:rsidP="00780ACC">
            <w:pPr>
              <w:rPr>
                <w:sz w:val="28"/>
                <w:szCs w:val="28"/>
              </w:rPr>
            </w:pPr>
          </w:p>
        </w:tc>
        <w:tc>
          <w:tcPr>
            <w:tcW w:w="1418"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В ИЖС радиус обслуживания определяется исходя из количества домовладений с учетом расчетного количества населения</w:t>
            </w:r>
          </w:p>
        </w:tc>
        <w:tc>
          <w:tcPr>
            <w:tcW w:w="1701" w:type="dxa"/>
            <w:vMerge/>
          </w:tcPr>
          <w:p w:rsidR="0022541B" w:rsidRPr="00821581" w:rsidRDefault="0022541B" w:rsidP="00780ACC">
            <w:pPr>
              <w:rPr>
                <w:sz w:val="28"/>
                <w:szCs w:val="28"/>
              </w:rPr>
            </w:pPr>
          </w:p>
        </w:tc>
        <w:tc>
          <w:tcPr>
            <w:tcW w:w="1843" w:type="dxa"/>
            <w:vMerge/>
          </w:tcPr>
          <w:p w:rsidR="0022541B" w:rsidRPr="00821581" w:rsidRDefault="0022541B" w:rsidP="00780ACC">
            <w:pPr>
              <w:rPr>
                <w:sz w:val="28"/>
                <w:szCs w:val="28"/>
              </w:rPr>
            </w:pPr>
          </w:p>
        </w:tc>
        <w:tc>
          <w:tcPr>
            <w:tcW w:w="1275" w:type="dxa"/>
            <w:vMerge/>
          </w:tcPr>
          <w:p w:rsidR="0022541B" w:rsidRPr="00821581" w:rsidRDefault="0022541B" w:rsidP="00780ACC">
            <w:pPr>
              <w:rPr>
                <w:sz w:val="28"/>
                <w:szCs w:val="28"/>
              </w:rPr>
            </w:pPr>
          </w:p>
        </w:tc>
        <w:tc>
          <w:tcPr>
            <w:tcW w:w="1276" w:type="dxa"/>
            <w:vMerge/>
          </w:tcPr>
          <w:p w:rsidR="0022541B" w:rsidRPr="00821581" w:rsidRDefault="0022541B" w:rsidP="00780ACC">
            <w:pPr>
              <w:rPr>
                <w:sz w:val="28"/>
                <w:szCs w:val="28"/>
              </w:rPr>
            </w:pPr>
          </w:p>
        </w:tc>
        <w:tc>
          <w:tcPr>
            <w:tcW w:w="1843" w:type="dxa"/>
            <w:vMerge/>
          </w:tcPr>
          <w:p w:rsidR="0022541B" w:rsidRPr="00821581" w:rsidRDefault="0022541B" w:rsidP="00780ACC">
            <w:pPr>
              <w:rPr>
                <w:sz w:val="28"/>
                <w:szCs w:val="28"/>
              </w:rPr>
            </w:pPr>
          </w:p>
        </w:tc>
      </w:tr>
      <w:tr w:rsidR="0022541B" w:rsidRPr="00821581" w:rsidTr="009F1804">
        <w:tc>
          <w:tcPr>
            <w:tcW w:w="1696" w:type="dxa"/>
            <w:vMerge w:val="restart"/>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Раздаточные пункты молочной кухни при застройке (для детей до 1 года)</w:t>
            </w:r>
          </w:p>
        </w:tc>
        <w:tc>
          <w:tcPr>
            <w:tcW w:w="1418"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при многоэтажной застройке</w:t>
            </w:r>
          </w:p>
        </w:tc>
        <w:tc>
          <w:tcPr>
            <w:tcW w:w="1701" w:type="dxa"/>
            <w:vMerge w:val="restart"/>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20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10-минутная пешеходная доступность</w:t>
            </w:r>
          </w:p>
        </w:tc>
        <w:tc>
          <w:tcPr>
            <w:tcW w:w="1843" w:type="dxa"/>
            <w:vMerge w:val="restart"/>
          </w:tcPr>
          <w:p w:rsidR="0022541B" w:rsidRPr="00821581" w:rsidRDefault="0022541B" w:rsidP="002264CA">
            <w:pPr>
              <w:pStyle w:val="ConsPlusNormal"/>
              <w:rPr>
                <w:rFonts w:ascii="Times New Roman" w:hAnsi="Times New Roman" w:cs="Times New Roman"/>
                <w:sz w:val="28"/>
                <w:szCs w:val="28"/>
              </w:rPr>
            </w:pPr>
            <w:r w:rsidRPr="00821581">
              <w:rPr>
                <w:rFonts w:ascii="Times New Roman" w:hAnsi="Times New Roman" w:cs="Times New Roman"/>
                <w:sz w:val="28"/>
                <w:szCs w:val="28"/>
              </w:rPr>
              <w:t>4,2 кв. м общей площади</w:t>
            </w:r>
          </w:p>
        </w:tc>
        <w:tc>
          <w:tcPr>
            <w:tcW w:w="1275" w:type="dxa"/>
            <w:vMerge w:val="restart"/>
          </w:tcPr>
          <w:p w:rsidR="0022541B" w:rsidRPr="00821581" w:rsidRDefault="0022541B" w:rsidP="002264CA">
            <w:pPr>
              <w:pStyle w:val="ConsPlusNormal"/>
              <w:rPr>
                <w:rFonts w:ascii="Times New Roman" w:hAnsi="Times New Roman" w:cs="Times New Roman"/>
                <w:sz w:val="28"/>
                <w:szCs w:val="28"/>
              </w:rPr>
            </w:pPr>
            <w:r w:rsidRPr="00821581">
              <w:rPr>
                <w:rFonts w:ascii="Times New Roman" w:hAnsi="Times New Roman" w:cs="Times New Roman"/>
                <w:sz w:val="28"/>
                <w:szCs w:val="28"/>
              </w:rPr>
              <w:t>3 кв. м общей площади</w:t>
            </w:r>
          </w:p>
        </w:tc>
        <w:tc>
          <w:tcPr>
            <w:tcW w:w="1276" w:type="dxa"/>
            <w:vMerge w:val="restart"/>
          </w:tcPr>
          <w:p w:rsidR="0022541B" w:rsidRPr="00821581" w:rsidRDefault="0022541B" w:rsidP="00780ACC">
            <w:pPr>
              <w:pStyle w:val="ConsPlusNormal"/>
              <w:rPr>
                <w:rFonts w:ascii="Times New Roman" w:hAnsi="Times New Roman" w:cs="Times New Roman"/>
                <w:sz w:val="28"/>
                <w:szCs w:val="28"/>
              </w:rPr>
            </w:pPr>
          </w:p>
        </w:tc>
        <w:tc>
          <w:tcPr>
            <w:tcW w:w="1843" w:type="dxa"/>
            <w:vMerge w:val="restart"/>
          </w:tcPr>
          <w:p w:rsidR="0022541B" w:rsidRPr="00821581" w:rsidRDefault="0022541B" w:rsidP="00780ACC">
            <w:pPr>
              <w:pStyle w:val="ConsPlusNormal"/>
              <w:rPr>
                <w:rFonts w:ascii="Times New Roman" w:hAnsi="Times New Roman" w:cs="Times New Roman"/>
                <w:sz w:val="28"/>
                <w:szCs w:val="28"/>
              </w:rPr>
            </w:pPr>
          </w:p>
        </w:tc>
      </w:tr>
      <w:tr w:rsidR="0022541B" w:rsidRPr="00821581" w:rsidTr="009F1804">
        <w:tc>
          <w:tcPr>
            <w:tcW w:w="1696" w:type="dxa"/>
            <w:vMerge/>
          </w:tcPr>
          <w:p w:rsidR="0022541B" w:rsidRPr="00821581" w:rsidRDefault="0022541B" w:rsidP="00780ACC">
            <w:pPr>
              <w:rPr>
                <w:sz w:val="28"/>
                <w:szCs w:val="28"/>
              </w:rPr>
            </w:pPr>
          </w:p>
        </w:tc>
        <w:tc>
          <w:tcPr>
            <w:tcW w:w="1418"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В ИЖС радиус обслуживания</w:t>
            </w:r>
            <w:r w:rsidR="00E30B8C" w:rsidRPr="00821581">
              <w:rPr>
                <w:rFonts w:ascii="Times New Roman" w:hAnsi="Times New Roman" w:cs="Times New Roman"/>
                <w:sz w:val="28"/>
                <w:szCs w:val="28"/>
              </w:rPr>
              <w:t xml:space="preserve"> определяется исходя из количества домовладений с учетом расчетного количества населения</w:t>
            </w:r>
          </w:p>
        </w:tc>
        <w:tc>
          <w:tcPr>
            <w:tcW w:w="1701" w:type="dxa"/>
            <w:vMerge/>
          </w:tcPr>
          <w:p w:rsidR="0022541B" w:rsidRPr="00821581" w:rsidRDefault="0022541B" w:rsidP="00780ACC">
            <w:pPr>
              <w:rPr>
                <w:sz w:val="28"/>
                <w:szCs w:val="28"/>
              </w:rPr>
            </w:pPr>
          </w:p>
        </w:tc>
        <w:tc>
          <w:tcPr>
            <w:tcW w:w="1843" w:type="dxa"/>
            <w:vMerge/>
          </w:tcPr>
          <w:p w:rsidR="0022541B" w:rsidRPr="00821581" w:rsidRDefault="0022541B" w:rsidP="00780ACC">
            <w:pPr>
              <w:rPr>
                <w:sz w:val="28"/>
                <w:szCs w:val="28"/>
              </w:rPr>
            </w:pPr>
          </w:p>
        </w:tc>
        <w:tc>
          <w:tcPr>
            <w:tcW w:w="1275" w:type="dxa"/>
            <w:vMerge/>
          </w:tcPr>
          <w:p w:rsidR="0022541B" w:rsidRPr="00821581" w:rsidRDefault="0022541B" w:rsidP="00780ACC">
            <w:pPr>
              <w:rPr>
                <w:sz w:val="28"/>
                <w:szCs w:val="28"/>
              </w:rPr>
            </w:pPr>
          </w:p>
        </w:tc>
        <w:tc>
          <w:tcPr>
            <w:tcW w:w="1276" w:type="dxa"/>
            <w:vMerge/>
          </w:tcPr>
          <w:p w:rsidR="0022541B" w:rsidRPr="00821581" w:rsidRDefault="0022541B" w:rsidP="00780ACC">
            <w:pPr>
              <w:rPr>
                <w:sz w:val="28"/>
                <w:szCs w:val="28"/>
              </w:rPr>
            </w:pPr>
          </w:p>
        </w:tc>
        <w:tc>
          <w:tcPr>
            <w:tcW w:w="1843" w:type="dxa"/>
            <w:vMerge/>
          </w:tcPr>
          <w:p w:rsidR="0022541B" w:rsidRPr="00821581" w:rsidRDefault="0022541B" w:rsidP="00780ACC">
            <w:pPr>
              <w:rPr>
                <w:sz w:val="28"/>
                <w:szCs w:val="28"/>
              </w:rPr>
            </w:pPr>
          </w:p>
        </w:tc>
      </w:tr>
      <w:tr w:rsidR="0022541B" w:rsidRPr="00821581" w:rsidTr="009F1804">
        <w:tc>
          <w:tcPr>
            <w:tcW w:w="1696" w:type="dxa"/>
          </w:tcPr>
          <w:p w:rsidR="0022541B" w:rsidRPr="00821581" w:rsidRDefault="0022541B" w:rsidP="007845DA">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Стационарные учреждения для взрослого населения (многопрофильные больницы, специализированные стационары и </w:t>
            </w:r>
            <w:r w:rsidR="007845DA">
              <w:rPr>
                <w:rFonts w:ascii="Times New Roman" w:hAnsi="Times New Roman" w:cs="Times New Roman"/>
                <w:sz w:val="28"/>
                <w:szCs w:val="28"/>
              </w:rPr>
              <w:t xml:space="preserve">медицинские центры </w:t>
            </w:r>
            <w:r w:rsidRPr="00821581">
              <w:rPr>
                <w:rFonts w:ascii="Times New Roman" w:hAnsi="Times New Roman" w:cs="Times New Roman"/>
                <w:sz w:val="28"/>
                <w:szCs w:val="28"/>
              </w:rPr>
              <w:t>)</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транспортная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6 коек</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4,4 койки</w:t>
            </w:r>
          </w:p>
        </w:tc>
        <w:tc>
          <w:tcPr>
            <w:tcW w:w="127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22,2 кв. м общей площади на 1 койку</w:t>
            </w:r>
          </w:p>
        </w:tc>
        <w:tc>
          <w:tcPr>
            <w:tcW w:w="1843" w:type="dxa"/>
            <w:vMerge w:val="restart"/>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 вместимости:</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 коек - 300 кв. м на 1 койку;</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150 коек - 200;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300 - 400 коек - 150;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500 - 600 коек - 100;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800 коек - 80;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свыше 1000 коек - 60</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Стационарные учреждения для детского населения (многопрофильные больницы, специализированные стационары)</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транспортная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2,4 койки</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1,7 койки</w:t>
            </w:r>
          </w:p>
        </w:tc>
        <w:tc>
          <w:tcPr>
            <w:tcW w:w="127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45,2 кв. м общей площади на 1 койку</w:t>
            </w:r>
          </w:p>
        </w:tc>
        <w:tc>
          <w:tcPr>
            <w:tcW w:w="1843" w:type="dxa"/>
            <w:vMerge/>
          </w:tcPr>
          <w:p w:rsidR="0022541B" w:rsidRPr="00821581" w:rsidRDefault="0022541B" w:rsidP="00780ACC">
            <w:pPr>
              <w:rPr>
                <w:sz w:val="28"/>
                <w:szCs w:val="28"/>
              </w:rPr>
            </w:pPr>
          </w:p>
        </w:tc>
      </w:tr>
      <w:tr w:rsidR="0022541B" w:rsidRPr="00821581" w:rsidTr="009F1804">
        <w:tc>
          <w:tcPr>
            <w:tcW w:w="1696" w:type="dxa"/>
          </w:tcPr>
          <w:p w:rsidR="0022541B" w:rsidRPr="00821581" w:rsidRDefault="0022541B" w:rsidP="007845DA">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транспортная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26,6 кв. м общей площади</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19,2 кв.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Родильные дома</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150;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транспортная 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0,38 места</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0,27 места</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Женские консультации</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1500</w:t>
            </w:r>
          </w:p>
        </w:tc>
        <w:tc>
          <w:tcPr>
            <w:tcW w:w="1701" w:type="dxa"/>
          </w:tcPr>
          <w:p w:rsidR="0022541B" w:rsidRPr="00821581" w:rsidRDefault="007845DA"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60</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30-минутная пешеходная</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доступность</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4,4 посещения в смену</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3,2 посещения в смену</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rPr>
                <w:rFonts w:ascii="Times New Roman" w:hAnsi="Times New Roman" w:cs="Times New Roman"/>
                <w:sz w:val="28"/>
                <w:szCs w:val="28"/>
              </w:rPr>
            </w:pP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Станции скорой медицинской помощи</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6000</w:t>
            </w:r>
          </w:p>
        </w:tc>
        <w:tc>
          <w:tcPr>
            <w:tcW w:w="1701"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15-минутная доступность на специальном автомобиле</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0,04 машино-места</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0,03 машино-места</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0,05 га, но не менее 0,1 га на объект</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Санатории-профилактории</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0,13 места</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0,09 места</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70 - 100 кв. м на место</w:t>
            </w:r>
          </w:p>
        </w:tc>
      </w:tr>
      <w:tr w:rsidR="0022541B" w:rsidRPr="00821581" w:rsidTr="009F1804">
        <w:tc>
          <w:tcPr>
            <w:tcW w:w="1696"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Санаторные детские лагеря</w:t>
            </w:r>
          </w:p>
        </w:tc>
        <w:tc>
          <w:tcPr>
            <w:tcW w:w="1418"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70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0,3 места</w:t>
            </w:r>
          </w:p>
        </w:tc>
        <w:tc>
          <w:tcPr>
            <w:tcW w:w="1275"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0,2 места</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843"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200 кв. м на место</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2264CA">
        <w:rPr>
          <w:rFonts w:ascii="Times New Roman" w:hAnsi="Times New Roman" w:cs="Times New Roman"/>
          <w:sz w:val="28"/>
          <w:szCs w:val="28"/>
        </w:rPr>
        <w:t>я</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1. 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w:t>
      </w:r>
      <w:r w:rsidR="00017DD8">
        <w:rPr>
          <w:rFonts w:ascii="Times New Roman" w:hAnsi="Times New Roman" w:cs="Times New Roman"/>
          <w:sz w:val="28"/>
          <w:szCs w:val="28"/>
        </w:rPr>
        <w:t>–</w:t>
      </w:r>
      <w:r w:rsidRPr="00821581">
        <w:rPr>
          <w:rFonts w:ascii="Times New Roman" w:hAnsi="Times New Roman" w:cs="Times New Roman"/>
          <w:sz w:val="28"/>
          <w:szCs w:val="28"/>
        </w:rPr>
        <w:t xml:space="preserve"> 15</w:t>
      </w:r>
      <w:r w:rsidR="00017DD8">
        <w:rPr>
          <w:rFonts w:ascii="Times New Roman" w:hAnsi="Times New Roman" w:cs="Times New Roman"/>
          <w:sz w:val="28"/>
          <w:szCs w:val="28"/>
        </w:rPr>
        <w:t xml:space="preserve"> процентов </w:t>
      </w:r>
      <w:r w:rsidR="00017DD8" w:rsidRPr="00821581">
        <w:rPr>
          <w:rFonts w:ascii="Times New Roman" w:hAnsi="Times New Roman" w:cs="Times New Roman"/>
          <w:sz w:val="28"/>
          <w:szCs w:val="28"/>
        </w:rPr>
        <w:t>от</w:t>
      </w:r>
      <w:r w:rsidRPr="00821581">
        <w:rPr>
          <w:rFonts w:ascii="Times New Roman" w:hAnsi="Times New Roman" w:cs="Times New Roman"/>
          <w:sz w:val="28"/>
          <w:szCs w:val="28"/>
        </w:rPr>
        <w:t xml:space="preserve"> нормируемой за счет сокращения доли зеленых насаждений и размеров садово-парковой зоны.</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 В условиях существующей застройки норма по минимальному показателю обеспеченности общей площадью зданий и размерам з</w:t>
      </w:r>
      <w:r w:rsidR="00017DD8">
        <w:rPr>
          <w:rFonts w:ascii="Times New Roman" w:hAnsi="Times New Roman" w:cs="Times New Roman"/>
          <w:sz w:val="28"/>
          <w:szCs w:val="28"/>
        </w:rPr>
        <w:t>емельных участков, указанная в Т</w:t>
      </w:r>
      <w:r w:rsidR="00017DD8" w:rsidRPr="00821581">
        <w:rPr>
          <w:rFonts w:ascii="Times New Roman" w:hAnsi="Times New Roman" w:cs="Times New Roman"/>
          <w:sz w:val="28"/>
          <w:szCs w:val="28"/>
        </w:rPr>
        <w:t xml:space="preserve">аблице </w:t>
      </w:r>
      <w:r w:rsidR="00393FA4">
        <w:rPr>
          <w:rFonts w:ascii="Times New Roman" w:hAnsi="Times New Roman" w:cs="Times New Roman"/>
          <w:sz w:val="28"/>
          <w:szCs w:val="28"/>
        </w:rPr>
        <w:t>12</w:t>
      </w:r>
      <w:r w:rsidRPr="00821581">
        <w:rPr>
          <w:rFonts w:ascii="Times New Roman" w:hAnsi="Times New Roman" w:cs="Times New Roman"/>
          <w:sz w:val="28"/>
          <w:szCs w:val="28"/>
        </w:rPr>
        <w:t>, носит рекомендательный характер при условии обеспечения иных требований к объекту.</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Территория лечебно-профилактических объектов должна быть благоустроена с учетом необходимости обеспечения лечебно-охранительного режима, озеленена, ограждена и освещена.</w:t>
      </w:r>
    </w:p>
    <w:p w:rsidR="0022541B" w:rsidRPr="00821581" w:rsidRDefault="002264C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130</w:t>
      </w:r>
      <w:r w:rsidR="00017DD8">
        <w:rPr>
          <w:rFonts w:ascii="Times New Roman" w:hAnsi="Times New Roman" w:cs="Times New Roman"/>
          <w:sz w:val="28"/>
          <w:szCs w:val="28"/>
        </w:rPr>
        <w:t xml:space="preserve">. </w:t>
      </w:r>
      <w:r w:rsidR="0022541B" w:rsidRPr="00821581">
        <w:rPr>
          <w:rFonts w:ascii="Times New Roman" w:hAnsi="Times New Roman" w:cs="Times New Roman"/>
          <w:sz w:val="28"/>
          <w:szCs w:val="28"/>
        </w:rPr>
        <w:t>Разрешается сокращение озеленения территории лечебно-профилактических объектов на 50</w:t>
      </w:r>
      <w:r w:rsidR="00017DD8">
        <w:rPr>
          <w:rFonts w:ascii="Times New Roman" w:hAnsi="Times New Roman" w:cs="Times New Roman"/>
          <w:sz w:val="28"/>
          <w:szCs w:val="28"/>
        </w:rPr>
        <w:t xml:space="preserve"> процентов </w:t>
      </w:r>
      <w:r w:rsidR="00017DD8" w:rsidRPr="00821581">
        <w:rPr>
          <w:rFonts w:ascii="Times New Roman" w:hAnsi="Times New Roman" w:cs="Times New Roman"/>
          <w:sz w:val="28"/>
          <w:szCs w:val="28"/>
        </w:rPr>
        <w:t>при</w:t>
      </w:r>
      <w:r w:rsidR="0022541B" w:rsidRPr="00821581">
        <w:rPr>
          <w:rFonts w:ascii="Times New Roman" w:hAnsi="Times New Roman" w:cs="Times New Roman"/>
          <w:sz w:val="28"/>
          <w:szCs w:val="28"/>
        </w:rPr>
        <w:t xml:space="preserve"> наличии озелененных территорий парков, скверов на смежных участках или на расстоянии не более 50 м от территории. В расчет озеленения, кроме газонов на поверхности земельного участка, включаются площадки отдыха, игровые площадки, дорожки, озелененные кровли, расположенные на уровне зрительного восприятия из окон палат, сады на крышах и зимние сады.</w:t>
      </w:r>
    </w:p>
    <w:p w:rsidR="0022541B" w:rsidRPr="00821581" w:rsidRDefault="002264C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131</w:t>
      </w:r>
      <w:r w:rsidR="00017DD8">
        <w:rPr>
          <w:rFonts w:ascii="Times New Roman" w:hAnsi="Times New Roman" w:cs="Times New Roman"/>
          <w:sz w:val="28"/>
          <w:szCs w:val="28"/>
        </w:rPr>
        <w:t xml:space="preserve">. </w:t>
      </w:r>
      <w:r w:rsidR="0022541B" w:rsidRPr="00821581">
        <w:rPr>
          <w:rFonts w:ascii="Times New Roman" w:hAnsi="Times New Roman" w:cs="Times New Roman"/>
          <w:sz w:val="28"/>
          <w:szCs w:val="28"/>
        </w:rPr>
        <w:t>Стоянки для служебного автомобильного транспорта сотрудников медицинских организаций и посетителей разрешается предусматривать на участке в удобной доступности до соответствующих входов в здания.</w:t>
      </w:r>
    </w:p>
    <w:p w:rsidR="0016720C" w:rsidRPr="00821581" w:rsidRDefault="002264C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132</w:t>
      </w:r>
      <w:r w:rsidR="00017DD8">
        <w:rPr>
          <w:rFonts w:ascii="Times New Roman" w:hAnsi="Times New Roman" w:cs="Times New Roman"/>
          <w:sz w:val="28"/>
          <w:szCs w:val="28"/>
        </w:rPr>
        <w:t xml:space="preserve">. </w:t>
      </w:r>
      <w:r w:rsidR="0022541B" w:rsidRPr="00821581">
        <w:rPr>
          <w:rFonts w:ascii="Times New Roman" w:hAnsi="Times New Roman" w:cs="Times New Roman"/>
          <w:sz w:val="28"/>
          <w:szCs w:val="28"/>
        </w:rPr>
        <w:t>На участке медицинской организации разрешается устройство надземных и подземных теплых стоянок для автомобилей персонала, по</w:t>
      </w:r>
      <w:r w:rsidR="007845DA">
        <w:rPr>
          <w:rFonts w:ascii="Times New Roman" w:hAnsi="Times New Roman" w:cs="Times New Roman"/>
          <w:sz w:val="28"/>
          <w:szCs w:val="28"/>
        </w:rPr>
        <w:t>сетителей, машин скорой помощи.</w:t>
      </w:r>
    </w:p>
    <w:p w:rsidR="002264CA" w:rsidRDefault="00017DD8" w:rsidP="002264C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24 </w:t>
      </w:r>
      <w:r w:rsidR="0022541B" w:rsidRPr="00821581">
        <w:rPr>
          <w:rFonts w:ascii="Times New Roman" w:hAnsi="Times New Roman" w:cs="Times New Roman"/>
          <w:sz w:val="28"/>
          <w:szCs w:val="28"/>
        </w:rPr>
        <w:t>. Объекты социального обеспечения</w:t>
      </w:r>
    </w:p>
    <w:p w:rsidR="002264CA" w:rsidRDefault="002264CA" w:rsidP="002264CA">
      <w:pPr>
        <w:pStyle w:val="ConsPlusNormal"/>
        <w:spacing w:before="220"/>
        <w:ind w:firstLine="540"/>
        <w:jc w:val="both"/>
        <w:rPr>
          <w:rFonts w:ascii="Times New Roman" w:hAnsi="Times New Roman" w:cs="Times New Roman"/>
          <w:sz w:val="28"/>
          <w:szCs w:val="28"/>
        </w:rPr>
      </w:pPr>
    </w:p>
    <w:p w:rsidR="002264CA" w:rsidRPr="002264CA" w:rsidRDefault="002264CA" w:rsidP="002264CA">
      <w:pPr>
        <w:pStyle w:val="ConsPlusTitle"/>
        <w:rPr>
          <w:rFonts w:ascii="Times New Roman" w:hAnsi="Times New Roman" w:cs="Times New Roman"/>
          <w:b w:val="0"/>
          <w:sz w:val="28"/>
          <w:szCs w:val="28"/>
        </w:rPr>
      </w:pPr>
      <w:r>
        <w:rPr>
          <w:rFonts w:ascii="Times New Roman" w:hAnsi="Times New Roman" w:cs="Times New Roman"/>
          <w:b w:val="0"/>
          <w:sz w:val="28"/>
          <w:szCs w:val="28"/>
        </w:rPr>
        <w:tab/>
      </w:r>
      <w:r w:rsidRPr="002264CA">
        <w:rPr>
          <w:rFonts w:ascii="Times New Roman" w:hAnsi="Times New Roman" w:cs="Times New Roman"/>
          <w:b w:val="0"/>
          <w:sz w:val="28"/>
          <w:szCs w:val="28"/>
        </w:rPr>
        <w:t xml:space="preserve">133. Расчетные показатели минимальной обеспеченности </w:t>
      </w:r>
      <w:r>
        <w:rPr>
          <w:rFonts w:ascii="Times New Roman" w:hAnsi="Times New Roman" w:cs="Times New Roman"/>
          <w:b w:val="0"/>
          <w:sz w:val="28"/>
          <w:szCs w:val="28"/>
        </w:rPr>
        <w:t xml:space="preserve">населения объектами </w:t>
      </w:r>
      <w:r w:rsidRPr="002264CA">
        <w:rPr>
          <w:rFonts w:ascii="Times New Roman" w:hAnsi="Times New Roman" w:cs="Times New Roman"/>
          <w:b w:val="0"/>
          <w:sz w:val="28"/>
          <w:szCs w:val="28"/>
        </w:rPr>
        <w:t>социального</w:t>
      </w:r>
      <w:r w:rsidRPr="00821581">
        <w:rPr>
          <w:rFonts w:ascii="Times New Roman" w:hAnsi="Times New Roman" w:cs="Times New Roman"/>
          <w:b w:val="0"/>
          <w:sz w:val="28"/>
          <w:szCs w:val="28"/>
        </w:rPr>
        <w:t xml:space="preserve"> </w:t>
      </w:r>
      <w:r w:rsidRPr="002264CA">
        <w:rPr>
          <w:rFonts w:ascii="Times New Roman" w:hAnsi="Times New Roman" w:cs="Times New Roman"/>
          <w:b w:val="0"/>
          <w:sz w:val="28"/>
          <w:szCs w:val="28"/>
        </w:rPr>
        <w:t>обеспечения указаны в Таблице 13.</w:t>
      </w: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017DD8">
        <w:rPr>
          <w:rFonts w:ascii="Times New Roman" w:hAnsi="Times New Roman" w:cs="Times New Roman"/>
          <w:sz w:val="28"/>
          <w:szCs w:val="28"/>
        </w:rPr>
        <w:t xml:space="preserve">13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6" w:name="P1891"/>
      <w:bookmarkEnd w:id="16"/>
      <w:r w:rsidRPr="00821581">
        <w:rPr>
          <w:rFonts w:ascii="Times New Roman" w:hAnsi="Times New Roman" w:cs="Times New Roman"/>
          <w:b w:val="0"/>
          <w:sz w:val="28"/>
          <w:szCs w:val="28"/>
        </w:rPr>
        <w:t>Расчетные показатели минимальной обеспеченности</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населения объектами социального обеспечения</w:t>
      </w:r>
    </w:p>
    <w:p w:rsidR="0022541B" w:rsidRPr="00821581" w:rsidRDefault="0022541B" w:rsidP="00780ACC">
      <w:pPr>
        <w:pStyle w:val="ConsPlusNormal"/>
        <w:jc w:val="both"/>
        <w:rPr>
          <w:rFonts w:ascii="Times New Roman" w:hAnsi="Times New Roman" w:cs="Times New Roman"/>
          <w:sz w:val="28"/>
          <w:szCs w:val="28"/>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992"/>
        <w:gridCol w:w="1843"/>
        <w:gridCol w:w="1134"/>
        <w:gridCol w:w="1559"/>
        <w:gridCol w:w="3119"/>
      </w:tblGrid>
      <w:tr w:rsidR="0022541B" w:rsidRPr="00821581" w:rsidTr="00451D43">
        <w:tc>
          <w:tcPr>
            <w:tcW w:w="2405"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Виды нормируемых объектов</w:t>
            </w:r>
          </w:p>
        </w:tc>
        <w:tc>
          <w:tcPr>
            <w:tcW w:w="992"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Ед. изм.</w:t>
            </w:r>
          </w:p>
        </w:tc>
        <w:tc>
          <w:tcPr>
            <w:tcW w:w="2977"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Расчетные показатели минимальной обеспеченности</w:t>
            </w:r>
          </w:p>
        </w:tc>
        <w:tc>
          <w:tcPr>
            <w:tcW w:w="1559"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Минимальные показатели обеспеченности общей площадью здания, кв. м общей площади на ед. изм.</w:t>
            </w:r>
          </w:p>
        </w:tc>
        <w:tc>
          <w:tcPr>
            <w:tcW w:w="3119" w:type="dxa"/>
            <w:vMerge w:val="restart"/>
          </w:tcPr>
          <w:p w:rsidR="0022541B" w:rsidRPr="00821581" w:rsidRDefault="002264CA" w:rsidP="002264CA">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земельных участков</w:t>
            </w:r>
          </w:p>
        </w:tc>
      </w:tr>
      <w:tr w:rsidR="0022541B" w:rsidRPr="00821581" w:rsidTr="00451D43">
        <w:tc>
          <w:tcPr>
            <w:tcW w:w="2405" w:type="dxa"/>
            <w:vMerge/>
          </w:tcPr>
          <w:p w:rsidR="0022541B" w:rsidRPr="00821581" w:rsidRDefault="0022541B" w:rsidP="00780ACC">
            <w:pPr>
              <w:rPr>
                <w:sz w:val="28"/>
                <w:szCs w:val="28"/>
              </w:rPr>
            </w:pPr>
          </w:p>
        </w:tc>
        <w:tc>
          <w:tcPr>
            <w:tcW w:w="992" w:type="dxa"/>
            <w:vMerge/>
          </w:tcPr>
          <w:p w:rsidR="0022541B" w:rsidRPr="00821581" w:rsidRDefault="0022541B" w:rsidP="00780ACC">
            <w:pPr>
              <w:rPr>
                <w:sz w:val="28"/>
                <w:szCs w:val="28"/>
              </w:rPr>
            </w:pP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 тыс. кв. м общей площади квартир</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100 домовладений ИЖС</w:t>
            </w:r>
          </w:p>
        </w:tc>
        <w:tc>
          <w:tcPr>
            <w:tcW w:w="1559" w:type="dxa"/>
            <w:vMerge/>
          </w:tcPr>
          <w:p w:rsidR="0022541B" w:rsidRPr="00821581" w:rsidRDefault="0022541B" w:rsidP="00780ACC">
            <w:pPr>
              <w:rPr>
                <w:sz w:val="28"/>
                <w:szCs w:val="28"/>
              </w:rPr>
            </w:pPr>
          </w:p>
        </w:tc>
        <w:tc>
          <w:tcPr>
            <w:tcW w:w="3119" w:type="dxa"/>
            <w:vMerge/>
          </w:tcPr>
          <w:p w:rsidR="0022541B" w:rsidRPr="00821581" w:rsidRDefault="0022541B" w:rsidP="00780ACC">
            <w:pPr>
              <w:rPr>
                <w:sz w:val="28"/>
                <w:szCs w:val="28"/>
              </w:rPr>
            </w:pPr>
          </w:p>
        </w:tc>
      </w:tr>
      <w:tr w:rsidR="0022541B" w:rsidRPr="00821581" w:rsidTr="00451D43">
        <w:tc>
          <w:tcPr>
            <w:tcW w:w="240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Комплексные центры социального обслуживания населения, в том числе отделения социального обслуживания, центры материальных выплат</w:t>
            </w:r>
          </w:p>
        </w:tc>
        <w:tc>
          <w:tcPr>
            <w:tcW w:w="992"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22541B" w:rsidRPr="00821581">
              <w:rPr>
                <w:rFonts w:ascii="Times New Roman" w:hAnsi="Times New Roman" w:cs="Times New Roman"/>
                <w:sz w:val="28"/>
                <w:szCs w:val="28"/>
              </w:rPr>
              <w:t>в. м общей площади</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3,1</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311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451D43">
        <w:tc>
          <w:tcPr>
            <w:tcW w:w="240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Дома-интернаты для престарелых, ветеранов труда и войны, организуемые производственными объединениями (предприятиями), платные пансионаты (для лиц старше трудоспособного возраста)</w:t>
            </w:r>
          </w:p>
        </w:tc>
        <w:tc>
          <w:tcPr>
            <w:tcW w:w="992" w:type="dxa"/>
          </w:tcPr>
          <w:p w:rsidR="0022541B" w:rsidRPr="00821581" w:rsidRDefault="00F5695B"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2,8</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2,1</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311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451D43">
        <w:tc>
          <w:tcPr>
            <w:tcW w:w="240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Дома-интернаты для взрослых маломобильных групп населения с физическими нарушениями (с 18 лет)</w:t>
            </w:r>
          </w:p>
        </w:tc>
        <w:tc>
          <w:tcPr>
            <w:tcW w:w="992" w:type="dxa"/>
          </w:tcPr>
          <w:p w:rsidR="0022541B" w:rsidRPr="00821581" w:rsidRDefault="00F5695B"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0,8</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w:t>
            </w:r>
          </w:p>
        </w:tc>
        <w:tc>
          <w:tcPr>
            <w:tcW w:w="3119"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 вместимости:</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50 мест - 38</w:t>
            </w:r>
            <w:r w:rsidR="002264CA" w:rsidRPr="00821581">
              <w:rPr>
                <w:rFonts w:ascii="Times New Roman" w:hAnsi="Times New Roman" w:cs="Times New Roman"/>
                <w:sz w:val="28"/>
                <w:szCs w:val="28"/>
              </w:rPr>
              <w:t xml:space="preserve"> кв. м</w:t>
            </w:r>
            <w:r w:rsidRPr="00821581">
              <w:rPr>
                <w:rFonts w:ascii="Times New Roman" w:hAnsi="Times New Roman" w:cs="Times New Roman"/>
                <w:sz w:val="28"/>
                <w:szCs w:val="28"/>
              </w:rPr>
              <w:t>;</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100 мест - 27</w:t>
            </w:r>
            <w:r w:rsidR="002264CA" w:rsidRPr="00821581">
              <w:rPr>
                <w:rFonts w:ascii="Times New Roman" w:hAnsi="Times New Roman" w:cs="Times New Roman"/>
                <w:sz w:val="28"/>
                <w:szCs w:val="28"/>
              </w:rPr>
              <w:t xml:space="preserve"> кв. м</w:t>
            </w:r>
            <w:r w:rsidRPr="00821581">
              <w:rPr>
                <w:rFonts w:ascii="Times New Roman" w:hAnsi="Times New Roman" w:cs="Times New Roman"/>
                <w:sz w:val="28"/>
                <w:szCs w:val="28"/>
              </w:rPr>
              <w:t>;</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200 мест - 20</w:t>
            </w:r>
            <w:r w:rsidR="002264CA" w:rsidRPr="00821581">
              <w:rPr>
                <w:rFonts w:ascii="Times New Roman" w:hAnsi="Times New Roman" w:cs="Times New Roman"/>
                <w:sz w:val="28"/>
                <w:szCs w:val="28"/>
              </w:rPr>
              <w:t xml:space="preserve"> кв. м</w:t>
            </w:r>
          </w:p>
        </w:tc>
      </w:tr>
      <w:tr w:rsidR="0022541B" w:rsidRPr="00821581" w:rsidTr="00451D43">
        <w:tc>
          <w:tcPr>
            <w:tcW w:w="240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дома-интернаты (для лиц младше трудоспособного возраста)</w:t>
            </w:r>
          </w:p>
        </w:tc>
        <w:tc>
          <w:tcPr>
            <w:tcW w:w="992" w:type="dxa"/>
          </w:tcPr>
          <w:p w:rsidR="0022541B" w:rsidRPr="00821581" w:rsidRDefault="00F5695B"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0,2</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0,17</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21</w:t>
            </w:r>
          </w:p>
        </w:tc>
        <w:tc>
          <w:tcPr>
            <w:tcW w:w="3119"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ри вместимости:</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100 мест - 80</w:t>
            </w:r>
            <w:r w:rsidR="002264CA" w:rsidRPr="00821581">
              <w:rPr>
                <w:rFonts w:ascii="Times New Roman" w:hAnsi="Times New Roman" w:cs="Times New Roman"/>
                <w:sz w:val="28"/>
                <w:szCs w:val="28"/>
              </w:rPr>
              <w:t xml:space="preserve"> кв. м</w:t>
            </w:r>
            <w:r w:rsidRPr="00821581">
              <w:rPr>
                <w:rFonts w:ascii="Times New Roman" w:hAnsi="Times New Roman" w:cs="Times New Roman"/>
                <w:sz w:val="28"/>
                <w:szCs w:val="28"/>
              </w:rPr>
              <w:t>;</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120 мест - 60</w:t>
            </w:r>
            <w:r w:rsidR="002264CA" w:rsidRPr="00821581">
              <w:rPr>
                <w:rFonts w:ascii="Times New Roman" w:hAnsi="Times New Roman" w:cs="Times New Roman"/>
                <w:sz w:val="28"/>
                <w:szCs w:val="28"/>
              </w:rPr>
              <w:t xml:space="preserve"> кв. м</w:t>
            </w:r>
            <w:r w:rsidR="002264CA">
              <w:rPr>
                <w:rFonts w:ascii="Times New Roman" w:hAnsi="Times New Roman" w:cs="Times New Roman"/>
                <w:sz w:val="28"/>
                <w:szCs w:val="28"/>
              </w:rPr>
              <w:t>;</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200 мест - 50</w:t>
            </w:r>
            <w:r w:rsidR="002264CA" w:rsidRPr="00821581">
              <w:rPr>
                <w:rFonts w:ascii="Times New Roman" w:hAnsi="Times New Roman" w:cs="Times New Roman"/>
                <w:sz w:val="28"/>
                <w:szCs w:val="28"/>
              </w:rPr>
              <w:t xml:space="preserve"> кв. м</w:t>
            </w:r>
          </w:p>
        </w:tc>
      </w:tr>
      <w:tr w:rsidR="0022541B" w:rsidRPr="00821581" w:rsidTr="00451D43">
        <w:tc>
          <w:tcPr>
            <w:tcW w:w="2405"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Учреждения медико-социального обслуживания (для лиц старше трудоспособного возраста)</w:t>
            </w:r>
          </w:p>
        </w:tc>
        <w:tc>
          <w:tcPr>
            <w:tcW w:w="992" w:type="dxa"/>
          </w:tcPr>
          <w:p w:rsidR="0022541B" w:rsidRPr="00821581" w:rsidRDefault="007845DA" w:rsidP="007845DA">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22541B" w:rsidRPr="00821581">
              <w:rPr>
                <w:rFonts w:ascii="Times New Roman" w:hAnsi="Times New Roman" w:cs="Times New Roman"/>
                <w:sz w:val="28"/>
                <w:szCs w:val="28"/>
              </w:rPr>
              <w:t>оек</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0,16</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0,11</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3119"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w:t>
            </w:r>
          </w:p>
        </w:tc>
      </w:tr>
    </w:tbl>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891" w:history="1">
        <w:r w:rsidR="00017DD8">
          <w:rPr>
            <w:rFonts w:ascii="Times New Roman" w:hAnsi="Times New Roman" w:cs="Times New Roman"/>
            <w:sz w:val="28"/>
            <w:szCs w:val="28"/>
          </w:rPr>
          <w:t>Т</w:t>
        </w:r>
        <w:r w:rsidRPr="00821581">
          <w:rPr>
            <w:rFonts w:ascii="Times New Roman" w:hAnsi="Times New Roman" w:cs="Times New Roman"/>
            <w:sz w:val="28"/>
            <w:szCs w:val="28"/>
          </w:rPr>
          <w:t xml:space="preserve">аблице </w:t>
        </w:r>
        <w:r w:rsidR="00017DD8">
          <w:rPr>
            <w:rFonts w:ascii="Times New Roman" w:hAnsi="Times New Roman" w:cs="Times New Roman"/>
            <w:sz w:val="28"/>
            <w:szCs w:val="28"/>
          </w:rPr>
          <w:t xml:space="preserve">13 </w:t>
        </w:r>
      </w:hyperlink>
      <w:r w:rsidRPr="00821581">
        <w:rPr>
          <w:rFonts w:ascii="Times New Roman" w:hAnsi="Times New Roman" w:cs="Times New Roman"/>
          <w:sz w:val="28"/>
          <w:szCs w:val="28"/>
        </w:rPr>
        <w:t>, носит рекомендательный характер при условии обеспечения иных требований к объекту.</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017DD8"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25 </w:t>
      </w:r>
      <w:r w:rsidR="0022541B" w:rsidRPr="00821581">
        <w:rPr>
          <w:rFonts w:ascii="Times New Roman" w:hAnsi="Times New Roman" w:cs="Times New Roman"/>
          <w:sz w:val="28"/>
          <w:szCs w:val="28"/>
        </w:rPr>
        <w:t>. Объекты культурно-досугового назначения</w:t>
      </w:r>
    </w:p>
    <w:p w:rsidR="0022541B" w:rsidRPr="00821581" w:rsidRDefault="00017DD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2264CA">
        <w:rPr>
          <w:rFonts w:ascii="Times New Roman" w:hAnsi="Times New Roman" w:cs="Times New Roman"/>
          <w:sz w:val="28"/>
          <w:szCs w:val="28"/>
        </w:rPr>
        <w:t>4</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В целях обеспечения доступности объектов культурно-досугового назначения  предусматрива</w:t>
      </w:r>
      <w:r w:rsidR="007845DA">
        <w:rPr>
          <w:rFonts w:ascii="Times New Roman" w:hAnsi="Times New Roman" w:cs="Times New Roman"/>
          <w:sz w:val="28"/>
          <w:szCs w:val="28"/>
        </w:rPr>
        <w:t>ется</w:t>
      </w:r>
      <w:r w:rsidR="0022541B" w:rsidRPr="00821581">
        <w:rPr>
          <w:rFonts w:ascii="Times New Roman" w:hAnsi="Times New Roman" w:cs="Times New Roman"/>
          <w:sz w:val="28"/>
          <w:szCs w:val="28"/>
        </w:rPr>
        <w:t xml:space="preserve">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22541B" w:rsidRPr="00821581" w:rsidRDefault="00017DD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2264CA">
        <w:rPr>
          <w:rFonts w:ascii="Times New Roman" w:hAnsi="Times New Roman" w:cs="Times New Roman"/>
          <w:sz w:val="28"/>
          <w:szCs w:val="28"/>
        </w:rPr>
        <w:t>5</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Физическая доступность услуг организаций культуры обеспечивается за счет шаговой и транспортной доступности, а также путем использования информационно-коммуникационных технологий, доступа к электронным ресурсам (виртуальным экскурсиям, спектаклям, концертам) и путем организации гастролей.</w:t>
      </w:r>
    </w:p>
    <w:p w:rsidR="0022541B" w:rsidRDefault="00017DD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2264CA">
        <w:rPr>
          <w:rFonts w:ascii="Times New Roman" w:hAnsi="Times New Roman" w:cs="Times New Roman"/>
          <w:sz w:val="28"/>
          <w:szCs w:val="28"/>
        </w:rPr>
        <w:t>6</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Перед входами и выходами из кинотеатров круглогодичного действия, театров, концертных залов, культовых сооружений, спортивных сооружений и иных объектов, связанных с массовым посещением людей, должны быть предусмотрены площадки площадью не менее 0,3 кв. м на одно место в зрительном зале (или на одного посетителя).</w:t>
      </w:r>
    </w:p>
    <w:p w:rsidR="005B26D5" w:rsidRDefault="002264CA" w:rsidP="002264C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r w:rsidRPr="002264CA">
        <w:rPr>
          <w:rFonts w:ascii="Times New Roman" w:hAnsi="Times New Roman" w:cs="Times New Roman"/>
          <w:b w:val="0"/>
          <w:sz w:val="28"/>
          <w:szCs w:val="28"/>
        </w:rPr>
        <w:t>137</w:t>
      </w:r>
      <w:r>
        <w:rPr>
          <w:rFonts w:ascii="Times New Roman" w:hAnsi="Times New Roman" w:cs="Times New Roman"/>
          <w:sz w:val="28"/>
          <w:szCs w:val="28"/>
        </w:rPr>
        <w:t>.</w:t>
      </w:r>
      <w:r w:rsidRPr="002264CA">
        <w:rPr>
          <w:rFonts w:ascii="Times New Roman" w:hAnsi="Times New Roman" w:cs="Times New Roman"/>
          <w:b w:val="0"/>
          <w:sz w:val="28"/>
          <w:szCs w:val="28"/>
        </w:rPr>
        <w:t xml:space="preserve"> </w:t>
      </w:r>
      <w:r w:rsidRPr="00821581">
        <w:rPr>
          <w:rFonts w:ascii="Times New Roman" w:hAnsi="Times New Roman" w:cs="Times New Roman"/>
          <w:b w:val="0"/>
          <w:sz w:val="28"/>
          <w:szCs w:val="28"/>
        </w:rPr>
        <w:t>Расчетные показатели минимально допустимого уровня</w:t>
      </w:r>
      <w:r>
        <w:rPr>
          <w:rFonts w:ascii="Times New Roman" w:hAnsi="Times New Roman" w:cs="Times New Roman"/>
          <w:b w:val="0"/>
          <w:sz w:val="28"/>
          <w:szCs w:val="28"/>
        </w:rPr>
        <w:t xml:space="preserve"> </w:t>
      </w:r>
      <w:r w:rsidRPr="00821581">
        <w:rPr>
          <w:rFonts w:ascii="Times New Roman" w:hAnsi="Times New Roman" w:cs="Times New Roman"/>
          <w:b w:val="0"/>
          <w:sz w:val="28"/>
          <w:szCs w:val="28"/>
        </w:rPr>
        <w:t>обеспеченности населения</w:t>
      </w:r>
      <w:r>
        <w:rPr>
          <w:rFonts w:ascii="Times New Roman" w:hAnsi="Times New Roman" w:cs="Times New Roman"/>
          <w:b w:val="0"/>
          <w:sz w:val="28"/>
          <w:szCs w:val="28"/>
        </w:rPr>
        <w:t xml:space="preserve"> объектами культурно-досугового</w:t>
      </w:r>
      <w:r w:rsidRPr="002264CA">
        <w:rPr>
          <w:rFonts w:ascii="Times New Roman" w:hAnsi="Times New Roman" w:cs="Times New Roman"/>
          <w:b w:val="0"/>
          <w:sz w:val="28"/>
          <w:szCs w:val="28"/>
        </w:rPr>
        <w:t xml:space="preserve"> </w:t>
      </w:r>
      <w:r w:rsidRPr="00821581">
        <w:rPr>
          <w:rFonts w:ascii="Times New Roman" w:hAnsi="Times New Roman" w:cs="Times New Roman"/>
          <w:b w:val="0"/>
          <w:sz w:val="28"/>
          <w:szCs w:val="28"/>
        </w:rPr>
        <w:t>назначения</w:t>
      </w:r>
      <w:r>
        <w:rPr>
          <w:rFonts w:ascii="Times New Roman" w:hAnsi="Times New Roman" w:cs="Times New Roman"/>
          <w:b w:val="0"/>
          <w:sz w:val="28"/>
          <w:szCs w:val="28"/>
        </w:rPr>
        <w:t xml:space="preserve"> указаны в Таблице 14 .</w:t>
      </w:r>
    </w:p>
    <w:p w:rsidR="002264CA" w:rsidRPr="002264CA" w:rsidRDefault="002264CA" w:rsidP="002264CA">
      <w:pPr>
        <w:pStyle w:val="ConsPlusTitle"/>
        <w:jc w:val="both"/>
        <w:rPr>
          <w:rFonts w:ascii="Times New Roman" w:hAnsi="Times New Roman" w:cs="Times New Roman"/>
          <w:b w:val="0"/>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017DD8">
        <w:rPr>
          <w:rFonts w:ascii="Times New Roman" w:hAnsi="Times New Roman" w:cs="Times New Roman"/>
          <w:sz w:val="28"/>
          <w:szCs w:val="28"/>
        </w:rPr>
        <w:t xml:space="preserve">14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7" w:name="P1947"/>
      <w:bookmarkEnd w:id="17"/>
      <w:r w:rsidRPr="00821581">
        <w:rPr>
          <w:rFonts w:ascii="Times New Roman" w:hAnsi="Times New Roman" w:cs="Times New Roman"/>
          <w:b w:val="0"/>
          <w:sz w:val="28"/>
          <w:szCs w:val="28"/>
        </w:rPr>
        <w:t>Расчетные показатели минимально допустимого уровня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обеспеченности населения объектами культурно-досугового</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назначения</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1701"/>
        <w:gridCol w:w="1276"/>
        <w:gridCol w:w="1134"/>
        <w:gridCol w:w="2976"/>
      </w:tblGrid>
      <w:tr w:rsidR="0022541B" w:rsidRPr="00821581" w:rsidTr="002E1BC6">
        <w:tc>
          <w:tcPr>
            <w:tcW w:w="3181"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Виды нормируемых объектов</w:t>
            </w:r>
          </w:p>
        </w:tc>
        <w:tc>
          <w:tcPr>
            <w:tcW w:w="1701"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Ед. изм.</w:t>
            </w:r>
          </w:p>
        </w:tc>
        <w:tc>
          <w:tcPr>
            <w:tcW w:w="2410"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Расчетные показатели минимальной обеспеченности</w:t>
            </w:r>
          </w:p>
        </w:tc>
        <w:tc>
          <w:tcPr>
            <w:tcW w:w="2976"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Минимальные показатели обеспеченности общей площадью здания, кв. м общей площади на ед. изм.</w:t>
            </w:r>
          </w:p>
        </w:tc>
      </w:tr>
      <w:tr w:rsidR="0022541B" w:rsidRPr="00821581" w:rsidTr="002E1BC6">
        <w:tc>
          <w:tcPr>
            <w:tcW w:w="3181" w:type="dxa"/>
            <w:vMerge/>
          </w:tcPr>
          <w:p w:rsidR="0022541B" w:rsidRPr="00821581" w:rsidRDefault="0022541B" w:rsidP="00780ACC">
            <w:pPr>
              <w:rPr>
                <w:sz w:val="28"/>
                <w:szCs w:val="28"/>
              </w:rPr>
            </w:pPr>
          </w:p>
        </w:tc>
        <w:tc>
          <w:tcPr>
            <w:tcW w:w="1701" w:type="dxa"/>
            <w:vMerge/>
          </w:tcPr>
          <w:p w:rsidR="0022541B" w:rsidRPr="00821581" w:rsidRDefault="0022541B" w:rsidP="00780ACC">
            <w:pPr>
              <w:rPr>
                <w:sz w:val="28"/>
                <w:szCs w:val="28"/>
              </w:rPr>
            </w:pP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 тыс. кв. м общей площади квартир</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100 домовладений ИЖС</w:t>
            </w:r>
          </w:p>
        </w:tc>
        <w:tc>
          <w:tcPr>
            <w:tcW w:w="2976" w:type="dxa"/>
            <w:vMerge/>
          </w:tcPr>
          <w:p w:rsidR="0022541B" w:rsidRPr="00821581" w:rsidRDefault="0022541B" w:rsidP="00780ACC">
            <w:pPr>
              <w:rPr>
                <w:sz w:val="28"/>
                <w:szCs w:val="28"/>
              </w:rPr>
            </w:pP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Культурно-досуговые учреждения (помещения для культурно-массовой работы, досуга и любительской деятельности)</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22541B" w:rsidRPr="00821581">
              <w:rPr>
                <w:rFonts w:ascii="Times New Roman" w:hAnsi="Times New Roman" w:cs="Times New Roman"/>
                <w:sz w:val="28"/>
                <w:szCs w:val="28"/>
              </w:rPr>
              <w:t>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5,3</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3,8</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vMerge w:val="restart"/>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Кинотеатры, в том числе многозальные</w:t>
            </w:r>
          </w:p>
        </w:tc>
        <w:tc>
          <w:tcPr>
            <w:tcW w:w="1701" w:type="dxa"/>
          </w:tcPr>
          <w:p w:rsidR="0022541B" w:rsidRPr="00821581" w:rsidRDefault="00D838B7" w:rsidP="00780ACC">
            <w:pPr>
              <w:pStyle w:val="ConsPlusNormal"/>
              <w:rPr>
                <w:rFonts w:ascii="Times New Roman" w:hAnsi="Times New Roman" w:cs="Times New Roman"/>
                <w:sz w:val="28"/>
                <w:szCs w:val="28"/>
              </w:rPr>
            </w:pPr>
            <w:r>
              <w:rPr>
                <w:rFonts w:ascii="Times New Roman" w:hAnsi="Times New Roman" w:cs="Times New Roman"/>
                <w:sz w:val="28"/>
                <w:szCs w:val="28"/>
              </w:rPr>
              <w:t>О</w:t>
            </w:r>
            <w:r w:rsidR="0022541B" w:rsidRPr="00821581">
              <w:rPr>
                <w:rFonts w:ascii="Times New Roman" w:hAnsi="Times New Roman" w:cs="Times New Roman"/>
                <w:sz w:val="28"/>
                <w:szCs w:val="28"/>
              </w:rPr>
              <w:t>бъекты</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0,004</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0,003</w:t>
            </w:r>
          </w:p>
        </w:tc>
        <w:tc>
          <w:tcPr>
            <w:tcW w:w="2976" w:type="dxa"/>
          </w:tcPr>
          <w:p w:rsidR="0022541B" w:rsidRPr="00821581" w:rsidRDefault="0022541B" w:rsidP="00780ACC">
            <w:pPr>
              <w:pStyle w:val="ConsPlusNormal"/>
              <w:rPr>
                <w:rFonts w:ascii="Times New Roman" w:hAnsi="Times New Roman" w:cs="Times New Roman"/>
                <w:sz w:val="28"/>
                <w:szCs w:val="28"/>
              </w:rPr>
            </w:pPr>
          </w:p>
        </w:tc>
      </w:tr>
      <w:tr w:rsidR="0022541B" w:rsidRPr="00821581" w:rsidTr="002E1BC6">
        <w:tc>
          <w:tcPr>
            <w:tcW w:w="3181" w:type="dxa"/>
            <w:vMerge/>
          </w:tcPr>
          <w:p w:rsidR="0022541B" w:rsidRPr="00821581" w:rsidRDefault="0022541B" w:rsidP="00780ACC">
            <w:pPr>
              <w:rPr>
                <w:sz w:val="28"/>
                <w:szCs w:val="28"/>
              </w:rPr>
            </w:pPr>
          </w:p>
        </w:tc>
        <w:tc>
          <w:tcPr>
            <w:tcW w:w="1701" w:type="dxa"/>
          </w:tcPr>
          <w:p w:rsidR="0022541B" w:rsidRPr="00821581" w:rsidRDefault="00D838B7" w:rsidP="00780ACC">
            <w:pPr>
              <w:pStyle w:val="ConsPlusNormal"/>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0,9 - 1,3</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0,6 - 0,9</w:t>
            </w:r>
          </w:p>
        </w:tc>
        <w:tc>
          <w:tcPr>
            <w:tcW w:w="2976"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4 кв. м на 1 место</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Театры</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2,2 - 3,6</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1,6 - 2,5</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Концертные залы</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1,6 - 2,2</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1,1 - 1,6</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Цирки</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м</w:t>
            </w:r>
            <w:r w:rsidR="0022541B" w:rsidRPr="00821581">
              <w:rPr>
                <w:rFonts w:ascii="Times New Roman" w:hAnsi="Times New Roman" w:cs="Times New Roman"/>
                <w:sz w:val="28"/>
                <w:szCs w:val="28"/>
              </w:rPr>
              <w:t>ест</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1,6 - 2,2</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1,1 - 1,6</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Музеи, галереи</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о</w:t>
            </w:r>
            <w:r w:rsidR="0022541B" w:rsidRPr="00821581">
              <w:rPr>
                <w:rFonts w:ascii="Times New Roman" w:hAnsi="Times New Roman" w:cs="Times New Roman"/>
                <w:sz w:val="28"/>
                <w:szCs w:val="28"/>
              </w:rPr>
              <w:t>бъекты</w:t>
            </w:r>
          </w:p>
        </w:tc>
        <w:tc>
          <w:tcPr>
            <w:tcW w:w="2410"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1 - 2 учреждения на административный район</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Выставочные залы</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о</w:t>
            </w:r>
            <w:r w:rsidR="0022541B" w:rsidRPr="00821581">
              <w:rPr>
                <w:rFonts w:ascii="Times New Roman" w:hAnsi="Times New Roman" w:cs="Times New Roman"/>
                <w:sz w:val="28"/>
                <w:szCs w:val="28"/>
              </w:rPr>
              <w:t>бъекты</w:t>
            </w:r>
          </w:p>
        </w:tc>
        <w:tc>
          <w:tcPr>
            <w:tcW w:w="2410"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1 - 2 учреждения на административный район</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Городские библиотеки</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т</w:t>
            </w:r>
            <w:r w:rsidR="0022541B" w:rsidRPr="00821581">
              <w:rPr>
                <w:rFonts w:ascii="Times New Roman" w:hAnsi="Times New Roman" w:cs="Times New Roman"/>
                <w:sz w:val="28"/>
                <w:szCs w:val="28"/>
              </w:rPr>
              <w:t>ыс. экземпляров</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2,2 - 3,1</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1,6 - 2,2</w:t>
            </w:r>
          </w:p>
        </w:tc>
        <w:tc>
          <w:tcPr>
            <w:tcW w:w="2976"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п</w:t>
            </w:r>
            <w:r w:rsidR="0022541B" w:rsidRPr="00821581">
              <w:rPr>
                <w:rFonts w:ascii="Times New Roman" w:hAnsi="Times New Roman" w:cs="Times New Roman"/>
                <w:sz w:val="28"/>
                <w:szCs w:val="28"/>
              </w:rPr>
              <w:t>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Культурные центры</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22541B" w:rsidRPr="00821581">
              <w:rPr>
                <w:rFonts w:ascii="Times New Roman" w:hAnsi="Times New Roman" w:cs="Times New Roman"/>
                <w:sz w:val="28"/>
                <w:szCs w:val="28"/>
              </w:rPr>
              <w:t>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11,5</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8,3</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18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Культурно-развлекательные комплексы</w:t>
            </w:r>
          </w:p>
        </w:tc>
        <w:tc>
          <w:tcPr>
            <w:tcW w:w="1701" w:type="dxa"/>
          </w:tcPr>
          <w:p w:rsidR="0022541B" w:rsidRPr="00821581" w:rsidRDefault="007845DA"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22541B" w:rsidRPr="00821581">
              <w:rPr>
                <w:rFonts w:ascii="Times New Roman" w:hAnsi="Times New Roman" w:cs="Times New Roman"/>
                <w:sz w:val="28"/>
                <w:szCs w:val="28"/>
              </w:rPr>
              <w:t>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14,2</w:t>
            </w:r>
          </w:p>
        </w:tc>
        <w:tc>
          <w:tcPr>
            <w:tcW w:w="113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10,2</w:t>
            </w:r>
          </w:p>
        </w:tc>
        <w:tc>
          <w:tcPr>
            <w:tcW w:w="29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947" w:history="1">
        <w:r w:rsidR="00423EB0">
          <w:rPr>
            <w:rFonts w:ascii="Times New Roman" w:hAnsi="Times New Roman" w:cs="Times New Roman"/>
            <w:sz w:val="28"/>
            <w:szCs w:val="28"/>
          </w:rPr>
          <w:t>Т</w:t>
        </w:r>
        <w:r w:rsidRPr="00821581">
          <w:rPr>
            <w:rFonts w:ascii="Times New Roman" w:hAnsi="Times New Roman" w:cs="Times New Roman"/>
            <w:sz w:val="28"/>
            <w:szCs w:val="28"/>
          </w:rPr>
          <w:t xml:space="preserve">аблице </w:t>
        </w:r>
        <w:r w:rsidR="00423EB0">
          <w:rPr>
            <w:rFonts w:ascii="Times New Roman" w:hAnsi="Times New Roman" w:cs="Times New Roman"/>
            <w:sz w:val="28"/>
            <w:szCs w:val="28"/>
          </w:rPr>
          <w:t xml:space="preserve">14 </w:t>
        </w:r>
      </w:hyperlink>
      <w:r w:rsidRPr="00821581">
        <w:rPr>
          <w:rFonts w:ascii="Times New Roman" w:hAnsi="Times New Roman" w:cs="Times New Roman"/>
          <w:sz w:val="28"/>
          <w:szCs w:val="28"/>
        </w:rPr>
        <w:t>, носит рекомендательный характер при условии обеспечения иных требований к объекту.</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017DD8"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26 </w:t>
      </w:r>
      <w:r w:rsidR="0022541B" w:rsidRPr="00821581">
        <w:rPr>
          <w:rFonts w:ascii="Times New Roman" w:hAnsi="Times New Roman" w:cs="Times New Roman"/>
          <w:sz w:val="28"/>
          <w:szCs w:val="28"/>
        </w:rPr>
        <w:t>. Объекты спортивного назначения</w:t>
      </w:r>
    </w:p>
    <w:p w:rsidR="0022541B" w:rsidRPr="00821581" w:rsidRDefault="00017DD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110388">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При расчете обеспеченности плоскостными спортивными сооружениями на территории многоэтажной застройки учитываются площадки для занятий физкультурой, которые входят в состав жилых планировочных единиц.</w:t>
      </w:r>
    </w:p>
    <w:p w:rsidR="0022541B" w:rsidRPr="00821581" w:rsidRDefault="00017DD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110388">
        <w:rPr>
          <w:rFonts w:ascii="Times New Roman" w:hAnsi="Times New Roman" w:cs="Times New Roman"/>
          <w:sz w:val="28"/>
          <w:szCs w:val="28"/>
        </w:rPr>
        <w:t>9</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w:t>
      </w:r>
      <w:r w:rsidR="00423EB0">
        <w:rPr>
          <w:rFonts w:ascii="Times New Roman" w:hAnsi="Times New Roman" w:cs="Times New Roman"/>
          <w:sz w:val="28"/>
          <w:szCs w:val="28"/>
        </w:rPr>
        <w:t>тивного назначения приведены в Т</w:t>
      </w:r>
      <w:r w:rsidR="0022541B" w:rsidRPr="00821581">
        <w:rPr>
          <w:rFonts w:ascii="Times New Roman" w:hAnsi="Times New Roman" w:cs="Times New Roman"/>
          <w:sz w:val="28"/>
          <w:szCs w:val="28"/>
        </w:rPr>
        <w:t>аблице</w:t>
      </w:r>
      <w:r w:rsidR="00423EB0">
        <w:rPr>
          <w:rFonts w:ascii="Times New Roman" w:hAnsi="Times New Roman" w:cs="Times New Roman"/>
          <w:sz w:val="28"/>
          <w:szCs w:val="28"/>
        </w:rPr>
        <w:t xml:space="preserve"> 15 </w:t>
      </w:r>
      <w:r w:rsidR="0022541B" w:rsidRPr="00821581">
        <w:rPr>
          <w:rFonts w:ascii="Times New Roman" w:hAnsi="Times New Roman" w:cs="Times New Roman"/>
          <w:sz w:val="28"/>
          <w:szCs w:val="28"/>
        </w:rPr>
        <w:t>.</w:t>
      </w:r>
    </w:p>
    <w:p w:rsidR="0022541B" w:rsidRPr="00821581" w:rsidRDefault="0022541B" w:rsidP="00780ACC">
      <w:pPr>
        <w:pStyle w:val="ConsPlusNormal"/>
        <w:jc w:val="both"/>
        <w:rPr>
          <w:rFonts w:ascii="Times New Roman" w:hAnsi="Times New Roman" w:cs="Times New Roman"/>
          <w:sz w:val="28"/>
          <w:szCs w:val="28"/>
        </w:rPr>
      </w:pPr>
    </w:p>
    <w:p w:rsidR="0022541B" w:rsidRDefault="0022541B"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423EB0">
        <w:rPr>
          <w:rFonts w:ascii="Times New Roman" w:hAnsi="Times New Roman" w:cs="Times New Roman"/>
          <w:sz w:val="28"/>
          <w:szCs w:val="28"/>
        </w:rPr>
        <w:t xml:space="preserve">15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8" w:name="P2018"/>
      <w:bookmarkEnd w:id="18"/>
      <w:r w:rsidRPr="00821581">
        <w:rPr>
          <w:rFonts w:ascii="Times New Roman" w:hAnsi="Times New Roman" w:cs="Times New Roman"/>
          <w:b w:val="0"/>
          <w:sz w:val="28"/>
          <w:szCs w:val="28"/>
        </w:rPr>
        <w:t>Расчетные показатели минимально допустимого уровня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обеспеченности населения и максимально допустимого уровня</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территориальной доступности объектов спортивного назначения</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993"/>
        <w:gridCol w:w="1275"/>
        <w:gridCol w:w="1276"/>
        <w:gridCol w:w="1276"/>
        <w:gridCol w:w="1984"/>
      </w:tblGrid>
      <w:tr w:rsidR="0022541B" w:rsidRPr="00821581" w:rsidTr="002E1BC6">
        <w:tc>
          <w:tcPr>
            <w:tcW w:w="3464"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Объекты социальной инфраструктуры</w:t>
            </w:r>
          </w:p>
        </w:tc>
        <w:tc>
          <w:tcPr>
            <w:tcW w:w="993"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Радиус обслуживания, м</w:t>
            </w:r>
          </w:p>
        </w:tc>
        <w:tc>
          <w:tcPr>
            <w:tcW w:w="1275"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Расчетное количество населения в радиусе территориальной доступности, тыс. чел.</w:t>
            </w:r>
          </w:p>
        </w:tc>
        <w:tc>
          <w:tcPr>
            <w:tcW w:w="2552" w:type="dxa"/>
            <w:gridSpan w:val="2"/>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Расчетные показатели минимальной обеспеченности</w:t>
            </w:r>
          </w:p>
        </w:tc>
        <w:tc>
          <w:tcPr>
            <w:tcW w:w="1984" w:type="dxa"/>
            <w:vMerge w:val="restart"/>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Размеры земельных участков</w:t>
            </w:r>
          </w:p>
        </w:tc>
      </w:tr>
      <w:tr w:rsidR="0022541B" w:rsidRPr="00821581" w:rsidTr="002E1BC6">
        <w:tc>
          <w:tcPr>
            <w:tcW w:w="3464" w:type="dxa"/>
            <w:vMerge/>
          </w:tcPr>
          <w:p w:rsidR="0022541B" w:rsidRPr="00821581" w:rsidRDefault="0022541B" w:rsidP="00780ACC">
            <w:pPr>
              <w:rPr>
                <w:sz w:val="28"/>
                <w:szCs w:val="28"/>
              </w:rPr>
            </w:pPr>
          </w:p>
        </w:tc>
        <w:tc>
          <w:tcPr>
            <w:tcW w:w="993" w:type="dxa"/>
            <w:vMerge/>
          </w:tcPr>
          <w:p w:rsidR="0022541B" w:rsidRPr="00821581" w:rsidRDefault="0022541B" w:rsidP="00780ACC">
            <w:pPr>
              <w:rPr>
                <w:sz w:val="28"/>
                <w:szCs w:val="28"/>
              </w:rPr>
            </w:pPr>
          </w:p>
        </w:tc>
        <w:tc>
          <w:tcPr>
            <w:tcW w:w="1275" w:type="dxa"/>
            <w:vMerge/>
          </w:tcPr>
          <w:p w:rsidR="0022541B" w:rsidRPr="00821581" w:rsidRDefault="0022541B" w:rsidP="00780ACC">
            <w:pPr>
              <w:rPr>
                <w:sz w:val="28"/>
                <w:szCs w:val="28"/>
              </w:rPr>
            </w:pP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 тыс. кв. м общей площади квартир</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100 домовладений ИЖС</w:t>
            </w:r>
          </w:p>
        </w:tc>
        <w:tc>
          <w:tcPr>
            <w:tcW w:w="1984" w:type="dxa"/>
            <w:vMerge/>
          </w:tcPr>
          <w:p w:rsidR="0022541B" w:rsidRPr="00821581" w:rsidRDefault="0022541B" w:rsidP="00780ACC">
            <w:pPr>
              <w:rPr>
                <w:sz w:val="28"/>
                <w:szCs w:val="28"/>
              </w:rPr>
            </w:pPr>
          </w:p>
        </w:tc>
      </w:tr>
      <w:tr w:rsidR="0022541B" w:rsidRPr="00821581" w:rsidTr="002E1BC6">
        <w:tc>
          <w:tcPr>
            <w:tcW w:w="346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Физкультурно-оздоровительные комплексы (с залом, бассейном, катком), в том числе для занятий спортом маломобильных групп населения</w:t>
            </w:r>
          </w:p>
        </w:tc>
        <w:tc>
          <w:tcPr>
            <w:tcW w:w="9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1500</w:t>
            </w:r>
          </w:p>
        </w:tc>
        <w:tc>
          <w:tcPr>
            <w:tcW w:w="1275"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84 кв.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61 кв. м общей площади</w:t>
            </w:r>
          </w:p>
        </w:tc>
        <w:tc>
          <w:tcPr>
            <w:tcW w:w="198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46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Открытые плоскостные физкультурно-спортивные сооружения (физкультурно-оздоровительный комплекс, футбольное поле)</w:t>
            </w:r>
          </w:p>
        </w:tc>
        <w:tc>
          <w:tcPr>
            <w:tcW w:w="9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1000</w:t>
            </w:r>
          </w:p>
        </w:tc>
        <w:tc>
          <w:tcPr>
            <w:tcW w:w="1275"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25</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0,9 тыс. кв. м</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0,6 тыс. кв. м</w:t>
            </w:r>
          </w:p>
        </w:tc>
        <w:tc>
          <w:tcPr>
            <w:tcW w:w="1984"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0,36 га на 10 тыс. кв. м общей площади квартир</w:t>
            </w:r>
          </w:p>
        </w:tc>
      </w:tr>
      <w:tr w:rsidR="0022541B" w:rsidRPr="00821581" w:rsidTr="002E1BC6">
        <w:tc>
          <w:tcPr>
            <w:tcW w:w="346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Спортивно-тренажерные залы повседневного обслуживания, в том числе спортивные залы общего пользования</w:t>
            </w:r>
          </w:p>
        </w:tc>
        <w:tc>
          <w:tcPr>
            <w:tcW w:w="9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1500</w:t>
            </w:r>
          </w:p>
        </w:tc>
        <w:tc>
          <w:tcPr>
            <w:tcW w:w="1275"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57,7 кв. м площади пола</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41,6 кв. м площади пола</w:t>
            </w:r>
          </w:p>
        </w:tc>
        <w:tc>
          <w:tcPr>
            <w:tcW w:w="198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2E1BC6">
        <w:tc>
          <w:tcPr>
            <w:tcW w:w="346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Бассейны (открытые и закрытые общего пользования)</w:t>
            </w:r>
          </w:p>
        </w:tc>
        <w:tc>
          <w:tcPr>
            <w:tcW w:w="9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1500</w:t>
            </w:r>
          </w:p>
        </w:tc>
        <w:tc>
          <w:tcPr>
            <w:tcW w:w="1275"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80</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менее 8,9 кв. м зеркала воды</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менее 6,4 кв. м зеркала воды</w:t>
            </w:r>
          </w:p>
        </w:tc>
        <w:tc>
          <w:tcPr>
            <w:tcW w:w="1984"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1,5 - 1,0 га на объект</w:t>
            </w:r>
          </w:p>
        </w:tc>
      </w:tr>
      <w:tr w:rsidR="0022541B" w:rsidRPr="00821581" w:rsidTr="002E1BC6">
        <w:tc>
          <w:tcPr>
            <w:tcW w:w="3464"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9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2000</w:t>
            </w:r>
          </w:p>
        </w:tc>
        <w:tc>
          <w:tcPr>
            <w:tcW w:w="1275" w:type="dxa"/>
          </w:tcPr>
          <w:p w:rsidR="0022541B" w:rsidRPr="00821581" w:rsidRDefault="007845DA"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22541B" w:rsidRPr="00821581">
              <w:rPr>
                <w:rFonts w:ascii="Times New Roman" w:hAnsi="Times New Roman" w:cs="Times New Roman"/>
                <w:sz w:val="28"/>
                <w:szCs w:val="28"/>
              </w:rPr>
              <w:t>о 100</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122 кв. м общей площади</w:t>
            </w:r>
          </w:p>
        </w:tc>
        <w:tc>
          <w:tcPr>
            <w:tcW w:w="127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88 кв. м общей площади</w:t>
            </w:r>
          </w:p>
        </w:tc>
        <w:tc>
          <w:tcPr>
            <w:tcW w:w="1984"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bl>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E30B8C" w:rsidP="00E30B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w:t>
      </w:r>
      <w:r w:rsidR="0022541B" w:rsidRPr="00821581">
        <w:rPr>
          <w:rFonts w:ascii="Times New Roman" w:hAnsi="Times New Roman" w:cs="Times New Roman"/>
          <w:sz w:val="28"/>
          <w:szCs w:val="28"/>
        </w:rPr>
        <w:t xml:space="preserve">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2018" w:history="1">
        <w:r w:rsidR="00110388">
          <w:rPr>
            <w:rFonts w:ascii="Times New Roman" w:hAnsi="Times New Roman" w:cs="Times New Roman"/>
            <w:sz w:val="28"/>
            <w:szCs w:val="28"/>
          </w:rPr>
          <w:t>Т</w:t>
        </w:r>
        <w:r w:rsidR="0022541B" w:rsidRPr="00821581">
          <w:rPr>
            <w:rFonts w:ascii="Times New Roman" w:hAnsi="Times New Roman" w:cs="Times New Roman"/>
            <w:sz w:val="28"/>
            <w:szCs w:val="28"/>
          </w:rPr>
          <w:t xml:space="preserve">аблице </w:t>
        </w:r>
        <w:r w:rsidR="007845DA">
          <w:rPr>
            <w:rFonts w:ascii="Times New Roman" w:hAnsi="Times New Roman" w:cs="Times New Roman"/>
            <w:sz w:val="28"/>
            <w:szCs w:val="28"/>
          </w:rPr>
          <w:t>15</w:t>
        </w:r>
      </w:hyperlink>
      <w:r w:rsidR="0022541B" w:rsidRPr="00821581">
        <w:rPr>
          <w:rFonts w:ascii="Times New Roman" w:hAnsi="Times New Roman" w:cs="Times New Roman"/>
          <w:sz w:val="28"/>
          <w:szCs w:val="28"/>
        </w:rPr>
        <w:t>, носит рекомендательный характер при условии обеспечения иных требований к объекту.</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Единовременная пропускная способность физкультурно-спортивных сооружений, необходимых для обеспечения минимальной двигательной активности населения, определяется как 12,2</w:t>
      </w:r>
      <w:r w:rsidR="007845DA">
        <w:rPr>
          <w:rFonts w:ascii="Times New Roman" w:hAnsi="Times New Roman" w:cs="Times New Roman"/>
          <w:sz w:val="28"/>
          <w:szCs w:val="28"/>
        </w:rPr>
        <w:t xml:space="preserve"> процентов </w:t>
      </w:r>
      <w:r w:rsidRPr="00821581">
        <w:rPr>
          <w:rFonts w:ascii="Times New Roman" w:hAnsi="Times New Roman" w:cs="Times New Roman"/>
          <w:sz w:val="28"/>
          <w:szCs w:val="28"/>
        </w:rPr>
        <w:t xml:space="preserve"> от численности населения.</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1569D0"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27 </w:t>
      </w:r>
      <w:r w:rsidR="0022541B" w:rsidRPr="00821581">
        <w:rPr>
          <w:rFonts w:ascii="Times New Roman" w:hAnsi="Times New Roman" w:cs="Times New Roman"/>
          <w:sz w:val="28"/>
          <w:szCs w:val="28"/>
        </w:rPr>
        <w:t>. Объекты торгово-бытового назначения</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140</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 Заготовочные предприятия общественного питания рассчитываются по норме 300 кг в сутки на 1 тыс. человек.</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142</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Для зон массового отдыха следует учитывать нормы предприятий общественного питания: 1,1 - 1,8 места на 1 тыс. человек.</w:t>
      </w:r>
    </w:p>
    <w:p w:rsidR="00D3565E" w:rsidRPr="00821581" w:rsidRDefault="00110388" w:rsidP="001569D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143</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Расчетные показатели минимальной обеспеченности населения объектами торгово-бытового назначения приведены в </w:t>
      </w:r>
      <w:r w:rsidR="001569D0">
        <w:rPr>
          <w:rFonts w:ascii="Times New Roman" w:hAnsi="Times New Roman" w:cs="Times New Roman"/>
          <w:sz w:val="28"/>
          <w:szCs w:val="28"/>
        </w:rPr>
        <w:t>Т</w:t>
      </w:r>
      <w:r w:rsidR="0022541B" w:rsidRPr="00821581">
        <w:rPr>
          <w:rFonts w:ascii="Times New Roman" w:hAnsi="Times New Roman" w:cs="Times New Roman"/>
          <w:sz w:val="28"/>
          <w:szCs w:val="28"/>
        </w:rPr>
        <w:t xml:space="preserve">аблице </w:t>
      </w:r>
      <w:r w:rsidR="001569D0">
        <w:rPr>
          <w:rFonts w:ascii="Times New Roman" w:hAnsi="Times New Roman" w:cs="Times New Roman"/>
          <w:sz w:val="28"/>
          <w:szCs w:val="28"/>
        </w:rPr>
        <w:t>16</w:t>
      </w:r>
      <w:r w:rsidR="0022541B" w:rsidRPr="00821581">
        <w:rPr>
          <w:rFonts w:ascii="Times New Roman" w:hAnsi="Times New Roman" w:cs="Times New Roman"/>
          <w:sz w:val="28"/>
          <w:szCs w:val="28"/>
        </w:rPr>
        <w:t>. Нормы расчета включают всю сеть предприятий торгово-бытового назначения независимо от их ведомственной принадлежности.</w:t>
      </w:r>
    </w:p>
    <w:p w:rsidR="00D3565E" w:rsidRPr="00821581" w:rsidRDefault="00D3565E" w:rsidP="00780ACC">
      <w:pPr>
        <w:pStyle w:val="ConsPlusNormal"/>
        <w:jc w:val="right"/>
        <w:outlineLvl w:val="3"/>
        <w:rPr>
          <w:rFonts w:ascii="Times New Roman" w:hAnsi="Times New Roman" w:cs="Times New Roman"/>
          <w:sz w:val="28"/>
          <w:szCs w:val="28"/>
        </w:rPr>
      </w:pPr>
    </w:p>
    <w:p w:rsidR="00F20443" w:rsidRPr="00821581" w:rsidRDefault="00F20443" w:rsidP="00780ACC">
      <w:pPr>
        <w:pStyle w:val="ConsPlusNormal"/>
        <w:jc w:val="right"/>
        <w:outlineLvl w:val="3"/>
        <w:rPr>
          <w:rFonts w:ascii="Times New Roman" w:hAnsi="Times New Roman" w:cs="Times New Roman"/>
          <w:sz w:val="28"/>
          <w:szCs w:val="28"/>
        </w:rPr>
      </w:pPr>
    </w:p>
    <w:p w:rsidR="0022541B" w:rsidRPr="00821581" w:rsidRDefault="0022541B"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1569D0">
        <w:rPr>
          <w:rFonts w:ascii="Times New Roman" w:hAnsi="Times New Roman" w:cs="Times New Roman"/>
          <w:sz w:val="28"/>
          <w:szCs w:val="28"/>
        </w:rPr>
        <w:t xml:space="preserve">16 </w:t>
      </w:r>
    </w:p>
    <w:p w:rsidR="0022541B" w:rsidRPr="00821581" w:rsidRDefault="0022541B" w:rsidP="00780ACC">
      <w:pPr>
        <w:pStyle w:val="ConsPlusNormal"/>
        <w:jc w:val="both"/>
        <w:rPr>
          <w:rFonts w:ascii="Times New Roman" w:hAnsi="Times New Roman" w:cs="Times New Roman"/>
          <w:sz w:val="28"/>
          <w:szCs w:val="28"/>
        </w:rPr>
      </w:pPr>
    </w:p>
    <w:p w:rsidR="0022541B" w:rsidRPr="00821581" w:rsidRDefault="0022541B" w:rsidP="00780ACC">
      <w:pPr>
        <w:pStyle w:val="ConsPlusTitle"/>
        <w:jc w:val="center"/>
        <w:rPr>
          <w:rFonts w:ascii="Times New Roman" w:hAnsi="Times New Roman" w:cs="Times New Roman"/>
          <w:b w:val="0"/>
          <w:sz w:val="28"/>
          <w:szCs w:val="28"/>
        </w:rPr>
      </w:pPr>
      <w:bookmarkStart w:id="19" w:name="P2071"/>
      <w:bookmarkEnd w:id="19"/>
      <w:r w:rsidRPr="00821581">
        <w:rPr>
          <w:rFonts w:ascii="Times New Roman" w:hAnsi="Times New Roman" w:cs="Times New Roman"/>
          <w:b w:val="0"/>
          <w:sz w:val="28"/>
          <w:szCs w:val="28"/>
        </w:rPr>
        <w:t>Расчетные показатели минимальной обеспеченности</w:t>
      </w: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населения объектами торгово-бытового назначения</w:t>
      </w:r>
    </w:p>
    <w:p w:rsidR="0022541B" w:rsidRPr="00821581" w:rsidRDefault="0022541B" w:rsidP="00780ACC">
      <w:pPr>
        <w:rPr>
          <w:sz w:val="28"/>
          <w:szCs w:val="28"/>
        </w:rPr>
        <w:sectPr w:rsidR="0022541B" w:rsidRPr="00821581" w:rsidSect="00451D43">
          <w:pgSz w:w="11905" w:h="16838"/>
          <w:pgMar w:top="567" w:right="565" w:bottom="567" w:left="567" w:header="0" w:footer="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1843"/>
        <w:gridCol w:w="1559"/>
        <w:gridCol w:w="3686"/>
        <w:gridCol w:w="4252"/>
      </w:tblGrid>
      <w:tr w:rsidR="0022541B" w:rsidRPr="00821581" w:rsidTr="00970877">
        <w:tc>
          <w:tcPr>
            <w:tcW w:w="3606" w:type="dxa"/>
            <w:vMerge w:val="restart"/>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w:t>
            </w:r>
          </w:p>
        </w:tc>
        <w:tc>
          <w:tcPr>
            <w:tcW w:w="3402" w:type="dxa"/>
            <w:gridSpan w:val="2"/>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Расчетные показатели минимальной обеспеченности</w:t>
            </w:r>
          </w:p>
        </w:tc>
        <w:tc>
          <w:tcPr>
            <w:tcW w:w="3686" w:type="dxa"/>
            <w:vMerge w:val="restart"/>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Минимальные показатели обеспеченности общей площадью здания, кв. м общей площади на ед. изм.</w:t>
            </w:r>
          </w:p>
        </w:tc>
        <w:tc>
          <w:tcPr>
            <w:tcW w:w="4252" w:type="dxa"/>
            <w:vMerge w:val="restart"/>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Размеры земельных участков</w:t>
            </w:r>
          </w:p>
        </w:tc>
      </w:tr>
      <w:tr w:rsidR="0022541B" w:rsidRPr="00821581" w:rsidTr="00970877">
        <w:tc>
          <w:tcPr>
            <w:tcW w:w="3606" w:type="dxa"/>
            <w:vMerge/>
          </w:tcPr>
          <w:p w:rsidR="0022541B" w:rsidRPr="00821581" w:rsidRDefault="0022541B" w:rsidP="00780ACC">
            <w:pPr>
              <w:rPr>
                <w:sz w:val="28"/>
                <w:szCs w:val="28"/>
              </w:rPr>
            </w:pPr>
          </w:p>
        </w:tc>
        <w:tc>
          <w:tcPr>
            <w:tcW w:w="1843"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 тыс. кв. м общей площади квартир</w:t>
            </w:r>
          </w:p>
        </w:tc>
        <w:tc>
          <w:tcPr>
            <w:tcW w:w="1559"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100 домовладений ИЖС</w:t>
            </w:r>
          </w:p>
        </w:tc>
        <w:tc>
          <w:tcPr>
            <w:tcW w:w="3686" w:type="dxa"/>
            <w:vMerge/>
          </w:tcPr>
          <w:p w:rsidR="0022541B" w:rsidRPr="00821581" w:rsidRDefault="0022541B" w:rsidP="00780ACC">
            <w:pPr>
              <w:rPr>
                <w:sz w:val="28"/>
                <w:szCs w:val="28"/>
              </w:rPr>
            </w:pPr>
          </w:p>
        </w:tc>
        <w:tc>
          <w:tcPr>
            <w:tcW w:w="4252" w:type="dxa"/>
            <w:vMerge/>
          </w:tcPr>
          <w:p w:rsidR="0022541B" w:rsidRPr="00821581" w:rsidRDefault="0022541B" w:rsidP="00780ACC">
            <w:pPr>
              <w:rPr>
                <w:sz w:val="28"/>
                <w:szCs w:val="28"/>
              </w:rPr>
            </w:pP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продовольственных товаров (гастроном, минимаркет, специализированные магазины: "Хлеб", "Молоко" и прочее)</w:t>
            </w:r>
          </w:p>
        </w:tc>
        <w:tc>
          <w:tcPr>
            <w:tcW w:w="1843"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73,7 (31) кв. м торговой</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площади</w:t>
            </w:r>
          </w:p>
        </w:tc>
        <w:tc>
          <w:tcPr>
            <w:tcW w:w="1559"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53,1 (22,4)  кв. м</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торговой площади</w:t>
            </w:r>
          </w:p>
        </w:tc>
        <w:tc>
          <w:tcPr>
            <w:tcW w:w="3686"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3,1 кв. м на 1 кв. м торговой</w:t>
            </w:r>
          </w:p>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площади</w:t>
            </w:r>
          </w:p>
        </w:tc>
        <w:tc>
          <w:tcPr>
            <w:tcW w:w="4252" w:type="dxa"/>
            <w:vMerge w:val="restart"/>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Торговые центры местного значения с числом обслуживаемого населения, тыс. чел.:</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 4 до 6 - 0,4 - 0,6 га на объект;</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 6 до 10 - 0,6 - 0,8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 10 до 15 - 0,8 - 1,1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 15 до 20 - 1,1 - 1,3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торговли, кв. м торговой площади:</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 250 - 0,08 га на 100 кв. м торговой площади;</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250 - 650 - 0,08 - 0,06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650 - 1500 - 0,06 - 0,04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1500 - 3500 - 0,04 - 0,02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свыше 3500 - 0,02 га</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непродовольственных товаров (универмаги, промтовары, специализированные магазины: "Одежда", "Обувь", "Книги", "Цветы" и прочее)</w:t>
            </w:r>
          </w:p>
        </w:tc>
        <w:tc>
          <w:tcPr>
            <w:tcW w:w="1843"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95 (13)  кв. м торговой площади</w:t>
            </w:r>
          </w:p>
        </w:tc>
        <w:tc>
          <w:tcPr>
            <w:tcW w:w="1559"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68,5 (9,6)  кв. м торговой площади</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 кв. м на 1 кв. м торговой площади</w:t>
            </w:r>
          </w:p>
        </w:tc>
        <w:tc>
          <w:tcPr>
            <w:tcW w:w="4252" w:type="dxa"/>
            <w:vMerge/>
          </w:tcPr>
          <w:p w:rsidR="0022541B" w:rsidRPr="00821581" w:rsidRDefault="0022541B" w:rsidP="00780ACC">
            <w:pPr>
              <w:rPr>
                <w:sz w:val="28"/>
                <w:szCs w:val="28"/>
              </w:rPr>
            </w:pP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Магазины смешанного ассортимента (универсамы, супермаркеты, в том числе сетевые, торговые центры, гипермаркеты и т.п.)</w:t>
            </w:r>
          </w:p>
        </w:tc>
        <w:tc>
          <w:tcPr>
            <w:tcW w:w="1843"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181 кв. м торговой площади</w:t>
            </w:r>
          </w:p>
        </w:tc>
        <w:tc>
          <w:tcPr>
            <w:tcW w:w="1559"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153,6 кв. м торговой площади</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3,1 кв. м на 1 кв. м торговой площади</w:t>
            </w:r>
          </w:p>
        </w:tc>
        <w:tc>
          <w:tcPr>
            <w:tcW w:w="4252" w:type="dxa"/>
            <w:vMerge/>
          </w:tcPr>
          <w:p w:rsidR="0022541B" w:rsidRPr="00821581" w:rsidRDefault="0022541B" w:rsidP="00780ACC">
            <w:pPr>
              <w:rPr>
                <w:sz w:val="28"/>
                <w:szCs w:val="28"/>
              </w:rPr>
            </w:pP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Рыночные комплексы (в том числе сельскохозяйственные рынки)</w:t>
            </w:r>
          </w:p>
        </w:tc>
        <w:tc>
          <w:tcPr>
            <w:tcW w:w="1843"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10,6 - 17,8 кв. м торговой площади</w:t>
            </w:r>
          </w:p>
        </w:tc>
        <w:tc>
          <w:tcPr>
            <w:tcW w:w="1559"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7,7 - 12,8 кв. м торговой площади</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 кв. м на 1 кв. м торговой площади</w:t>
            </w:r>
          </w:p>
        </w:tc>
        <w:tc>
          <w:tcPr>
            <w:tcW w:w="4252"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 7 до 14 в зависимости от вместимости:</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14 кв. м - при торговой площади до 600 кв. м;</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7 кв. м - свыше 3000 кв. м торговой площади</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общественного питания</w:t>
            </w:r>
          </w:p>
        </w:tc>
        <w:tc>
          <w:tcPr>
            <w:tcW w:w="1843"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17,8 (3,6) посадочных места</w:t>
            </w:r>
          </w:p>
        </w:tc>
        <w:tc>
          <w:tcPr>
            <w:tcW w:w="1559"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12,8 (2,5)  посадочных места</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При числе мест, га на 100 мест:</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 50 - 0,2 - 0,25;</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50 - 150 - 0,2 - 0,15;</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свыше 150 - 0,1</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бытового обслуживания населения</w:t>
            </w:r>
          </w:p>
        </w:tc>
        <w:tc>
          <w:tcPr>
            <w:tcW w:w="1843"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2,7 (0,8)  рабочих места</w:t>
            </w:r>
          </w:p>
        </w:tc>
        <w:tc>
          <w:tcPr>
            <w:tcW w:w="1559"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1,9 (0,6)  рабочих места</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непосредственного обслуживания населения</w:t>
            </w:r>
          </w:p>
        </w:tc>
        <w:tc>
          <w:tcPr>
            <w:tcW w:w="1843"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 (0,8) рабочих места</w:t>
            </w:r>
          </w:p>
        </w:tc>
        <w:tc>
          <w:tcPr>
            <w:tcW w:w="1559" w:type="dxa"/>
            <w:vAlign w:val="center"/>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(0,6)  рабочих места</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На 10 рабочих мест для предприятий мощностью, рабочих мест:</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10 - 50 - 0,1 - 0,2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50 - 150 - 0,05 - 0,08 га;</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свыше 150 - 0,03 - 0,04 га</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Производственное предприятие бытового обслуживания малой мощности централизованного выполнения заказов</w:t>
            </w:r>
          </w:p>
        </w:tc>
        <w:tc>
          <w:tcPr>
            <w:tcW w:w="1843"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0,4 рабочих места</w:t>
            </w:r>
          </w:p>
        </w:tc>
        <w:tc>
          <w:tcPr>
            <w:tcW w:w="1559"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0,32 рабочих места</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0,52 - 1,2 га на объект</w:t>
            </w:r>
          </w:p>
        </w:tc>
      </w:tr>
      <w:tr w:rsidR="0022541B" w:rsidRPr="00821581" w:rsidTr="00970877">
        <w:tc>
          <w:tcPr>
            <w:tcW w:w="3606" w:type="dxa"/>
            <w:vMerge w:val="restart"/>
            <w:tcBorders>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по стирке белья, в том числе:</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мини-прачечные,</w:t>
            </w:r>
          </w:p>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фабрики-прачечные,</w:t>
            </w:r>
          </w:p>
        </w:tc>
        <w:tc>
          <w:tcPr>
            <w:tcW w:w="1843" w:type="dxa"/>
            <w:tcBorders>
              <w:bottom w:val="nil"/>
            </w:tcBorders>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53 (4,4) </w:t>
            </w:r>
          </w:p>
        </w:tc>
        <w:tc>
          <w:tcPr>
            <w:tcW w:w="1559" w:type="dxa"/>
            <w:tcBorders>
              <w:bottom w:val="nil"/>
            </w:tcBorders>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38,4 (3,2) </w:t>
            </w:r>
          </w:p>
        </w:tc>
        <w:tc>
          <w:tcPr>
            <w:tcW w:w="3686" w:type="dxa"/>
            <w:vMerge w:val="restart"/>
            <w:tcBorders>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Merge w:val="restart"/>
            <w:tcBorders>
              <w:bottom w:val="nil"/>
            </w:tcBorders>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0,5 - 1,0 га на объект</w:t>
            </w:r>
          </w:p>
        </w:tc>
      </w:tr>
      <w:tr w:rsidR="0022541B" w:rsidRPr="00821581" w:rsidTr="00970877">
        <w:tblPrEx>
          <w:tblBorders>
            <w:insideH w:val="nil"/>
          </w:tblBorders>
        </w:tblPrEx>
        <w:tc>
          <w:tcPr>
            <w:tcW w:w="3606" w:type="dxa"/>
            <w:vMerge/>
            <w:tcBorders>
              <w:bottom w:val="nil"/>
            </w:tcBorders>
          </w:tcPr>
          <w:p w:rsidR="0022541B" w:rsidRPr="00821581" w:rsidRDefault="0022541B" w:rsidP="00780ACC">
            <w:pPr>
              <w:rPr>
                <w:sz w:val="28"/>
                <w:szCs w:val="28"/>
              </w:rPr>
            </w:pPr>
          </w:p>
        </w:tc>
        <w:tc>
          <w:tcPr>
            <w:tcW w:w="1843" w:type="dxa"/>
            <w:tcBorders>
              <w:top w:val="nil"/>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49 кг белья в смену</w:t>
            </w:r>
          </w:p>
        </w:tc>
        <w:tc>
          <w:tcPr>
            <w:tcW w:w="1559" w:type="dxa"/>
            <w:tcBorders>
              <w:top w:val="nil"/>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35,2 кг белья в смену</w:t>
            </w:r>
          </w:p>
        </w:tc>
        <w:tc>
          <w:tcPr>
            <w:tcW w:w="3686" w:type="dxa"/>
            <w:vMerge/>
            <w:tcBorders>
              <w:bottom w:val="nil"/>
            </w:tcBorders>
          </w:tcPr>
          <w:p w:rsidR="0022541B" w:rsidRPr="00821581" w:rsidRDefault="0022541B" w:rsidP="00780ACC">
            <w:pPr>
              <w:rPr>
                <w:sz w:val="28"/>
                <w:szCs w:val="28"/>
              </w:rPr>
            </w:pPr>
          </w:p>
        </w:tc>
        <w:tc>
          <w:tcPr>
            <w:tcW w:w="4252" w:type="dxa"/>
            <w:vMerge/>
            <w:tcBorders>
              <w:bottom w:val="nil"/>
            </w:tcBorders>
          </w:tcPr>
          <w:p w:rsidR="0022541B" w:rsidRPr="00821581" w:rsidRDefault="0022541B" w:rsidP="00780ACC">
            <w:pPr>
              <w:rPr>
                <w:sz w:val="28"/>
                <w:szCs w:val="28"/>
              </w:rPr>
            </w:pPr>
          </w:p>
        </w:tc>
      </w:tr>
      <w:tr w:rsidR="0022541B" w:rsidRPr="00821581" w:rsidTr="00970877">
        <w:tblPrEx>
          <w:tblBorders>
            <w:insideH w:val="nil"/>
          </w:tblBorders>
        </w:tblPrEx>
        <w:tc>
          <w:tcPr>
            <w:tcW w:w="3606" w:type="dxa"/>
            <w:tcBorders>
              <w:top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прачечные самообслуживания</w:t>
            </w:r>
          </w:p>
        </w:tc>
        <w:tc>
          <w:tcPr>
            <w:tcW w:w="1843" w:type="dxa"/>
            <w:tcBorders>
              <w:top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4,4 кг белья в смену</w:t>
            </w:r>
          </w:p>
        </w:tc>
        <w:tc>
          <w:tcPr>
            <w:tcW w:w="1559" w:type="dxa"/>
            <w:tcBorders>
              <w:top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 кг белья в смену</w:t>
            </w:r>
          </w:p>
        </w:tc>
        <w:tc>
          <w:tcPr>
            <w:tcW w:w="3686" w:type="dxa"/>
            <w:tcBorders>
              <w:top w:val="nil"/>
            </w:tcBorders>
          </w:tcPr>
          <w:p w:rsidR="0022541B" w:rsidRPr="00821581" w:rsidRDefault="0022541B" w:rsidP="00780ACC">
            <w:pPr>
              <w:pStyle w:val="ConsPlusNormal"/>
              <w:rPr>
                <w:rFonts w:ascii="Times New Roman" w:hAnsi="Times New Roman" w:cs="Times New Roman"/>
                <w:sz w:val="28"/>
                <w:szCs w:val="28"/>
              </w:rPr>
            </w:pPr>
          </w:p>
        </w:tc>
        <w:tc>
          <w:tcPr>
            <w:tcW w:w="4252" w:type="dxa"/>
            <w:tcBorders>
              <w:top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0,1 - 0,2 га на объект</w:t>
            </w:r>
          </w:p>
        </w:tc>
      </w:tr>
      <w:tr w:rsidR="0022541B" w:rsidRPr="00821581" w:rsidTr="00970877">
        <w:tc>
          <w:tcPr>
            <w:tcW w:w="3606" w:type="dxa"/>
            <w:tcBorders>
              <w:bottom w:val="nil"/>
            </w:tcBorders>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Предприятия по химчистке, в том числе:</w:t>
            </w:r>
          </w:p>
        </w:tc>
        <w:tc>
          <w:tcPr>
            <w:tcW w:w="1843" w:type="dxa"/>
            <w:tcBorders>
              <w:bottom w:val="nil"/>
            </w:tcBorders>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5 (1,7) </w:t>
            </w:r>
          </w:p>
        </w:tc>
        <w:tc>
          <w:tcPr>
            <w:tcW w:w="1559" w:type="dxa"/>
            <w:tcBorders>
              <w:bottom w:val="nil"/>
            </w:tcBorders>
          </w:tcPr>
          <w:p w:rsidR="0022541B" w:rsidRPr="00821581" w:rsidRDefault="0022541B" w:rsidP="00E30B8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3,6 (1,3) </w:t>
            </w:r>
          </w:p>
        </w:tc>
        <w:tc>
          <w:tcPr>
            <w:tcW w:w="3686" w:type="dxa"/>
            <w:vMerge w:val="restart"/>
            <w:tcBorders>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Merge w:val="restart"/>
            <w:tcBorders>
              <w:bottom w:val="nil"/>
            </w:tcBorders>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0,5 - 10 га на объект</w:t>
            </w:r>
          </w:p>
        </w:tc>
      </w:tr>
      <w:tr w:rsidR="0022541B" w:rsidRPr="00821581" w:rsidTr="00970877">
        <w:tblPrEx>
          <w:tblBorders>
            <w:insideH w:val="nil"/>
          </w:tblBorders>
        </w:tblPrEx>
        <w:tc>
          <w:tcPr>
            <w:tcW w:w="3606" w:type="dxa"/>
            <w:tcBorders>
              <w:top w:val="nil"/>
              <w:bottom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мини-химчистки, фабрики-химчистки,</w:t>
            </w:r>
          </w:p>
        </w:tc>
        <w:tc>
          <w:tcPr>
            <w:tcW w:w="1843" w:type="dxa"/>
            <w:tcBorders>
              <w:top w:val="nil"/>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3,3 кг белья в смену</w:t>
            </w:r>
          </w:p>
        </w:tc>
        <w:tc>
          <w:tcPr>
            <w:tcW w:w="1559" w:type="dxa"/>
            <w:tcBorders>
              <w:top w:val="nil"/>
              <w:bottom w:val="nil"/>
            </w:tcBorders>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2,4 кг белья в смену</w:t>
            </w:r>
          </w:p>
        </w:tc>
        <w:tc>
          <w:tcPr>
            <w:tcW w:w="3686" w:type="dxa"/>
            <w:vMerge/>
            <w:tcBorders>
              <w:bottom w:val="nil"/>
            </w:tcBorders>
          </w:tcPr>
          <w:p w:rsidR="0022541B" w:rsidRPr="00821581" w:rsidRDefault="0022541B" w:rsidP="00780ACC">
            <w:pPr>
              <w:rPr>
                <w:sz w:val="28"/>
                <w:szCs w:val="28"/>
              </w:rPr>
            </w:pPr>
          </w:p>
        </w:tc>
        <w:tc>
          <w:tcPr>
            <w:tcW w:w="4252" w:type="dxa"/>
            <w:vMerge/>
            <w:tcBorders>
              <w:bottom w:val="nil"/>
            </w:tcBorders>
          </w:tcPr>
          <w:p w:rsidR="0022541B" w:rsidRPr="00821581" w:rsidRDefault="0022541B" w:rsidP="00780ACC">
            <w:pPr>
              <w:rPr>
                <w:sz w:val="28"/>
                <w:szCs w:val="28"/>
              </w:rPr>
            </w:pPr>
          </w:p>
        </w:tc>
      </w:tr>
      <w:tr w:rsidR="0022541B" w:rsidRPr="00821581" w:rsidTr="00970877">
        <w:tblPrEx>
          <w:tblBorders>
            <w:insideH w:val="nil"/>
          </w:tblBorders>
        </w:tblPrEx>
        <w:tc>
          <w:tcPr>
            <w:tcW w:w="3606" w:type="dxa"/>
            <w:tcBorders>
              <w:top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химчистки самообслуживания</w:t>
            </w:r>
          </w:p>
        </w:tc>
        <w:tc>
          <w:tcPr>
            <w:tcW w:w="1843" w:type="dxa"/>
            <w:tcBorders>
              <w:top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 кг белья в смену</w:t>
            </w:r>
          </w:p>
        </w:tc>
        <w:tc>
          <w:tcPr>
            <w:tcW w:w="1559" w:type="dxa"/>
            <w:tcBorders>
              <w:top w:val="nil"/>
            </w:tcBorders>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1,3 кг белья в смену</w:t>
            </w:r>
          </w:p>
        </w:tc>
        <w:tc>
          <w:tcPr>
            <w:tcW w:w="3686" w:type="dxa"/>
            <w:tcBorders>
              <w:top w:val="nil"/>
            </w:tcBorders>
          </w:tcPr>
          <w:p w:rsidR="0022541B" w:rsidRPr="00821581" w:rsidRDefault="0022541B" w:rsidP="00780ACC">
            <w:pPr>
              <w:pStyle w:val="ConsPlusNormal"/>
              <w:rPr>
                <w:rFonts w:ascii="Times New Roman" w:hAnsi="Times New Roman" w:cs="Times New Roman"/>
                <w:sz w:val="28"/>
                <w:szCs w:val="28"/>
              </w:rPr>
            </w:pPr>
          </w:p>
        </w:tc>
        <w:tc>
          <w:tcPr>
            <w:tcW w:w="4252" w:type="dxa"/>
            <w:tcBorders>
              <w:top w:val="nil"/>
            </w:tcBorders>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0,1 - 0,2 га на объект</w:t>
            </w:r>
          </w:p>
        </w:tc>
      </w:tr>
      <w:tr w:rsidR="0022541B" w:rsidRPr="00821581" w:rsidTr="00970877">
        <w:tc>
          <w:tcPr>
            <w:tcW w:w="3606"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Банно-оздоровительные комплексы</w:t>
            </w:r>
          </w:p>
        </w:tc>
        <w:tc>
          <w:tcPr>
            <w:tcW w:w="1843"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 помывочных места</w:t>
            </w:r>
          </w:p>
        </w:tc>
        <w:tc>
          <w:tcPr>
            <w:tcW w:w="1559"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 помывочных места</w:t>
            </w:r>
          </w:p>
        </w:tc>
        <w:tc>
          <w:tcPr>
            <w:tcW w:w="3686" w:type="dxa"/>
            <w:vAlign w:val="center"/>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4252" w:type="dxa"/>
            <w:vAlign w:val="center"/>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0,2 - 0,4 га на объект</w:t>
            </w:r>
          </w:p>
        </w:tc>
      </w:tr>
    </w:tbl>
    <w:p w:rsidR="00970877" w:rsidRPr="00821581" w:rsidRDefault="00970877" w:rsidP="00780ACC">
      <w:pPr>
        <w:rPr>
          <w:sz w:val="28"/>
          <w:szCs w:val="28"/>
        </w:rPr>
        <w:sectPr w:rsidR="00970877" w:rsidRPr="00821581">
          <w:pgSz w:w="16838" w:h="11905" w:orient="landscape"/>
          <w:pgMar w:top="1701" w:right="1134" w:bottom="850" w:left="1134" w:header="0" w:footer="0" w:gutter="0"/>
          <w:cols w:space="720"/>
        </w:sectPr>
      </w:pPr>
    </w:p>
    <w:p w:rsidR="0022541B" w:rsidRPr="00821581" w:rsidRDefault="0022541B" w:rsidP="00780ACC">
      <w:pPr>
        <w:pStyle w:val="ConsPlusNormal"/>
        <w:jc w:val="both"/>
        <w:rPr>
          <w:rFonts w:ascii="Times New Roman" w:hAnsi="Times New Roman" w:cs="Times New Roman"/>
          <w:sz w:val="28"/>
          <w:szCs w:val="28"/>
        </w:rPr>
      </w:pPr>
    </w:p>
    <w:p w:rsidR="0022541B" w:rsidRPr="00D838B7" w:rsidRDefault="001569D0" w:rsidP="00D838B7">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Глава 28 </w:t>
      </w:r>
      <w:r w:rsidR="0022541B" w:rsidRPr="00821581">
        <w:rPr>
          <w:rFonts w:ascii="Times New Roman" w:hAnsi="Times New Roman" w:cs="Times New Roman"/>
          <w:b w:val="0"/>
          <w:sz w:val="28"/>
          <w:szCs w:val="28"/>
        </w:rPr>
        <w:t>. Т</w:t>
      </w:r>
      <w:r w:rsidR="00D838B7">
        <w:rPr>
          <w:rFonts w:ascii="Times New Roman" w:hAnsi="Times New Roman" w:cs="Times New Roman"/>
          <w:b w:val="0"/>
          <w:sz w:val="28"/>
          <w:szCs w:val="28"/>
        </w:rPr>
        <w:t>ранспортная инфраструктура.</w:t>
      </w:r>
      <w:r w:rsidR="0022541B" w:rsidRPr="00821581">
        <w:rPr>
          <w:rFonts w:ascii="Times New Roman" w:hAnsi="Times New Roman" w:cs="Times New Roman"/>
          <w:sz w:val="28"/>
          <w:szCs w:val="28"/>
        </w:rPr>
        <w:t xml:space="preserve"> </w:t>
      </w:r>
      <w:r w:rsidR="0022541B" w:rsidRPr="00D838B7">
        <w:rPr>
          <w:rFonts w:ascii="Times New Roman" w:hAnsi="Times New Roman" w:cs="Times New Roman"/>
          <w:b w:val="0"/>
          <w:sz w:val="28"/>
          <w:szCs w:val="28"/>
        </w:rPr>
        <w:t>Общие требования</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144</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Транспортная инфраструктура г</w:t>
      </w:r>
      <w:r w:rsidR="001569D0">
        <w:rPr>
          <w:rFonts w:ascii="Times New Roman" w:hAnsi="Times New Roman" w:cs="Times New Roman"/>
          <w:sz w:val="28"/>
          <w:szCs w:val="28"/>
        </w:rPr>
        <w:t>орода</w:t>
      </w:r>
      <w:r w:rsidR="0022541B" w:rsidRPr="00821581">
        <w:rPr>
          <w:rFonts w:ascii="Times New Roman" w:hAnsi="Times New Roman" w:cs="Times New Roman"/>
          <w:sz w:val="28"/>
          <w:szCs w:val="28"/>
        </w:rPr>
        <w:t xml:space="preserve"> </w:t>
      </w:r>
      <w:r w:rsidR="00DF4923" w:rsidRPr="00821581">
        <w:rPr>
          <w:rFonts w:ascii="Times New Roman" w:hAnsi="Times New Roman" w:cs="Times New Roman"/>
          <w:sz w:val="28"/>
          <w:szCs w:val="28"/>
        </w:rPr>
        <w:t xml:space="preserve">Набережные </w:t>
      </w:r>
      <w:r w:rsidR="00242463" w:rsidRPr="00821581">
        <w:rPr>
          <w:rFonts w:ascii="Times New Roman" w:hAnsi="Times New Roman" w:cs="Times New Roman"/>
          <w:sz w:val="28"/>
          <w:szCs w:val="28"/>
        </w:rPr>
        <w:t>Челны проектируется</w:t>
      </w:r>
      <w:r w:rsidR="0022541B" w:rsidRPr="00821581">
        <w:rPr>
          <w:rFonts w:ascii="Times New Roman" w:hAnsi="Times New Roman" w:cs="Times New Roman"/>
          <w:sz w:val="28"/>
          <w:szCs w:val="28"/>
        </w:rPr>
        <w:t xml:space="preserve"> с учетом </w:t>
      </w:r>
      <w:r w:rsidR="00DF4923" w:rsidRPr="00821581">
        <w:rPr>
          <w:rFonts w:ascii="Times New Roman" w:hAnsi="Times New Roman" w:cs="Times New Roman"/>
          <w:sz w:val="28"/>
          <w:szCs w:val="28"/>
        </w:rPr>
        <w:t>существующих</w:t>
      </w:r>
      <w:r w:rsidR="0022541B" w:rsidRPr="00821581">
        <w:rPr>
          <w:rFonts w:ascii="Times New Roman" w:hAnsi="Times New Roman" w:cs="Times New Roman"/>
          <w:sz w:val="28"/>
          <w:szCs w:val="28"/>
        </w:rPr>
        <w:t xml:space="preserve"> </w:t>
      </w:r>
      <w:r w:rsidR="00DF4923" w:rsidRPr="00821581">
        <w:rPr>
          <w:rFonts w:ascii="Times New Roman" w:hAnsi="Times New Roman" w:cs="Times New Roman"/>
          <w:sz w:val="28"/>
          <w:szCs w:val="28"/>
        </w:rPr>
        <w:t xml:space="preserve">и перспективных </w:t>
      </w:r>
      <w:r w:rsidR="0022541B" w:rsidRPr="00821581">
        <w:rPr>
          <w:rFonts w:ascii="Times New Roman" w:hAnsi="Times New Roman" w:cs="Times New Roman"/>
          <w:sz w:val="28"/>
          <w:szCs w:val="28"/>
        </w:rPr>
        <w:t>транспортн</w:t>
      </w:r>
      <w:r w:rsidR="00DF4923" w:rsidRPr="00821581">
        <w:rPr>
          <w:rFonts w:ascii="Times New Roman" w:hAnsi="Times New Roman" w:cs="Times New Roman"/>
          <w:sz w:val="28"/>
          <w:szCs w:val="28"/>
        </w:rPr>
        <w:t>ых узлов</w:t>
      </w:r>
      <w:r w:rsidR="0022541B" w:rsidRPr="00821581">
        <w:rPr>
          <w:rFonts w:ascii="Times New Roman" w:hAnsi="Times New Roman" w:cs="Times New Roman"/>
          <w:sz w:val="28"/>
          <w:szCs w:val="28"/>
        </w:rPr>
        <w:t>, интегрирующ</w:t>
      </w:r>
      <w:r w:rsidR="00824C27" w:rsidRPr="00821581">
        <w:rPr>
          <w:rFonts w:ascii="Times New Roman" w:hAnsi="Times New Roman" w:cs="Times New Roman"/>
          <w:sz w:val="28"/>
          <w:szCs w:val="28"/>
        </w:rPr>
        <w:t>их</w:t>
      </w:r>
      <w:r w:rsidR="0022541B" w:rsidRPr="00821581">
        <w:rPr>
          <w:rFonts w:ascii="Times New Roman" w:hAnsi="Times New Roman" w:cs="Times New Roman"/>
          <w:sz w:val="28"/>
          <w:szCs w:val="28"/>
        </w:rPr>
        <w:t xml:space="preserve"> городские </w:t>
      </w:r>
      <w:r w:rsidR="00824C27" w:rsidRPr="00821581">
        <w:rPr>
          <w:rFonts w:ascii="Times New Roman" w:hAnsi="Times New Roman" w:cs="Times New Roman"/>
          <w:sz w:val="28"/>
          <w:szCs w:val="28"/>
        </w:rPr>
        <w:t>и прилегающие территории.</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145</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Все системы и подсистемы городского, регионального и внешнего транспорта, включая улично-дорожную сеть, должны обеспечивать надежные, быстрые и безопасные связи при перевозке пассажиров и грузов в необходимых объемах, экономичность строительства и эксплуатации транспортных устройств и сооружений, высокую эффективность использования территории </w:t>
      </w:r>
      <w:r w:rsidR="00D838B7" w:rsidRPr="00821581">
        <w:rPr>
          <w:rFonts w:ascii="Times New Roman" w:hAnsi="Times New Roman" w:cs="Times New Roman"/>
          <w:sz w:val="28"/>
          <w:szCs w:val="28"/>
        </w:rPr>
        <w:t>г</w:t>
      </w:r>
      <w:r w:rsidR="00D838B7">
        <w:rPr>
          <w:rFonts w:ascii="Times New Roman" w:hAnsi="Times New Roman" w:cs="Times New Roman"/>
          <w:sz w:val="28"/>
          <w:szCs w:val="28"/>
        </w:rPr>
        <w:t>орода</w:t>
      </w:r>
      <w:r w:rsidR="00D838B7" w:rsidRPr="00821581">
        <w:rPr>
          <w:rFonts w:ascii="Times New Roman" w:hAnsi="Times New Roman" w:cs="Times New Roman"/>
          <w:sz w:val="28"/>
          <w:szCs w:val="28"/>
        </w:rPr>
        <w:t xml:space="preserve"> Набережные </w:t>
      </w:r>
      <w:r w:rsidR="00242463" w:rsidRPr="00821581">
        <w:rPr>
          <w:rFonts w:ascii="Times New Roman" w:hAnsi="Times New Roman" w:cs="Times New Roman"/>
          <w:sz w:val="28"/>
          <w:szCs w:val="28"/>
        </w:rPr>
        <w:t>Челны.</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146</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w:t>
      </w:r>
      <w:r w:rsidR="00D838B7" w:rsidRPr="00821581">
        <w:rPr>
          <w:rFonts w:ascii="Times New Roman" w:hAnsi="Times New Roman" w:cs="Times New Roman"/>
          <w:sz w:val="28"/>
          <w:szCs w:val="28"/>
        </w:rPr>
        <w:t>г</w:t>
      </w:r>
      <w:r w:rsidR="00D838B7">
        <w:rPr>
          <w:rFonts w:ascii="Times New Roman" w:hAnsi="Times New Roman" w:cs="Times New Roman"/>
          <w:sz w:val="28"/>
          <w:szCs w:val="28"/>
        </w:rPr>
        <w:t>ороде</w:t>
      </w:r>
      <w:r w:rsidR="00D838B7" w:rsidRPr="00821581">
        <w:rPr>
          <w:rFonts w:ascii="Times New Roman" w:hAnsi="Times New Roman" w:cs="Times New Roman"/>
          <w:sz w:val="28"/>
          <w:szCs w:val="28"/>
        </w:rPr>
        <w:t xml:space="preserve"> Набережные Челны следует</w:t>
      </w:r>
      <w:r w:rsidR="0022541B" w:rsidRPr="00821581">
        <w:rPr>
          <w:rFonts w:ascii="Times New Roman" w:hAnsi="Times New Roman" w:cs="Times New Roman"/>
          <w:sz w:val="28"/>
          <w:szCs w:val="28"/>
        </w:rPr>
        <w:t xml:space="preserve"> формировать единую систему различных видов транспорта в совокупности с </w:t>
      </w:r>
      <w:r>
        <w:rPr>
          <w:rFonts w:ascii="Times New Roman" w:hAnsi="Times New Roman" w:cs="Times New Roman"/>
          <w:sz w:val="28"/>
          <w:szCs w:val="28"/>
        </w:rPr>
        <w:t>УДС</w:t>
      </w:r>
      <w:r w:rsidR="0022541B" w:rsidRPr="00821581">
        <w:rPr>
          <w:rFonts w:ascii="Times New Roman" w:hAnsi="Times New Roman" w:cs="Times New Roman"/>
          <w:sz w:val="28"/>
          <w:szCs w:val="28"/>
        </w:rPr>
        <w:t>, которая должна обеспечивать:</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838B7">
        <w:rPr>
          <w:rFonts w:ascii="Times New Roman" w:hAnsi="Times New Roman" w:cs="Times New Roman"/>
          <w:sz w:val="28"/>
          <w:szCs w:val="28"/>
        </w:rPr>
        <w:t xml:space="preserve"> </w:t>
      </w:r>
      <w:r w:rsidR="0022541B" w:rsidRPr="00821581">
        <w:rPr>
          <w:rFonts w:ascii="Times New Roman" w:hAnsi="Times New Roman" w:cs="Times New Roman"/>
          <w:sz w:val="28"/>
          <w:szCs w:val="28"/>
        </w:rPr>
        <w:t>выход на систему транспортных коммуникаций межрегионального и регионального сообщения;</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838B7">
        <w:rPr>
          <w:rFonts w:ascii="Times New Roman" w:hAnsi="Times New Roman" w:cs="Times New Roman"/>
          <w:sz w:val="28"/>
          <w:szCs w:val="28"/>
        </w:rPr>
        <w:t xml:space="preserve"> </w:t>
      </w:r>
      <w:r w:rsidR="0022541B" w:rsidRPr="00821581">
        <w:rPr>
          <w:rFonts w:ascii="Times New Roman" w:hAnsi="Times New Roman" w:cs="Times New Roman"/>
          <w:sz w:val="28"/>
          <w:szCs w:val="28"/>
        </w:rPr>
        <w:t>внутригородское и пригородно-городское сообщение.</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110388">
        <w:rPr>
          <w:rFonts w:ascii="Times New Roman" w:hAnsi="Times New Roman" w:cs="Times New Roman"/>
          <w:sz w:val="28"/>
          <w:szCs w:val="28"/>
        </w:rPr>
        <w:t>7</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Система городского общественного пассажирского транспорта </w:t>
      </w:r>
      <w:r w:rsidRPr="00821581">
        <w:rPr>
          <w:rFonts w:ascii="Times New Roman" w:hAnsi="Times New Roman" w:cs="Times New Roman"/>
          <w:sz w:val="28"/>
          <w:szCs w:val="28"/>
        </w:rPr>
        <w:t>г</w:t>
      </w:r>
      <w:r>
        <w:rPr>
          <w:rFonts w:ascii="Times New Roman" w:hAnsi="Times New Roman" w:cs="Times New Roman"/>
          <w:sz w:val="28"/>
          <w:szCs w:val="28"/>
        </w:rPr>
        <w:t xml:space="preserve">орода </w:t>
      </w:r>
      <w:r w:rsidRPr="00821581">
        <w:rPr>
          <w:rFonts w:ascii="Times New Roman" w:hAnsi="Times New Roman" w:cs="Times New Roman"/>
          <w:sz w:val="28"/>
          <w:szCs w:val="28"/>
        </w:rPr>
        <w:t>Набережные</w:t>
      </w:r>
      <w:r w:rsidR="00824C27" w:rsidRPr="00821581">
        <w:rPr>
          <w:rFonts w:ascii="Times New Roman" w:hAnsi="Times New Roman" w:cs="Times New Roman"/>
          <w:sz w:val="28"/>
          <w:szCs w:val="28"/>
        </w:rPr>
        <w:t xml:space="preserve"> Челны</w:t>
      </w:r>
      <w:r w:rsidR="0022541B" w:rsidRPr="00821581">
        <w:rPr>
          <w:rFonts w:ascii="Times New Roman" w:hAnsi="Times New Roman" w:cs="Times New Roman"/>
          <w:sz w:val="28"/>
          <w:szCs w:val="28"/>
        </w:rPr>
        <w:t xml:space="preserve"> включает скоростной внеуличный пассажирский транспорт, наземный общественный пассажирский транспорт.</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110388">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Целостность транспортной системы и координация пассажирских перевозок обеспечиваются транспортно-пересадочными узлами.</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149</w:t>
      </w:r>
      <w:r w:rsidR="001569D0">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Транспортная система </w:t>
      </w:r>
      <w:r w:rsidR="00D838B7" w:rsidRPr="00821581">
        <w:rPr>
          <w:rFonts w:ascii="Times New Roman" w:hAnsi="Times New Roman" w:cs="Times New Roman"/>
          <w:sz w:val="28"/>
          <w:szCs w:val="28"/>
        </w:rPr>
        <w:t>г</w:t>
      </w:r>
      <w:r w:rsidR="00D838B7">
        <w:rPr>
          <w:rFonts w:ascii="Times New Roman" w:hAnsi="Times New Roman" w:cs="Times New Roman"/>
          <w:sz w:val="28"/>
          <w:szCs w:val="28"/>
        </w:rPr>
        <w:t>орода</w:t>
      </w:r>
      <w:r w:rsidR="00D838B7" w:rsidRPr="00821581">
        <w:rPr>
          <w:rFonts w:ascii="Times New Roman" w:hAnsi="Times New Roman" w:cs="Times New Roman"/>
          <w:sz w:val="28"/>
          <w:szCs w:val="28"/>
        </w:rPr>
        <w:t xml:space="preserve"> Набережные Челны  </w:t>
      </w:r>
      <w:r w:rsidR="0022541B" w:rsidRPr="00821581">
        <w:rPr>
          <w:rFonts w:ascii="Times New Roman" w:hAnsi="Times New Roman" w:cs="Times New Roman"/>
          <w:sz w:val="28"/>
          <w:szCs w:val="28"/>
        </w:rPr>
        <w:t xml:space="preserve"> и </w:t>
      </w:r>
      <w:r w:rsidR="00242463">
        <w:rPr>
          <w:rFonts w:ascii="Times New Roman" w:hAnsi="Times New Roman" w:cs="Times New Roman"/>
          <w:sz w:val="28"/>
          <w:szCs w:val="28"/>
        </w:rPr>
        <w:t>УДС</w:t>
      </w:r>
      <w:r w:rsidR="0022541B" w:rsidRPr="00821581">
        <w:rPr>
          <w:rFonts w:ascii="Times New Roman" w:hAnsi="Times New Roman" w:cs="Times New Roman"/>
          <w:sz w:val="28"/>
          <w:szCs w:val="28"/>
        </w:rPr>
        <w:t xml:space="preserve"> должны обеспечивать средние затраты времени на передвижение от мест проживания до мест приложения труда (в один конец) в часы пик для 90</w:t>
      </w:r>
      <w:r w:rsidR="001569D0">
        <w:rPr>
          <w:rFonts w:ascii="Times New Roman" w:hAnsi="Times New Roman" w:cs="Times New Roman"/>
          <w:sz w:val="28"/>
          <w:szCs w:val="28"/>
        </w:rPr>
        <w:t xml:space="preserve"> процентов </w:t>
      </w:r>
      <w:r w:rsidR="001569D0" w:rsidRPr="00821581">
        <w:rPr>
          <w:rFonts w:ascii="Times New Roman" w:hAnsi="Times New Roman" w:cs="Times New Roman"/>
          <w:sz w:val="28"/>
          <w:szCs w:val="28"/>
        </w:rPr>
        <w:t>трудоспособного</w:t>
      </w:r>
      <w:r w:rsidR="0022541B" w:rsidRPr="00821581">
        <w:rPr>
          <w:rFonts w:ascii="Times New Roman" w:hAnsi="Times New Roman" w:cs="Times New Roman"/>
          <w:sz w:val="28"/>
          <w:szCs w:val="28"/>
        </w:rPr>
        <w:t xml:space="preserve"> населения.</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На общественном транспорте:</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для жителей территорий многоквартирной застройки - не более 35 мин.;</w:t>
      </w:r>
    </w:p>
    <w:p w:rsidR="0022541B" w:rsidRPr="00821581" w:rsidRDefault="001569D0"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для жителей территорий </w:t>
      </w:r>
      <w:r w:rsidR="00D838B7">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 не более 45 мин.</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На индивидуальном транспорте:</w:t>
      </w:r>
    </w:p>
    <w:p w:rsidR="0022541B" w:rsidRPr="00821581" w:rsidRDefault="0033248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22541B" w:rsidRPr="00821581">
        <w:rPr>
          <w:rFonts w:ascii="Times New Roman" w:hAnsi="Times New Roman" w:cs="Times New Roman"/>
          <w:sz w:val="28"/>
          <w:szCs w:val="28"/>
        </w:rPr>
        <w:t xml:space="preserve"> для жителей территорий многоквартирной застройки - не более 35 мин.;</w:t>
      </w:r>
    </w:p>
    <w:p w:rsidR="0022541B" w:rsidRPr="00821581" w:rsidRDefault="0033248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2541B" w:rsidRPr="00821581">
        <w:rPr>
          <w:rFonts w:ascii="Times New Roman" w:hAnsi="Times New Roman" w:cs="Times New Roman"/>
          <w:sz w:val="28"/>
          <w:szCs w:val="28"/>
        </w:rPr>
        <w:t xml:space="preserve"> для жителей территорий </w:t>
      </w:r>
      <w:r w:rsidR="00D838B7">
        <w:rPr>
          <w:rFonts w:ascii="Times New Roman" w:hAnsi="Times New Roman" w:cs="Times New Roman"/>
          <w:sz w:val="28"/>
          <w:szCs w:val="28"/>
        </w:rPr>
        <w:t>ИЖС</w:t>
      </w:r>
      <w:r w:rsidR="0022541B" w:rsidRPr="00821581">
        <w:rPr>
          <w:rFonts w:ascii="Times New Roman" w:hAnsi="Times New Roman" w:cs="Times New Roman"/>
          <w:sz w:val="28"/>
          <w:szCs w:val="28"/>
        </w:rPr>
        <w:t xml:space="preserve"> - не более 40 мин.</w:t>
      </w:r>
    </w:p>
    <w:p w:rsidR="0022541B" w:rsidRPr="00821581" w:rsidRDefault="0033248F" w:rsidP="00780ACC">
      <w:pPr>
        <w:pStyle w:val="ConsPlusNormal"/>
        <w:spacing w:before="220"/>
        <w:ind w:firstLine="540"/>
        <w:jc w:val="both"/>
        <w:rPr>
          <w:rFonts w:ascii="Times New Roman" w:hAnsi="Times New Roman" w:cs="Times New Roman"/>
          <w:sz w:val="28"/>
          <w:szCs w:val="28"/>
        </w:rPr>
      </w:pPr>
      <w:bookmarkStart w:id="20" w:name="P2502"/>
      <w:bookmarkEnd w:id="20"/>
      <w:r>
        <w:rPr>
          <w:rFonts w:ascii="Times New Roman" w:hAnsi="Times New Roman" w:cs="Times New Roman"/>
          <w:sz w:val="28"/>
          <w:szCs w:val="28"/>
        </w:rPr>
        <w:t>Глава 29 .</w:t>
      </w:r>
      <w:r w:rsidR="0022541B" w:rsidRPr="00821581">
        <w:rPr>
          <w:rFonts w:ascii="Times New Roman" w:hAnsi="Times New Roman" w:cs="Times New Roman"/>
          <w:sz w:val="28"/>
          <w:szCs w:val="28"/>
        </w:rPr>
        <w:t xml:space="preserve"> У</w:t>
      </w:r>
      <w:r w:rsidR="00110388">
        <w:rPr>
          <w:rFonts w:ascii="Times New Roman" w:hAnsi="Times New Roman" w:cs="Times New Roman"/>
          <w:sz w:val="28"/>
          <w:szCs w:val="28"/>
        </w:rPr>
        <w:t>ДС</w:t>
      </w:r>
      <w:r w:rsidR="0022541B" w:rsidRPr="00821581">
        <w:rPr>
          <w:rFonts w:ascii="Times New Roman" w:hAnsi="Times New Roman" w:cs="Times New Roman"/>
          <w:sz w:val="28"/>
          <w:szCs w:val="28"/>
        </w:rPr>
        <w:t xml:space="preserve">. Классификация </w:t>
      </w:r>
      <w:r w:rsidR="00110388">
        <w:rPr>
          <w:rFonts w:ascii="Times New Roman" w:hAnsi="Times New Roman" w:cs="Times New Roman"/>
          <w:sz w:val="28"/>
          <w:szCs w:val="28"/>
        </w:rPr>
        <w:t xml:space="preserve"> УДС</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150</w:t>
      </w:r>
      <w:r w:rsidR="0033248F">
        <w:rPr>
          <w:rFonts w:ascii="Times New Roman" w:hAnsi="Times New Roman" w:cs="Times New Roman"/>
          <w:sz w:val="28"/>
          <w:szCs w:val="28"/>
        </w:rPr>
        <w:t xml:space="preserve">. </w:t>
      </w:r>
      <w:r w:rsidR="00D838B7">
        <w:rPr>
          <w:rFonts w:ascii="Times New Roman" w:hAnsi="Times New Roman" w:cs="Times New Roman"/>
          <w:sz w:val="28"/>
          <w:szCs w:val="28"/>
        </w:rPr>
        <w:t xml:space="preserve">УДС </w:t>
      </w:r>
      <w:r w:rsidR="0022541B" w:rsidRPr="00821581">
        <w:rPr>
          <w:rFonts w:ascii="Times New Roman" w:hAnsi="Times New Roman" w:cs="Times New Roman"/>
          <w:sz w:val="28"/>
          <w:szCs w:val="28"/>
        </w:rPr>
        <w:t>предназначена для движения транспортных средств и пешеходов. Границы территорий УДС регламентируются линиями градостроительного регулирования.</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151</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На вновь застраиваемых территориях инженерные сети проектируются в отдельном техническом коридоре, то есть вне проезжего полотна автодороги (проезда).</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152</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УДС </w:t>
      </w:r>
      <w:r w:rsidR="00242463" w:rsidRPr="00821581">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 является транспортно-планировочным каркасом, обеспечивающим жизнедеятельность </w:t>
      </w:r>
      <w:r>
        <w:rPr>
          <w:rFonts w:ascii="Times New Roman" w:hAnsi="Times New Roman" w:cs="Times New Roman"/>
          <w:sz w:val="28"/>
          <w:szCs w:val="28"/>
        </w:rPr>
        <w:t>города Набережные Челны</w:t>
      </w:r>
      <w:r w:rsidR="0022541B" w:rsidRPr="00821581">
        <w:rPr>
          <w:rFonts w:ascii="Times New Roman" w:hAnsi="Times New Roman" w:cs="Times New Roman"/>
          <w:sz w:val="28"/>
          <w:szCs w:val="28"/>
        </w:rPr>
        <w:t>, связанность территорий различного функционального назначения. По УДС осуществляется пропуск всех видов транспорта, которые обслуживают население и юридические лица.</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153</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Сеть улиц и площадей формируется как единая городская система в увязке с транспортной системой прилегающих к </w:t>
      </w:r>
      <w:r w:rsidR="00242463" w:rsidRPr="00821581">
        <w:rPr>
          <w:rFonts w:ascii="Times New Roman" w:hAnsi="Times New Roman" w:cs="Times New Roman"/>
          <w:sz w:val="28"/>
          <w:szCs w:val="28"/>
        </w:rPr>
        <w:t>г</w:t>
      </w:r>
      <w:r w:rsidR="00242463">
        <w:rPr>
          <w:rFonts w:ascii="Times New Roman" w:hAnsi="Times New Roman" w:cs="Times New Roman"/>
          <w:sz w:val="28"/>
          <w:szCs w:val="28"/>
        </w:rPr>
        <w:t>ороду</w:t>
      </w:r>
      <w:r w:rsidR="00242463" w:rsidRPr="00821581">
        <w:rPr>
          <w:rFonts w:ascii="Times New Roman" w:hAnsi="Times New Roman" w:cs="Times New Roman"/>
          <w:sz w:val="28"/>
          <w:szCs w:val="28"/>
        </w:rPr>
        <w:t xml:space="preserve"> Набережные Челны   </w:t>
      </w:r>
      <w:r w:rsidR="0022541B" w:rsidRPr="00821581">
        <w:rPr>
          <w:rFonts w:ascii="Times New Roman" w:hAnsi="Times New Roman" w:cs="Times New Roman"/>
          <w:sz w:val="28"/>
          <w:szCs w:val="28"/>
        </w:rPr>
        <w:t xml:space="preserve"> территорий.</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154</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При проектировании УДС учитываются особенности архитектурно-планировочной организации территории и характер застройки.</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155</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В границах территорий УДС размещаются конструктивные элементы, включая дорожное полотно проезжей части, транспортные площади, разделительные полосы, пути рельсового транспорта (трамвая, легкого рельсового транспорта) и опоры его контактных сетей, защитные ограждения, включая озеленение, технические средства организации дорожного движения, тротуары, развязки, пешеходные переходы вне проезжей части улиц, остановочные пункты, разворотные и отстойно-разворотные площадки городского общественного пассажирского транспорта, объекты освещения и иные подобные устройства и сооружения.</w:t>
      </w:r>
    </w:p>
    <w:p w:rsidR="00E24B22"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156</w:t>
      </w:r>
      <w:r w:rsidR="0033248F">
        <w:rPr>
          <w:rFonts w:ascii="Times New Roman" w:hAnsi="Times New Roman" w:cs="Times New Roman"/>
          <w:sz w:val="28"/>
          <w:szCs w:val="28"/>
        </w:rPr>
        <w:t xml:space="preserve">. </w:t>
      </w:r>
      <w:r w:rsidRPr="00821581">
        <w:rPr>
          <w:rFonts w:ascii="Times New Roman" w:hAnsi="Times New Roman" w:cs="Times New Roman"/>
          <w:sz w:val="28"/>
          <w:szCs w:val="28"/>
        </w:rPr>
        <w:t xml:space="preserve">УДС </w:t>
      </w:r>
      <w:r>
        <w:rPr>
          <w:rFonts w:ascii="Times New Roman" w:hAnsi="Times New Roman" w:cs="Times New Roman"/>
          <w:sz w:val="28"/>
          <w:szCs w:val="28"/>
        </w:rPr>
        <w:t>проектируется</w:t>
      </w:r>
      <w:r w:rsidR="00242463">
        <w:rPr>
          <w:rFonts w:ascii="Times New Roman" w:hAnsi="Times New Roman" w:cs="Times New Roman"/>
          <w:sz w:val="28"/>
          <w:szCs w:val="28"/>
        </w:rPr>
        <w:t xml:space="preserve"> </w:t>
      </w:r>
      <w:r w:rsidR="0022541B" w:rsidRPr="00821581">
        <w:rPr>
          <w:rFonts w:ascii="Times New Roman" w:hAnsi="Times New Roman" w:cs="Times New Roman"/>
          <w:sz w:val="28"/>
          <w:szCs w:val="28"/>
        </w:rPr>
        <w:t>в виде непрерывной системы с учетом функционального назначения прилегающей застройки, местоположения территорий общегородского центра, мест проживания населения, мест приложения труда и отдыха населения,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22541B"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110388">
        <w:rPr>
          <w:rFonts w:ascii="Times New Roman" w:hAnsi="Times New Roman" w:cs="Times New Roman"/>
          <w:sz w:val="28"/>
          <w:szCs w:val="28"/>
        </w:rPr>
        <w:t>7</w:t>
      </w:r>
      <w:r>
        <w:rPr>
          <w:rFonts w:ascii="Times New Roman" w:hAnsi="Times New Roman" w:cs="Times New Roman"/>
          <w:sz w:val="28"/>
          <w:szCs w:val="28"/>
        </w:rPr>
        <w:t>.</w:t>
      </w:r>
      <w:r w:rsidR="0022541B" w:rsidRPr="00821581">
        <w:rPr>
          <w:rFonts w:ascii="Times New Roman" w:hAnsi="Times New Roman" w:cs="Times New Roman"/>
          <w:sz w:val="28"/>
          <w:szCs w:val="28"/>
        </w:rPr>
        <w:t xml:space="preserve"> В составе </w:t>
      </w:r>
      <w:r w:rsidR="00110388" w:rsidRPr="00821581">
        <w:rPr>
          <w:rFonts w:ascii="Times New Roman" w:hAnsi="Times New Roman" w:cs="Times New Roman"/>
          <w:sz w:val="28"/>
          <w:szCs w:val="28"/>
        </w:rPr>
        <w:t xml:space="preserve">УДС </w:t>
      </w:r>
      <w:r w:rsidR="00110388">
        <w:rPr>
          <w:rFonts w:ascii="Times New Roman" w:hAnsi="Times New Roman" w:cs="Times New Roman"/>
          <w:sz w:val="28"/>
          <w:szCs w:val="28"/>
        </w:rPr>
        <w:t>выделяют</w:t>
      </w:r>
      <w:r w:rsidR="0022541B" w:rsidRPr="00821581">
        <w:rPr>
          <w:rFonts w:ascii="Times New Roman" w:hAnsi="Times New Roman" w:cs="Times New Roman"/>
          <w:sz w:val="28"/>
          <w:szCs w:val="28"/>
        </w:rPr>
        <w:t xml:space="preserve"> улицы и дороги магистрального и местного значений.</w:t>
      </w:r>
    </w:p>
    <w:p w:rsidR="0022541B" w:rsidRPr="00821581" w:rsidRDefault="0033248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110388">
        <w:rPr>
          <w:rFonts w:ascii="Times New Roman" w:hAnsi="Times New Roman" w:cs="Times New Roman"/>
          <w:sz w:val="28"/>
          <w:szCs w:val="28"/>
        </w:rPr>
        <w:t>8</w:t>
      </w:r>
      <w:r>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В ходе осуществления нового строительства при формировании контура </w:t>
      </w:r>
      <w:r w:rsidR="00447134" w:rsidRPr="00821581">
        <w:rPr>
          <w:rFonts w:ascii="Times New Roman" w:hAnsi="Times New Roman" w:cs="Times New Roman"/>
          <w:sz w:val="28"/>
          <w:szCs w:val="28"/>
        </w:rPr>
        <w:t>застройки обеспечивается</w:t>
      </w:r>
      <w:r w:rsidR="0022541B" w:rsidRPr="00821581">
        <w:rPr>
          <w:rFonts w:ascii="Times New Roman" w:hAnsi="Times New Roman" w:cs="Times New Roman"/>
          <w:sz w:val="28"/>
          <w:szCs w:val="28"/>
        </w:rPr>
        <w:t xml:space="preserve"> "треугольник видимости".</w:t>
      </w:r>
    </w:p>
    <w:p w:rsidR="0022541B"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110388">
        <w:rPr>
          <w:rFonts w:ascii="Times New Roman" w:hAnsi="Times New Roman" w:cs="Times New Roman"/>
          <w:sz w:val="28"/>
          <w:szCs w:val="28"/>
        </w:rPr>
        <w:t>9</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Для </w:t>
      </w:r>
      <w:r w:rsidR="00B05D34" w:rsidRPr="00821581">
        <w:rPr>
          <w:rFonts w:ascii="Times New Roman" w:hAnsi="Times New Roman" w:cs="Times New Roman"/>
          <w:sz w:val="28"/>
          <w:szCs w:val="28"/>
        </w:rPr>
        <w:t>микрорайонов (комплексов)</w:t>
      </w:r>
      <w:r w:rsidR="0022541B" w:rsidRPr="00821581">
        <w:rPr>
          <w:rFonts w:ascii="Times New Roman" w:hAnsi="Times New Roman" w:cs="Times New Roman"/>
          <w:sz w:val="28"/>
          <w:szCs w:val="28"/>
        </w:rPr>
        <w:t>, выходящих на УДС городского и районного уровней, требования к застройке должны учитывать линии завалов (желтые линии).</w:t>
      </w:r>
    </w:p>
    <w:p w:rsidR="0022541B"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110388">
        <w:rPr>
          <w:rFonts w:ascii="Times New Roman" w:hAnsi="Times New Roman" w:cs="Times New Roman"/>
          <w:sz w:val="28"/>
          <w:szCs w:val="28"/>
        </w:rPr>
        <w:t>60</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В проектах межевания территорий кварталов не допускается сужение красных линий УДС с целью сохранения поперечного профиля УДС и технических коридоров инженерных сетей.</w:t>
      </w:r>
    </w:p>
    <w:p w:rsidR="0022541B"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110388">
        <w:rPr>
          <w:rFonts w:ascii="Times New Roman" w:hAnsi="Times New Roman" w:cs="Times New Roman"/>
          <w:sz w:val="28"/>
          <w:szCs w:val="28"/>
        </w:rPr>
        <w:t>61</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Ось тротуара вдоль улиц и дорог одной категории непрерывна и проходит на фиксированном расстоянии от оси проезжей части в отдельно взятом и смежных кварталах.</w:t>
      </w:r>
    </w:p>
    <w:p w:rsidR="0022541B"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Глава 29.</w:t>
      </w:r>
      <w:r w:rsidR="0033248F">
        <w:rPr>
          <w:rFonts w:ascii="Times New Roman" w:hAnsi="Times New Roman" w:cs="Times New Roman"/>
          <w:sz w:val="28"/>
          <w:szCs w:val="28"/>
        </w:rPr>
        <w:t xml:space="preserve"> </w:t>
      </w:r>
      <w:r w:rsidR="0022541B" w:rsidRPr="00821581">
        <w:rPr>
          <w:rFonts w:ascii="Times New Roman" w:hAnsi="Times New Roman" w:cs="Times New Roman"/>
          <w:sz w:val="28"/>
          <w:szCs w:val="28"/>
        </w:rPr>
        <w:t>Классификация УДС</w:t>
      </w:r>
    </w:p>
    <w:p w:rsidR="0022541B" w:rsidRPr="00821581" w:rsidRDefault="00110388"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162</w:t>
      </w:r>
      <w:r w:rsidR="007F2D8C">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Категории улиц и </w:t>
      </w:r>
      <w:r w:rsidRPr="00821581">
        <w:rPr>
          <w:rFonts w:ascii="Times New Roman" w:hAnsi="Times New Roman" w:cs="Times New Roman"/>
          <w:sz w:val="28"/>
          <w:szCs w:val="28"/>
        </w:rPr>
        <w:t>дорог назначаются</w:t>
      </w:r>
      <w:r w:rsidR="0033248F">
        <w:rPr>
          <w:rFonts w:ascii="Times New Roman" w:hAnsi="Times New Roman" w:cs="Times New Roman"/>
          <w:sz w:val="28"/>
          <w:szCs w:val="28"/>
        </w:rPr>
        <w:t xml:space="preserve"> в соответствии с </w:t>
      </w:r>
      <w:r w:rsidR="005C3B5B">
        <w:rPr>
          <w:rFonts w:ascii="Times New Roman" w:hAnsi="Times New Roman" w:cs="Times New Roman"/>
          <w:sz w:val="28"/>
          <w:szCs w:val="28"/>
        </w:rPr>
        <w:t>Т</w:t>
      </w:r>
      <w:r w:rsidR="005C3B5B" w:rsidRPr="00821581">
        <w:rPr>
          <w:rFonts w:ascii="Times New Roman" w:hAnsi="Times New Roman" w:cs="Times New Roman"/>
          <w:sz w:val="28"/>
          <w:szCs w:val="28"/>
        </w:rPr>
        <w:t xml:space="preserve">аблицей </w:t>
      </w:r>
      <w:r w:rsidR="005C3B5B">
        <w:rPr>
          <w:rFonts w:ascii="Times New Roman" w:hAnsi="Times New Roman" w:cs="Times New Roman"/>
          <w:sz w:val="28"/>
          <w:szCs w:val="28"/>
        </w:rPr>
        <w:t>17.</w:t>
      </w:r>
    </w:p>
    <w:p w:rsidR="0022541B" w:rsidRPr="00821581" w:rsidRDefault="0022541B" w:rsidP="00780ACC">
      <w:pPr>
        <w:pStyle w:val="ConsPlusNormal"/>
        <w:jc w:val="both"/>
        <w:rPr>
          <w:rFonts w:ascii="Times New Roman" w:hAnsi="Times New Roman" w:cs="Times New Roman"/>
          <w:sz w:val="28"/>
          <w:szCs w:val="28"/>
        </w:rPr>
      </w:pPr>
    </w:p>
    <w:p w:rsidR="0022541B" w:rsidRPr="0033248F" w:rsidRDefault="0022541B"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33248F">
        <w:rPr>
          <w:rFonts w:ascii="Times New Roman" w:hAnsi="Times New Roman" w:cs="Times New Roman"/>
          <w:sz w:val="28"/>
          <w:szCs w:val="28"/>
        </w:rPr>
        <w:t xml:space="preserve">17 </w:t>
      </w:r>
    </w:p>
    <w:p w:rsidR="0022541B" w:rsidRPr="0033248F" w:rsidRDefault="0022541B" w:rsidP="00780ACC">
      <w:pPr>
        <w:pStyle w:val="ConsPlusNormal"/>
        <w:jc w:val="both"/>
        <w:rPr>
          <w:rFonts w:ascii="Times New Roman" w:hAnsi="Times New Roman" w:cs="Times New Roman"/>
          <w:color w:val="FF0000"/>
          <w:sz w:val="28"/>
          <w:szCs w:val="28"/>
        </w:rPr>
      </w:pP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 xml:space="preserve">Категории улиц и </w:t>
      </w:r>
      <w:r w:rsidR="005C3B5B" w:rsidRPr="00821581">
        <w:rPr>
          <w:rFonts w:ascii="Times New Roman" w:hAnsi="Times New Roman" w:cs="Times New Roman"/>
          <w:b w:val="0"/>
          <w:sz w:val="28"/>
          <w:szCs w:val="28"/>
        </w:rPr>
        <w:t>дор</w:t>
      </w:r>
      <w:r w:rsidR="005C3B5B">
        <w:rPr>
          <w:rFonts w:ascii="Times New Roman" w:hAnsi="Times New Roman" w:cs="Times New Roman"/>
          <w:b w:val="0"/>
          <w:sz w:val="28"/>
          <w:szCs w:val="28"/>
        </w:rPr>
        <w:t xml:space="preserve">ог </w:t>
      </w:r>
    </w:p>
    <w:p w:rsidR="0022541B" w:rsidRPr="00821581" w:rsidRDefault="0022541B"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7717"/>
      </w:tblGrid>
      <w:tr w:rsidR="0022541B" w:rsidRPr="00821581" w:rsidTr="002E1BC6">
        <w:tc>
          <w:tcPr>
            <w:tcW w:w="2551"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Категории улиц и дорог</w:t>
            </w:r>
          </w:p>
        </w:tc>
        <w:tc>
          <w:tcPr>
            <w:tcW w:w="7717" w:type="dxa"/>
          </w:tcPr>
          <w:p w:rsidR="0022541B" w:rsidRPr="00821581" w:rsidRDefault="0022541B"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Основная характеристика</w:t>
            </w:r>
          </w:p>
        </w:tc>
      </w:tr>
      <w:tr w:rsidR="0022541B" w:rsidRPr="00821581" w:rsidTr="002E1BC6">
        <w:tc>
          <w:tcPr>
            <w:tcW w:w="10268" w:type="dxa"/>
            <w:gridSpan w:val="2"/>
          </w:tcPr>
          <w:p w:rsidR="0022541B" w:rsidRPr="00821581" w:rsidRDefault="0022541B"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Магистральные городские улицы и дороги</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Дороги межрегионального значения</w:t>
            </w:r>
          </w:p>
        </w:tc>
        <w:tc>
          <w:tcPr>
            <w:tcW w:w="7717" w:type="dxa"/>
          </w:tcPr>
          <w:p w:rsidR="0022541B" w:rsidRPr="00821581" w:rsidRDefault="00242463" w:rsidP="00780ACC">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0022541B" w:rsidRPr="00821581">
              <w:rPr>
                <w:rFonts w:ascii="Times New Roman" w:hAnsi="Times New Roman" w:cs="Times New Roman"/>
                <w:sz w:val="28"/>
                <w:szCs w:val="28"/>
              </w:rPr>
              <w:t>коростные транспортные связи, указанные в Схеме территориального планирования Республики Татарстан как дороги республиканского значения, являющиеся выходами на внешние автомобильные дороги, к аэропортам, крупным зонам массового отдыха, а также дорога федерального значения М7.</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Движение непрерывное.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Доступ транспортных средств через развязки в разных уровнях.</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Пересечение с дорогами и улицами всех категорий в разных уровнях.</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 вне проезжей части</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Местные дороги на незастроенных территориях (IV категории)</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Городские дороги, проходящие по незастроенным территориям, в том числе выполняющие роль дублера М7, или вблизи территорий с низкой плотностью застройки, выполняющие функции объездных магистралей</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1-го класса</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Основные транспортные коммуникации, обеспечивающие скоростные связи в пределах городских территорий.</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Движение - непрерывное или регулируемое.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Обслуживание прилегающей застройки осуществляется с боковых или местных проездов.</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вне проезжей части</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2-го класса</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Транспортная связь между жилыми, промышленными районами и центром города, общественными центрами; выходы на внешние автомобильные дороги.</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Движение регулируемое.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Для движения наземного общественного транспорта устраивается выделенная полоса при соответствующем обосновании.</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Пересечение с дорогами и улицами других категорий в одном и разных уровнях.</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вне проезжей части и на уровне проезжей части со светофорным регулированием</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3-го класса</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Транспортная связь между жилыми, промышленными районами и центром города. Движение регулируемое и саморегулируемое.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Пропуск для всех видов транспорта.</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Для движения наземного общественного транспорта устраивается выделенная полоса при соответствующем обосновании.</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на уровне проезжей части</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районного значения</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Транспортная и пешеходная связи в пределах жилых районов, выходы на другие магистральные улицы.</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Обеспечивают выход на улицы и дороги межрайонного и общегородского значения. Движение регулируемое и саморегулируемое.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Пересечение с дорогами и улицами в одном уровне.</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на уровне проезжей части и вне проезжей части</w:t>
            </w:r>
          </w:p>
        </w:tc>
      </w:tr>
      <w:tr w:rsidR="0022541B" w:rsidRPr="00821581" w:rsidTr="002E1BC6">
        <w:tc>
          <w:tcPr>
            <w:tcW w:w="10268" w:type="dxa"/>
            <w:gridSpan w:val="2"/>
          </w:tcPr>
          <w:p w:rsidR="0022541B" w:rsidRPr="00821581" w:rsidRDefault="0022541B"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Улицы и дороги местного значения</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зонах многоквартирной жилой и общественной застройки</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Обеспечивают непосредственный доступ к зданиям и земельным участкам.</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на уровне проезжей части</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зонах производственного назначения</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Пешеходные переходы устраиваются на уровне проезжей части</w:t>
            </w:r>
          </w:p>
        </w:tc>
      </w:tr>
      <w:tr w:rsidR="0022541B" w:rsidRPr="00821581" w:rsidTr="002E1BC6">
        <w:tc>
          <w:tcPr>
            <w:tcW w:w="2551" w:type="dxa"/>
          </w:tcPr>
          <w:p w:rsidR="0022541B" w:rsidRPr="00821581" w:rsidRDefault="0022541B" w:rsidP="005C3B5B">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В зонах </w:t>
            </w:r>
            <w:r w:rsidR="005C3B5B">
              <w:rPr>
                <w:rFonts w:ascii="Times New Roman" w:hAnsi="Times New Roman" w:cs="Times New Roman"/>
                <w:sz w:val="28"/>
                <w:szCs w:val="28"/>
              </w:rPr>
              <w:t>ИЖС</w:t>
            </w:r>
          </w:p>
        </w:tc>
        <w:tc>
          <w:tcPr>
            <w:tcW w:w="7717" w:type="dxa"/>
          </w:tcPr>
          <w:p w:rsidR="0022541B" w:rsidRPr="00821581" w:rsidRDefault="0022541B" w:rsidP="00110388">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Улица(-ы) проходит(-ят) по всей территории </w:t>
            </w:r>
            <w:r w:rsidR="00110388">
              <w:rPr>
                <w:rFonts w:ascii="Times New Roman" w:hAnsi="Times New Roman" w:cs="Times New Roman"/>
                <w:sz w:val="28"/>
                <w:szCs w:val="28"/>
              </w:rPr>
              <w:t>ИЖС</w:t>
            </w:r>
            <w:r w:rsidRPr="00821581">
              <w:rPr>
                <w:rFonts w:ascii="Times New Roman" w:hAnsi="Times New Roman" w:cs="Times New Roman"/>
                <w:sz w:val="28"/>
                <w:szCs w:val="28"/>
              </w:rPr>
              <w:t>, осуществляет(-ют) основные транспортные и пешеходные связи, а также связь территории жилой застройки с общественным центром. Выходит(-ят) на внешние дороги</w:t>
            </w:r>
          </w:p>
        </w:tc>
      </w:tr>
      <w:tr w:rsidR="0022541B" w:rsidRPr="00821581" w:rsidTr="002E1BC6">
        <w:tc>
          <w:tcPr>
            <w:tcW w:w="10268" w:type="dxa"/>
            <w:gridSpan w:val="2"/>
          </w:tcPr>
          <w:p w:rsidR="0022541B" w:rsidRPr="00821581" w:rsidRDefault="0022541B"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Пешеходные пространства и коммуникации в составе УДС</w:t>
            </w:r>
          </w:p>
        </w:tc>
      </w:tr>
      <w:tr w:rsidR="0022541B" w:rsidRPr="00821581" w:rsidTr="002E1BC6">
        <w:tc>
          <w:tcPr>
            <w:tcW w:w="2551" w:type="dxa"/>
          </w:tcPr>
          <w:p w:rsidR="0022541B" w:rsidRPr="00821581" w:rsidRDefault="0022541B"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Пешеходные зоны, пешеходные улицы, площади, набережные</w:t>
            </w:r>
          </w:p>
        </w:tc>
        <w:tc>
          <w:tcPr>
            <w:tcW w:w="7717" w:type="dxa"/>
          </w:tcPr>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Движение всех видов транспорта, кроме велосипедного, исключено. Обеспечивается возможность проезда специального транспорта.</w:t>
            </w:r>
          </w:p>
          <w:p w:rsidR="0022541B" w:rsidRPr="00821581" w:rsidRDefault="0022541B"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Устраиваются, как правило, на улицах местного значения; устройство пешеходных зон на улицах районного значения осуществляется при наличии дублирующих направлений на расстоянии не более 400 м при наличии резерва пропускной способности</w:t>
            </w:r>
          </w:p>
        </w:tc>
      </w:tr>
    </w:tbl>
    <w:p w:rsidR="009D2E19" w:rsidRPr="00821581" w:rsidRDefault="009D2E19" w:rsidP="00780ACC">
      <w:pPr>
        <w:pStyle w:val="ConsPlusNormal"/>
        <w:ind w:firstLine="540"/>
        <w:jc w:val="both"/>
        <w:rPr>
          <w:rFonts w:ascii="Times New Roman" w:hAnsi="Times New Roman" w:cs="Times New Roman"/>
          <w:sz w:val="28"/>
          <w:szCs w:val="28"/>
        </w:rPr>
      </w:pPr>
    </w:p>
    <w:p w:rsidR="0022541B" w:rsidRPr="00821581" w:rsidRDefault="0022541B"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110388">
        <w:rPr>
          <w:rFonts w:ascii="Times New Roman" w:hAnsi="Times New Roman" w:cs="Times New Roman"/>
          <w:sz w:val="28"/>
          <w:szCs w:val="28"/>
        </w:rPr>
        <w:t>я</w:t>
      </w:r>
      <w:r w:rsidRPr="00821581">
        <w:rPr>
          <w:rFonts w:ascii="Times New Roman" w:hAnsi="Times New Roman" w:cs="Times New Roman"/>
          <w:sz w:val="28"/>
          <w:szCs w:val="28"/>
        </w:rPr>
        <w:t>:</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 Поперечный профиль улиц и дорог одной категории, проходящих в продолжение друг друга, не должен меняться. Изменение профиля осуществляется при условиях соблюдения установленных минимальных параметров поперечного профиля для данной категории УДС и сохранения технических коридоров инженерных сетей.</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 На дорогах различных категорий, проходящих по незастроенным территориям, разрешается организовывать тротуар только с одной стороны дороги (минимальной ширины - 0,75 - 1 м) с обязательным резервированием территорий под тротуары и технические коридоры для инженерных сетей в соответствии с перспективной застройкой.</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3. В условиях существующей застройки, а также для улиц районного значения разрешается устройство магистралей или их участков, предназначенных только для пропуска средств общественного транспорта, с организацией движения трамваев, троллейбусов, автобусов по проезжей части и движения пешеходов по тротуарам и, соответственно, с уменьшением поперечного профиля в красных линиях, указанных в данной таблице.</w:t>
      </w:r>
    </w:p>
    <w:p w:rsidR="0022541B" w:rsidRPr="00821581" w:rsidRDefault="0022541B"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4. В составе УДС выделяются главные улицы, являющиеся основой архитектурно-планировочного построения общегородского центра.</w:t>
      </w:r>
    </w:p>
    <w:p w:rsidR="0022541B" w:rsidRPr="00821581" w:rsidRDefault="0022541B" w:rsidP="00780ACC">
      <w:pPr>
        <w:pStyle w:val="ConsPlusNormal"/>
        <w:jc w:val="both"/>
        <w:rPr>
          <w:rFonts w:ascii="Times New Roman" w:hAnsi="Times New Roman" w:cs="Times New Roman"/>
          <w:sz w:val="28"/>
          <w:szCs w:val="28"/>
        </w:rPr>
      </w:pPr>
    </w:p>
    <w:p w:rsidR="009D2E19" w:rsidRPr="00821581" w:rsidRDefault="00110388" w:rsidP="007F2D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163</w:t>
      </w:r>
      <w:r w:rsidR="007F2D8C">
        <w:rPr>
          <w:rFonts w:ascii="Times New Roman" w:hAnsi="Times New Roman" w:cs="Times New Roman"/>
          <w:sz w:val="28"/>
          <w:szCs w:val="28"/>
        </w:rPr>
        <w:t xml:space="preserve">. </w:t>
      </w:r>
      <w:r w:rsidR="0022541B" w:rsidRPr="00821581">
        <w:rPr>
          <w:rFonts w:ascii="Times New Roman" w:hAnsi="Times New Roman" w:cs="Times New Roman"/>
          <w:sz w:val="28"/>
          <w:szCs w:val="28"/>
        </w:rPr>
        <w:t xml:space="preserve">Основные параметры поперечного профиля УДС различных </w:t>
      </w:r>
      <w:r w:rsidR="00AE2A19" w:rsidRPr="00821581">
        <w:rPr>
          <w:rFonts w:ascii="Times New Roman" w:hAnsi="Times New Roman" w:cs="Times New Roman"/>
          <w:sz w:val="28"/>
          <w:szCs w:val="28"/>
        </w:rPr>
        <w:t xml:space="preserve">категорий </w:t>
      </w:r>
      <w:r w:rsidR="00AE2A19">
        <w:rPr>
          <w:rFonts w:ascii="Times New Roman" w:hAnsi="Times New Roman" w:cs="Times New Roman"/>
          <w:sz w:val="28"/>
          <w:szCs w:val="28"/>
        </w:rPr>
        <w:t xml:space="preserve">принимаются </w:t>
      </w:r>
      <w:r w:rsidR="007F2D8C">
        <w:rPr>
          <w:rFonts w:ascii="Times New Roman" w:hAnsi="Times New Roman" w:cs="Times New Roman"/>
          <w:sz w:val="28"/>
          <w:szCs w:val="28"/>
        </w:rPr>
        <w:t xml:space="preserve">в соответствии с Таблицей </w:t>
      </w:r>
      <w:r w:rsidR="00AE2A19">
        <w:rPr>
          <w:rFonts w:ascii="Times New Roman" w:hAnsi="Times New Roman" w:cs="Times New Roman"/>
          <w:sz w:val="28"/>
          <w:szCs w:val="28"/>
        </w:rPr>
        <w:t>18.</w:t>
      </w:r>
    </w:p>
    <w:p w:rsidR="00F20443" w:rsidRPr="00821581" w:rsidRDefault="00F20443" w:rsidP="00780ACC">
      <w:pPr>
        <w:pStyle w:val="ConsPlusNormal"/>
        <w:jc w:val="right"/>
        <w:outlineLvl w:val="3"/>
        <w:rPr>
          <w:rFonts w:ascii="Times New Roman" w:hAnsi="Times New Roman" w:cs="Times New Roman"/>
          <w:sz w:val="28"/>
          <w:szCs w:val="28"/>
        </w:rPr>
      </w:pPr>
    </w:p>
    <w:p w:rsidR="00F20443" w:rsidRPr="00821581" w:rsidRDefault="00F20443" w:rsidP="00780ACC">
      <w:pPr>
        <w:pStyle w:val="ConsPlusNormal"/>
        <w:jc w:val="right"/>
        <w:outlineLvl w:val="3"/>
        <w:rPr>
          <w:rFonts w:ascii="Times New Roman" w:hAnsi="Times New Roman" w:cs="Times New Roman"/>
          <w:sz w:val="28"/>
          <w:szCs w:val="28"/>
        </w:rPr>
      </w:pPr>
    </w:p>
    <w:p w:rsidR="0022541B" w:rsidRPr="00821581" w:rsidRDefault="0022541B" w:rsidP="003D3DC5">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7F2D8C">
        <w:rPr>
          <w:rFonts w:ascii="Times New Roman" w:hAnsi="Times New Roman" w:cs="Times New Roman"/>
          <w:sz w:val="28"/>
          <w:szCs w:val="28"/>
        </w:rPr>
        <w:t xml:space="preserve">18 </w:t>
      </w:r>
    </w:p>
    <w:p w:rsidR="009D2E19" w:rsidRPr="00821581" w:rsidRDefault="009D2E19" w:rsidP="00780ACC">
      <w:pPr>
        <w:pStyle w:val="ConsPlusTitle"/>
        <w:jc w:val="center"/>
        <w:rPr>
          <w:rFonts w:ascii="Times New Roman" w:hAnsi="Times New Roman" w:cs="Times New Roman"/>
          <w:b w:val="0"/>
          <w:sz w:val="28"/>
          <w:szCs w:val="28"/>
        </w:rPr>
      </w:pPr>
      <w:bookmarkStart w:id="21" w:name="P2582"/>
      <w:bookmarkEnd w:id="21"/>
    </w:p>
    <w:p w:rsidR="009D2E19" w:rsidRPr="00821581" w:rsidRDefault="009D2E19" w:rsidP="00780ACC">
      <w:pPr>
        <w:pStyle w:val="ConsPlusTitle"/>
        <w:jc w:val="center"/>
        <w:rPr>
          <w:rFonts w:ascii="Times New Roman" w:hAnsi="Times New Roman" w:cs="Times New Roman"/>
          <w:b w:val="0"/>
          <w:sz w:val="28"/>
          <w:szCs w:val="28"/>
        </w:rPr>
      </w:pPr>
    </w:p>
    <w:p w:rsidR="0022541B"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Основные параметры поперечного</w:t>
      </w:r>
    </w:p>
    <w:p w:rsidR="00FA37A7" w:rsidRPr="00821581" w:rsidRDefault="0022541B"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профиля УДС различных категорий</w:t>
      </w:r>
    </w:p>
    <w:p w:rsidR="0022541B" w:rsidRPr="00821581" w:rsidRDefault="0022541B" w:rsidP="00780ACC">
      <w:pPr>
        <w:pStyle w:val="ConsPlusNormal"/>
        <w:jc w:val="both"/>
        <w:rPr>
          <w:rFonts w:ascii="Times New Roman" w:hAnsi="Times New Roman" w:cs="Times New Roman"/>
          <w:sz w:val="28"/>
          <w:szCs w:val="28"/>
        </w:rPr>
      </w:pPr>
    </w:p>
    <w:p w:rsidR="00D35A31" w:rsidRPr="00821581" w:rsidRDefault="00D35A31" w:rsidP="00780ACC">
      <w:pPr>
        <w:rPr>
          <w:sz w:val="28"/>
          <w:szCs w:val="28"/>
        </w:rPr>
        <w:sectPr w:rsidR="00D35A31" w:rsidRPr="00821581" w:rsidSect="0080532E">
          <w:pgSz w:w="11905" w:h="16838"/>
          <w:pgMar w:top="567" w:right="567" w:bottom="567" w:left="1134" w:header="0" w:footer="0" w:gutter="0"/>
          <w:cols w:space="720"/>
        </w:sectPr>
      </w:pPr>
    </w:p>
    <w:p w:rsidR="00D35A31" w:rsidRPr="00821581" w:rsidRDefault="00D35A31"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1276"/>
        <w:gridCol w:w="1559"/>
        <w:gridCol w:w="1418"/>
        <w:gridCol w:w="2268"/>
        <w:gridCol w:w="2268"/>
        <w:gridCol w:w="3118"/>
      </w:tblGrid>
      <w:tr w:rsidR="00D35A31" w:rsidRPr="00821581" w:rsidTr="0080532E">
        <w:tc>
          <w:tcPr>
            <w:tcW w:w="2897"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Категория улиц</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Ширина в красных линиях, м</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Расчетная скорость движения, км/ч</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Ширина полосы движения, м</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Количество полос движения (суммарно в 2-х направлениях), ед.</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Наименьший радиус кривых в плане с виражом/без виража, м</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Наибольший продольный уклон, о/оо</w:t>
            </w:r>
          </w:p>
        </w:tc>
        <w:bookmarkStart w:id="22" w:name="P2592"/>
        <w:bookmarkEnd w:id="22"/>
      </w:tr>
      <w:tr w:rsidR="00D35A31" w:rsidRPr="00821581" w:rsidTr="0080532E">
        <w:tc>
          <w:tcPr>
            <w:tcW w:w="2897" w:type="dxa"/>
            <w:vMerge w:val="restart"/>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Дороги межрегионального значения</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980/1500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r>
      <w:tr w:rsidR="00D35A31" w:rsidRPr="00821581" w:rsidTr="0080532E">
        <w:tc>
          <w:tcPr>
            <w:tcW w:w="2897" w:type="dxa"/>
            <w:vMerge/>
          </w:tcPr>
          <w:p w:rsidR="00D35A31" w:rsidRPr="00821581" w:rsidRDefault="00D35A31" w:rsidP="00780ACC">
            <w:pPr>
              <w:rPr>
                <w:sz w:val="28"/>
                <w:szCs w:val="28"/>
              </w:rPr>
            </w:pP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600/840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Местные дороги на незастроенных территориях (IV категории)</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110/140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r>
      <w:tr w:rsidR="00D35A31" w:rsidRPr="00821581" w:rsidTr="0080532E">
        <w:tc>
          <w:tcPr>
            <w:tcW w:w="14804" w:type="dxa"/>
            <w:gridSpan w:val="7"/>
            <w:vAlign w:val="center"/>
          </w:tcPr>
          <w:p w:rsidR="00D35A31" w:rsidRPr="00821581" w:rsidRDefault="00D35A31" w:rsidP="00780ACC">
            <w:pPr>
              <w:pStyle w:val="ConsPlusNormal"/>
              <w:outlineLvl w:val="4"/>
              <w:rPr>
                <w:rFonts w:ascii="Times New Roman" w:hAnsi="Times New Roman" w:cs="Times New Roman"/>
                <w:sz w:val="28"/>
                <w:szCs w:val="28"/>
              </w:rPr>
            </w:pPr>
            <w:r w:rsidRPr="00821581">
              <w:rPr>
                <w:rFonts w:ascii="Times New Roman" w:hAnsi="Times New Roman" w:cs="Times New Roman"/>
                <w:sz w:val="28"/>
                <w:szCs w:val="28"/>
              </w:rPr>
              <w:t>Магистральные городские улицы и дороги</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1-го класса</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65 - 100</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3,5 - 3,75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4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10</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310/420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2-го класса</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40 - 90</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3,5 - 3,75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4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8</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230/310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65</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и дороги общегородского значения 3-го класса</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40 - 80</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3,25 - 3,75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4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6</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170/220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w:t>
            </w:r>
          </w:p>
        </w:tc>
      </w:tr>
      <w:tr w:rsidR="00D35A31" w:rsidRPr="00821581" w:rsidTr="0080532E">
        <w:tc>
          <w:tcPr>
            <w:tcW w:w="14804" w:type="dxa"/>
            <w:gridSpan w:val="7"/>
            <w:vAlign w:val="center"/>
          </w:tcPr>
          <w:p w:rsidR="00D35A31" w:rsidRPr="00821581" w:rsidRDefault="00D35A31" w:rsidP="00780ACC">
            <w:pPr>
              <w:pStyle w:val="ConsPlusNormal"/>
              <w:outlineLvl w:val="4"/>
              <w:rPr>
                <w:rFonts w:ascii="Times New Roman" w:hAnsi="Times New Roman" w:cs="Times New Roman"/>
                <w:sz w:val="28"/>
                <w:szCs w:val="28"/>
              </w:rPr>
            </w:pPr>
            <w:r w:rsidRPr="00821581">
              <w:rPr>
                <w:rFonts w:ascii="Times New Roman" w:hAnsi="Times New Roman" w:cs="Times New Roman"/>
                <w:sz w:val="28"/>
                <w:szCs w:val="28"/>
              </w:rPr>
              <w:t>Магистральные улицы районного значения</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Улицы районного значения</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35 - 45</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3,25 - 3,75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2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4</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170/220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w:t>
            </w:r>
          </w:p>
        </w:tc>
      </w:tr>
      <w:tr w:rsidR="00D35A31" w:rsidRPr="00821581" w:rsidTr="0080532E">
        <w:tc>
          <w:tcPr>
            <w:tcW w:w="14804" w:type="dxa"/>
            <w:gridSpan w:val="7"/>
            <w:vAlign w:val="center"/>
          </w:tcPr>
          <w:p w:rsidR="00D35A31" w:rsidRPr="00821581" w:rsidRDefault="00D35A31" w:rsidP="00780ACC">
            <w:pPr>
              <w:pStyle w:val="ConsPlusNormal"/>
              <w:outlineLvl w:val="4"/>
              <w:rPr>
                <w:rFonts w:ascii="Times New Roman" w:hAnsi="Times New Roman" w:cs="Times New Roman"/>
                <w:sz w:val="28"/>
                <w:szCs w:val="28"/>
              </w:rPr>
            </w:pPr>
            <w:r w:rsidRPr="00821581">
              <w:rPr>
                <w:rFonts w:ascii="Times New Roman" w:hAnsi="Times New Roman" w:cs="Times New Roman"/>
                <w:sz w:val="28"/>
                <w:szCs w:val="28"/>
              </w:rPr>
              <w:t>Улицы местного значения</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зонах многоквартирной жилой и общественной застройки</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3,0 - 3,5</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2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4</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70/80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r>
      <w:tr w:rsidR="00D35A31" w:rsidRPr="00821581" w:rsidTr="0080532E">
        <w:tc>
          <w:tcPr>
            <w:tcW w:w="2897"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зонах производственного назначения</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20 - 30</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3,75 - 4,0</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 xml:space="preserve">2 </w:t>
            </w:r>
            <w:r w:rsidR="000A6253">
              <w:rPr>
                <w:rFonts w:ascii="Times New Roman" w:hAnsi="Times New Roman" w:cs="Times New Roman"/>
                <w:sz w:val="28"/>
                <w:szCs w:val="28"/>
              </w:rPr>
              <w:t>–</w:t>
            </w:r>
            <w:r w:rsidRPr="00821581">
              <w:rPr>
                <w:rFonts w:ascii="Times New Roman" w:hAnsi="Times New Roman" w:cs="Times New Roman"/>
                <w:sz w:val="28"/>
                <w:szCs w:val="28"/>
              </w:rPr>
              <w:t xml:space="preserve"> 4</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110/140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r>
      <w:tr w:rsidR="00D35A31" w:rsidRPr="00821581" w:rsidTr="0080532E">
        <w:tc>
          <w:tcPr>
            <w:tcW w:w="2897" w:type="dxa"/>
            <w:vAlign w:val="center"/>
          </w:tcPr>
          <w:p w:rsidR="00D35A31" w:rsidRPr="00821581" w:rsidRDefault="00D35A31" w:rsidP="00AE2A19">
            <w:pPr>
              <w:pStyle w:val="ConsPlusNormal"/>
              <w:rPr>
                <w:rFonts w:ascii="Times New Roman" w:hAnsi="Times New Roman" w:cs="Times New Roman"/>
                <w:sz w:val="28"/>
                <w:szCs w:val="28"/>
              </w:rPr>
            </w:pPr>
            <w:r w:rsidRPr="00821581">
              <w:rPr>
                <w:rFonts w:ascii="Times New Roman" w:hAnsi="Times New Roman" w:cs="Times New Roman"/>
                <w:sz w:val="28"/>
                <w:szCs w:val="28"/>
              </w:rPr>
              <w:t xml:space="preserve">В зонах </w:t>
            </w:r>
            <w:r w:rsidR="00AE2A19">
              <w:rPr>
                <w:rFonts w:ascii="Times New Roman" w:hAnsi="Times New Roman" w:cs="Times New Roman"/>
                <w:sz w:val="28"/>
                <w:szCs w:val="28"/>
              </w:rPr>
              <w:t>ИЖС</w:t>
            </w:r>
          </w:p>
        </w:tc>
        <w:tc>
          <w:tcPr>
            <w:tcW w:w="12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15-25</w:t>
            </w:r>
          </w:p>
        </w:tc>
        <w:tc>
          <w:tcPr>
            <w:tcW w:w="1559"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14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40/40</w:t>
            </w:r>
          </w:p>
        </w:tc>
        <w:tc>
          <w:tcPr>
            <w:tcW w:w="311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r>
    </w:tbl>
    <w:p w:rsidR="00D35A31" w:rsidRPr="00821581" w:rsidRDefault="00D35A31" w:rsidP="00780ACC">
      <w:pPr>
        <w:rPr>
          <w:sz w:val="28"/>
          <w:szCs w:val="28"/>
        </w:rPr>
        <w:sectPr w:rsidR="00D35A31" w:rsidRPr="00821581" w:rsidSect="0080532E">
          <w:pgSz w:w="16838" w:h="11905" w:orient="landscape"/>
          <w:pgMar w:top="567" w:right="567" w:bottom="567" w:left="1134" w:header="0" w:footer="0" w:gutter="0"/>
          <w:cols w:space="720"/>
        </w:sectPr>
      </w:pP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5F388D">
        <w:rPr>
          <w:rFonts w:ascii="Times New Roman" w:hAnsi="Times New Roman" w:cs="Times New Roman"/>
          <w:sz w:val="28"/>
          <w:szCs w:val="28"/>
        </w:rPr>
        <w:t>я</w:t>
      </w:r>
      <w:r w:rsidRPr="00821581">
        <w:rPr>
          <w:rFonts w:ascii="Times New Roman" w:hAnsi="Times New Roman" w:cs="Times New Roman"/>
          <w:sz w:val="28"/>
          <w:szCs w:val="28"/>
        </w:rPr>
        <w:t>:</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 В условиях сложного рельефа, а также в условиях существующей застройки и в зонах с высокой исторической и градостроительной ценностью разрешается снижать расчетную скорость движения на 10 км/ч с уменьшением радиуса кривых в плане и увеличением продольных уклонов.</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 На магистральных улицах и дорогах при интенсивности движения автобусов и троллейбусов 30 ед./ч и более для их движения устраивают обособленную полосу.</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3. В ширину пешеходной части тротуаров не включаются площади, необходимые для размещения скамеек, киосков, мачт освещения и тому подобное.</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4. В условиях существующей застройки, а также при расчетном пешеходном движении менее 50 чел./ч в обоих направлениях разрешается устройство тротуаров и дорожек шириной 1 м с устройством разъездных площадок для обеспечения встречного движения маломобильных групп населения на креслах-колясках в соответствии с требованиями </w:t>
      </w:r>
      <w:hyperlink r:id="rId23" w:history="1">
        <w:r w:rsidRPr="00821581">
          <w:rPr>
            <w:rFonts w:ascii="Times New Roman" w:hAnsi="Times New Roman" w:cs="Times New Roman"/>
            <w:sz w:val="28"/>
            <w:szCs w:val="28"/>
          </w:rPr>
          <w:t>СП 35-105-2002</w:t>
        </w:r>
      </w:hyperlink>
      <w:r w:rsidRPr="00821581">
        <w:rPr>
          <w:rFonts w:ascii="Times New Roman" w:hAnsi="Times New Roman" w:cs="Times New Roman"/>
          <w:sz w:val="28"/>
          <w:szCs w:val="28"/>
        </w:rPr>
        <w:t>.</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5. Разрешается предусматривать поэтапное достижение расчетных параметров магистральных улиц и дорог с обязательным резервированием территории для перспективного строительства.</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6. В случае если расчетное расстояние от края основных проезжих частей магистральной улицы районного значения до линии застройки превышает 25 </w:t>
      </w:r>
      <w:r w:rsidR="00332762" w:rsidRPr="00821581">
        <w:rPr>
          <w:rFonts w:ascii="Times New Roman" w:hAnsi="Times New Roman" w:cs="Times New Roman"/>
          <w:sz w:val="28"/>
          <w:szCs w:val="28"/>
        </w:rPr>
        <w:t>м, полоса</w:t>
      </w:r>
      <w:r w:rsidRPr="00821581">
        <w:rPr>
          <w:rFonts w:ascii="Times New Roman" w:hAnsi="Times New Roman" w:cs="Times New Roman"/>
          <w:sz w:val="28"/>
          <w:szCs w:val="28"/>
        </w:rPr>
        <w:t xml:space="preserve"> проезжей части </w:t>
      </w:r>
      <w:r w:rsidR="00AE2A19">
        <w:rPr>
          <w:rFonts w:ascii="Times New Roman" w:hAnsi="Times New Roman" w:cs="Times New Roman"/>
          <w:sz w:val="28"/>
          <w:szCs w:val="28"/>
        </w:rPr>
        <w:t xml:space="preserve">предусматривается </w:t>
      </w:r>
      <w:r w:rsidRPr="00821581">
        <w:rPr>
          <w:rFonts w:ascii="Times New Roman" w:hAnsi="Times New Roman" w:cs="Times New Roman"/>
          <w:sz w:val="28"/>
          <w:szCs w:val="28"/>
        </w:rPr>
        <w:t>шириной 6,0 м, но не ближе 5 м от линии застройки для обеспечения проезда пожарных машин.</w:t>
      </w:r>
    </w:p>
    <w:p w:rsidR="00D35A31" w:rsidRPr="00821581" w:rsidRDefault="0044713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D35A31" w:rsidRPr="00821581">
        <w:rPr>
          <w:rFonts w:ascii="Times New Roman" w:hAnsi="Times New Roman" w:cs="Times New Roman"/>
          <w:sz w:val="28"/>
          <w:szCs w:val="28"/>
        </w:rPr>
        <w:t xml:space="preserve">. Для улиц и дорог 1-го и 2-го классов вдоль планировочных единиц в красных линиях при комплексной застройке </w:t>
      </w:r>
      <w:r w:rsidR="00332762" w:rsidRPr="00821581">
        <w:rPr>
          <w:rFonts w:ascii="Times New Roman" w:hAnsi="Times New Roman" w:cs="Times New Roman"/>
          <w:sz w:val="28"/>
          <w:szCs w:val="28"/>
        </w:rPr>
        <w:t>территории предусматривается</w:t>
      </w:r>
      <w:r w:rsidR="00D35A31" w:rsidRPr="00821581">
        <w:rPr>
          <w:rFonts w:ascii="Times New Roman" w:hAnsi="Times New Roman" w:cs="Times New Roman"/>
          <w:sz w:val="28"/>
          <w:szCs w:val="28"/>
        </w:rPr>
        <w:t xml:space="preserve"> боковой проезд шириной 6 м.</w:t>
      </w:r>
    </w:p>
    <w:p w:rsidR="00D35A31" w:rsidRPr="00821581" w:rsidRDefault="0044713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D35A31" w:rsidRPr="00821581">
        <w:rPr>
          <w:rFonts w:ascii="Times New Roman" w:hAnsi="Times New Roman" w:cs="Times New Roman"/>
          <w:sz w:val="28"/>
          <w:szCs w:val="28"/>
        </w:rPr>
        <w:t>. В условиях сложного рельефа, а также в условиях существующей застройки и в зонах с высокой исторической и градостроительной ценностью ширина улиц местного значения может быть принята менее нормативной при обязательном условии соблюдения установленных минимальных параметров поперечного профиля и обеспечения раскладки требуемого набора инженерных коммуникаций, проектируемых в красных линиях улицы.</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5F388D"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164</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Пересечения магистральных улиц и дорог в зависимости от их </w:t>
      </w:r>
      <w:r w:rsidR="00332762" w:rsidRPr="00821581">
        <w:rPr>
          <w:rFonts w:ascii="Times New Roman" w:hAnsi="Times New Roman" w:cs="Times New Roman"/>
          <w:sz w:val="28"/>
          <w:szCs w:val="28"/>
        </w:rPr>
        <w:t>категорий проектируется</w:t>
      </w:r>
      <w:r w:rsidR="00D35A31" w:rsidRPr="00821581">
        <w:rPr>
          <w:rFonts w:ascii="Times New Roman" w:hAnsi="Times New Roman" w:cs="Times New Roman"/>
          <w:sz w:val="28"/>
          <w:szCs w:val="28"/>
        </w:rPr>
        <w:t xml:space="preserve"> с учетом следующих классов:</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35A31" w:rsidRPr="00821581">
        <w:rPr>
          <w:rFonts w:ascii="Times New Roman" w:hAnsi="Times New Roman" w:cs="Times New Roman"/>
          <w:sz w:val="28"/>
          <w:szCs w:val="28"/>
        </w:rPr>
        <w:t>транспортная развязка 1-го класса - полная многоуровневая развязка с максимальными параметрами; устраивается на пересечениях магистральных дорог межрегионального значения, а также улиц и дорог общегородского значения с непрерывным движением транспорта;</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72D09">
        <w:rPr>
          <w:rFonts w:ascii="Times New Roman" w:hAnsi="Times New Roman" w:cs="Times New Roman"/>
          <w:sz w:val="28"/>
          <w:szCs w:val="28"/>
        </w:rPr>
        <w:t xml:space="preserve"> </w:t>
      </w:r>
      <w:r w:rsidR="00D35A31" w:rsidRPr="00821581">
        <w:rPr>
          <w:rFonts w:ascii="Times New Roman" w:hAnsi="Times New Roman" w:cs="Times New Roman"/>
          <w:sz w:val="28"/>
          <w:szCs w:val="28"/>
        </w:rPr>
        <w:t>транспортная развязка 2-го класса - полная развязка основных направлений в разных уровнях с минимальными параметрами, с организацией всех поворотных направлений в узле без светофорного регулирования; устраивается на пересечениях магистральных улиц и дорог общегородского значения между собой;</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D35A31" w:rsidRPr="00821581">
        <w:rPr>
          <w:rFonts w:ascii="Times New Roman" w:hAnsi="Times New Roman" w:cs="Times New Roman"/>
          <w:sz w:val="28"/>
          <w:szCs w:val="28"/>
        </w:rPr>
        <w:t>транспортная развязка 3-го класса - полная развязка с организацией поворотного движения на второстепенном направлении со светофорным регулированием; устраивается на пересечениях магистральных улиц и дорог общегородского значения с улицами и дорогами межрайонного значения;</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транспортная развязка 4-го класса - неполная развязка в разных уровнях; устраивается на пересечениях магистральных улиц межрайонного значения между собой, а также на пересечениях магистральных улиц и дорог межрайонного значения с улицами и дорогами районного значения;</w:t>
      </w:r>
    </w:p>
    <w:p w:rsidR="00D35A3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транспортная развязка 5-го класса - пересечение магистральных улиц и дорог со светофорным регулированием; устраивается на пересечении магистральных улиц и дорог районного значения между собой, улиц и дорог районного значения с улицами и дорогами местного значения.</w:t>
      </w:r>
    </w:p>
    <w:p w:rsidR="00C72D09" w:rsidRPr="00821581" w:rsidRDefault="00C72D09" w:rsidP="00780ACC">
      <w:pPr>
        <w:pStyle w:val="ConsPlusNormal"/>
        <w:spacing w:before="220"/>
        <w:ind w:firstLine="540"/>
        <w:jc w:val="both"/>
        <w:rPr>
          <w:rFonts w:ascii="Times New Roman" w:hAnsi="Times New Roman" w:cs="Times New Roman"/>
          <w:sz w:val="28"/>
          <w:szCs w:val="28"/>
        </w:rPr>
      </w:pPr>
    </w:p>
    <w:p w:rsidR="00BB5E8F" w:rsidRDefault="003D0644" w:rsidP="00BB5E8F">
      <w:pPr>
        <w:autoSpaceDE w:val="0"/>
        <w:autoSpaceDN w:val="0"/>
        <w:adjustRightInd w:val="0"/>
        <w:jc w:val="both"/>
        <w:rPr>
          <w:sz w:val="28"/>
          <w:szCs w:val="28"/>
        </w:rPr>
      </w:pPr>
      <w:r>
        <w:rPr>
          <w:sz w:val="28"/>
          <w:szCs w:val="28"/>
        </w:rPr>
        <w:tab/>
      </w:r>
      <w:r w:rsidR="00C72D09">
        <w:rPr>
          <w:sz w:val="28"/>
          <w:szCs w:val="28"/>
        </w:rPr>
        <w:t>165</w:t>
      </w:r>
      <w:r w:rsidR="007F2D8C">
        <w:rPr>
          <w:sz w:val="28"/>
          <w:szCs w:val="28"/>
        </w:rPr>
        <w:t xml:space="preserve">. </w:t>
      </w:r>
      <w:r w:rsidR="00D35A31" w:rsidRPr="00821581">
        <w:rPr>
          <w:sz w:val="28"/>
          <w:szCs w:val="28"/>
        </w:rPr>
        <w:t xml:space="preserve">Автомобильные дороги федерального и республиканского значений в пределах </w:t>
      </w:r>
      <w:r w:rsidR="00AE2A19" w:rsidRPr="00821581">
        <w:rPr>
          <w:sz w:val="28"/>
          <w:szCs w:val="28"/>
        </w:rPr>
        <w:t>г</w:t>
      </w:r>
      <w:r w:rsidR="00AE2A19">
        <w:rPr>
          <w:sz w:val="28"/>
          <w:szCs w:val="28"/>
        </w:rPr>
        <w:t>орода</w:t>
      </w:r>
      <w:r w:rsidR="00AE2A19" w:rsidRPr="00821581">
        <w:rPr>
          <w:sz w:val="28"/>
          <w:szCs w:val="28"/>
        </w:rPr>
        <w:t xml:space="preserve"> Набережные Челны   </w:t>
      </w:r>
      <w:r w:rsidR="00D35A31" w:rsidRPr="00821581">
        <w:rPr>
          <w:sz w:val="28"/>
          <w:szCs w:val="28"/>
        </w:rPr>
        <w:t xml:space="preserve"> проектир</w:t>
      </w:r>
      <w:r w:rsidR="00AE2A19">
        <w:rPr>
          <w:sz w:val="28"/>
          <w:szCs w:val="28"/>
        </w:rPr>
        <w:t>уют</w:t>
      </w:r>
      <w:r w:rsidR="00D35A31" w:rsidRPr="00821581">
        <w:rPr>
          <w:sz w:val="28"/>
          <w:szCs w:val="28"/>
        </w:rPr>
        <w:t xml:space="preserve"> в соответствии с требованиями </w:t>
      </w:r>
      <w:r w:rsidR="00C72D09">
        <w:rPr>
          <w:sz w:val="28"/>
          <w:szCs w:val="28"/>
        </w:rPr>
        <w:t xml:space="preserve">Федерального закона </w:t>
      </w:r>
      <w:r w:rsidR="00D35A31" w:rsidRPr="00821581">
        <w:rPr>
          <w:sz w:val="28"/>
          <w:szCs w:val="28"/>
        </w:rPr>
        <w:t xml:space="preserve">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Республиканскими </w:t>
      </w:r>
      <w:hyperlink r:id="rId24" w:history="1">
        <w:r w:rsidR="00D35A31" w:rsidRPr="00821581">
          <w:rPr>
            <w:sz w:val="28"/>
            <w:szCs w:val="28"/>
          </w:rPr>
          <w:t>нормативами</w:t>
        </w:r>
      </w:hyperlink>
      <w:r w:rsidR="00D35A31" w:rsidRPr="00821581">
        <w:rPr>
          <w:sz w:val="28"/>
          <w:szCs w:val="28"/>
        </w:rPr>
        <w:t xml:space="preserve"> градостроительного проектирования</w:t>
      </w:r>
      <w:r w:rsidR="00AE2A19">
        <w:rPr>
          <w:sz w:val="28"/>
          <w:szCs w:val="28"/>
        </w:rPr>
        <w:t xml:space="preserve"> Республики Татарстан</w:t>
      </w:r>
      <w:r w:rsidR="00D35A31" w:rsidRPr="00821581">
        <w:rPr>
          <w:sz w:val="28"/>
          <w:szCs w:val="28"/>
        </w:rPr>
        <w:t xml:space="preserve">, утвержденными </w:t>
      </w:r>
      <w:r w:rsidR="00AE2A19">
        <w:rPr>
          <w:sz w:val="28"/>
          <w:szCs w:val="28"/>
        </w:rPr>
        <w:t>П</w:t>
      </w:r>
      <w:r w:rsidR="00D35A31" w:rsidRPr="00821581">
        <w:rPr>
          <w:sz w:val="28"/>
          <w:szCs w:val="28"/>
        </w:rPr>
        <w:t xml:space="preserve">остановлением Кабинета Министров Республики Татарстан от 27.12.2013 N 1071 а также </w:t>
      </w:r>
      <w:r w:rsidR="00BB5E8F">
        <w:rPr>
          <w:sz w:val="28"/>
          <w:szCs w:val="28"/>
        </w:rPr>
        <w:t>"СП 34.13330.2021. Свод правил. Автомо</w:t>
      </w:r>
      <w:r w:rsidR="00C72D09">
        <w:rPr>
          <w:sz w:val="28"/>
          <w:szCs w:val="28"/>
        </w:rPr>
        <w:t>бильные дороги. СНиП 2.05.02-85</w:t>
      </w:r>
      <w:r w:rsidR="00BB5E8F">
        <w:rPr>
          <w:sz w:val="28"/>
          <w:szCs w:val="28"/>
        </w:rPr>
        <w:t>"</w:t>
      </w:r>
      <w:r w:rsidR="00C72D09">
        <w:rPr>
          <w:sz w:val="28"/>
          <w:szCs w:val="28"/>
        </w:rPr>
        <w:t>.</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166</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C72D09">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новом строительстве расстояние между пересечениями в одном </w:t>
      </w:r>
      <w:r w:rsidR="00332762" w:rsidRPr="00821581">
        <w:rPr>
          <w:rFonts w:ascii="Times New Roman" w:hAnsi="Times New Roman" w:cs="Times New Roman"/>
          <w:sz w:val="28"/>
          <w:szCs w:val="28"/>
        </w:rPr>
        <w:t>уровне принимаются</w:t>
      </w:r>
      <w:r w:rsidR="00D35A31" w:rsidRPr="00821581">
        <w:rPr>
          <w:rFonts w:ascii="Times New Roman" w:hAnsi="Times New Roman" w:cs="Times New Roman"/>
          <w:sz w:val="28"/>
          <w:szCs w:val="28"/>
        </w:rPr>
        <w:t>:</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для магистральных улиц и дорог регулируемого движения - не менее 400 м;</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для улиц районного значения (распределительных) - не менее 200 м;</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для улиц местного значения - не менее 60 м.</w:t>
      </w:r>
    </w:p>
    <w:p w:rsidR="00D35A31"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C72D09">
        <w:rPr>
          <w:rFonts w:ascii="Times New Roman" w:hAnsi="Times New Roman" w:cs="Times New Roman"/>
          <w:sz w:val="28"/>
          <w:szCs w:val="28"/>
        </w:rPr>
        <w:t>8</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На магистральных улицах общегородского значения при обратном сопряжении кривых в плане должна быть обеспечена возможность прямой вставки между ними не менее 50 м.</w:t>
      </w:r>
    </w:p>
    <w:p w:rsidR="00D35A3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C72D09">
        <w:rPr>
          <w:rFonts w:ascii="Times New Roman" w:hAnsi="Times New Roman" w:cs="Times New Roman"/>
          <w:sz w:val="28"/>
          <w:szCs w:val="28"/>
        </w:rPr>
        <w:t>9</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На съездах и въездах пересечений 1-го класса необходимо предусматривать переходно-скоростные полосы. Длин</w:t>
      </w:r>
      <w:r w:rsidR="006B0B6A">
        <w:rPr>
          <w:rFonts w:ascii="Times New Roman" w:hAnsi="Times New Roman" w:cs="Times New Roman"/>
          <w:sz w:val="28"/>
          <w:szCs w:val="28"/>
        </w:rPr>
        <w:t>а</w:t>
      </w:r>
      <w:r w:rsidR="00D35A31" w:rsidRPr="00821581">
        <w:rPr>
          <w:rFonts w:ascii="Times New Roman" w:hAnsi="Times New Roman" w:cs="Times New Roman"/>
          <w:sz w:val="28"/>
          <w:szCs w:val="28"/>
        </w:rPr>
        <w:t xml:space="preserve"> переходно-скоростных полос разгона и торможения для горизонтальных </w:t>
      </w:r>
      <w:r w:rsidR="00C72D09" w:rsidRPr="00821581">
        <w:rPr>
          <w:rFonts w:ascii="Times New Roman" w:hAnsi="Times New Roman" w:cs="Times New Roman"/>
          <w:sz w:val="28"/>
          <w:szCs w:val="28"/>
        </w:rPr>
        <w:t>участков принимается</w:t>
      </w:r>
      <w:r w:rsidR="00D35A31" w:rsidRPr="00821581">
        <w:rPr>
          <w:rFonts w:ascii="Times New Roman" w:hAnsi="Times New Roman" w:cs="Times New Roman"/>
          <w:sz w:val="28"/>
          <w:szCs w:val="28"/>
        </w:rPr>
        <w:t xml:space="preserve"> по </w:t>
      </w:r>
      <w:r w:rsidR="007F2D8C">
        <w:rPr>
          <w:rFonts w:ascii="Times New Roman" w:hAnsi="Times New Roman" w:cs="Times New Roman"/>
          <w:sz w:val="28"/>
          <w:szCs w:val="28"/>
        </w:rPr>
        <w:t>Т</w:t>
      </w:r>
      <w:r w:rsidR="00D35A31" w:rsidRPr="00821581">
        <w:rPr>
          <w:rFonts w:ascii="Times New Roman" w:hAnsi="Times New Roman" w:cs="Times New Roman"/>
          <w:sz w:val="28"/>
          <w:szCs w:val="28"/>
        </w:rPr>
        <w:t xml:space="preserve">аблице </w:t>
      </w:r>
      <w:r w:rsidR="007F2D8C">
        <w:rPr>
          <w:rFonts w:ascii="Times New Roman" w:hAnsi="Times New Roman" w:cs="Times New Roman"/>
          <w:sz w:val="28"/>
          <w:szCs w:val="28"/>
        </w:rPr>
        <w:t xml:space="preserve">19 </w:t>
      </w:r>
      <w:r w:rsidR="00D35A31" w:rsidRPr="00821581">
        <w:rPr>
          <w:rFonts w:ascii="Times New Roman" w:hAnsi="Times New Roman" w:cs="Times New Roman"/>
          <w:sz w:val="28"/>
          <w:szCs w:val="28"/>
        </w:rPr>
        <w:t>.</w:t>
      </w:r>
    </w:p>
    <w:p w:rsidR="007F2D8C" w:rsidRDefault="007F2D8C" w:rsidP="00780ACC">
      <w:pPr>
        <w:pStyle w:val="ConsPlusNormal"/>
        <w:spacing w:before="220"/>
        <w:ind w:firstLine="540"/>
        <w:jc w:val="both"/>
        <w:rPr>
          <w:rFonts w:ascii="Times New Roman" w:hAnsi="Times New Roman" w:cs="Times New Roman"/>
          <w:sz w:val="28"/>
          <w:szCs w:val="28"/>
        </w:rPr>
      </w:pPr>
    </w:p>
    <w:p w:rsidR="007F2D8C" w:rsidRPr="00821581" w:rsidRDefault="007F2D8C" w:rsidP="00780ACC">
      <w:pPr>
        <w:pStyle w:val="ConsPlusNormal"/>
        <w:spacing w:before="220"/>
        <w:ind w:firstLine="540"/>
        <w:jc w:val="both"/>
        <w:rPr>
          <w:rFonts w:ascii="Times New Roman" w:hAnsi="Times New Roman" w:cs="Times New Roman"/>
          <w:sz w:val="28"/>
          <w:szCs w:val="28"/>
        </w:rPr>
      </w:pP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7F2D8C">
        <w:rPr>
          <w:rFonts w:ascii="Times New Roman" w:hAnsi="Times New Roman" w:cs="Times New Roman"/>
          <w:sz w:val="28"/>
          <w:szCs w:val="28"/>
        </w:rPr>
        <w:t xml:space="preserve">19 </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Длина переходно-скоростных полос разгона</w:t>
      </w:r>
    </w:p>
    <w:p w:rsidR="00D35A31" w:rsidRPr="00821581" w:rsidRDefault="00D35A31"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и торможения для горизонтальных участков</w:t>
      </w:r>
    </w:p>
    <w:p w:rsidR="00D35A31" w:rsidRPr="00821581" w:rsidRDefault="00D35A31"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1984"/>
        <w:gridCol w:w="2552"/>
        <w:gridCol w:w="2976"/>
      </w:tblGrid>
      <w:tr w:rsidR="00D35A31" w:rsidRPr="00821581" w:rsidTr="0080532E">
        <w:tc>
          <w:tcPr>
            <w:tcW w:w="4740" w:type="dxa"/>
            <w:gridSpan w:val="2"/>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Расчетная скорость движения, км/ч</w:t>
            </w:r>
          </w:p>
        </w:tc>
        <w:tc>
          <w:tcPr>
            <w:tcW w:w="5528" w:type="dxa"/>
            <w:gridSpan w:val="2"/>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Длина переходно-скоростных полос, м</w:t>
            </w:r>
          </w:p>
        </w:tc>
      </w:tr>
      <w:tr w:rsidR="00D35A31" w:rsidRPr="00821581" w:rsidTr="0080532E">
        <w:tc>
          <w:tcPr>
            <w:tcW w:w="275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основном направлении</w:t>
            </w: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 съезде</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для торможения</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для разгона</w:t>
            </w:r>
          </w:p>
        </w:tc>
      </w:tr>
      <w:tr w:rsidR="00D35A31" w:rsidRPr="00821581" w:rsidTr="0080532E">
        <w:tc>
          <w:tcPr>
            <w:tcW w:w="2756" w:type="dxa"/>
            <w:vMerge w:val="restart"/>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130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175</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140</w:t>
            </w:r>
          </w:p>
        </w:tc>
      </w:tr>
      <w:tr w:rsidR="00D35A31" w:rsidRPr="00821581" w:rsidTr="0080532E">
        <w:tc>
          <w:tcPr>
            <w:tcW w:w="2756" w:type="dxa"/>
            <w:vMerge w:val="restart"/>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w:t>
            </w: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175</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260</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230</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185</w:t>
            </w:r>
          </w:p>
        </w:tc>
      </w:tr>
      <w:tr w:rsidR="00D35A31" w:rsidRPr="00821581" w:rsidTr="0080532E">
        <w:tc>
          <w:tcPr>
            <w:tcW w:w="2756" w:type="dxa"/>
            <w:vMerge w:val="restart"/>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w:t>
            </w: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390</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240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380</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345</w:t>
            </w:r>
          </w:p>
        </w:tc>
      </w:tr>
      <w:tr w:rsidR="00D35A31" w:rsidRPr="00821581" w:rsidTr="0080532E">
        <w:tc>
          <w:tcPr>
            <w:tcW w:w="2756" w:type="dxa"/>
            <w:vMerge/>
          </w:tcPr>
          <w:p w:rsidR="00D35A31" w:rsidRPr="00821581" w:rsidRDefault="00D35A31" w:rsidP="00780ACC">
            <w:pPr>
              <w:rPr>
                <w:sz w:val="28"/>
                <w:szCs w:val="28"/>
              </w:rPr>
            </w:pPr>
          </w:p>
        </w:tc>
        <w:tc>
          <w:tcPr>
            <w:tcW w:w="1984"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255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210</w:t>
            </w:r>
          </w:p>
        </w:tc>
        <w:tc>
          <w:tcPr>
            <w:tcW w:w="2976"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320</w:t>
            </w:r>
          </w:p>
        </w:tc>
      </w:tr>
    </w:tbl>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Примечания:</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 Длина переходно-скоростной полосы разгона определена из условий свободного входа автомобилей на крайнюю правую полосу основного направления и полосы торможения - при условии свободного входа автомобилей на полосу торможения.</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 Скорость движения автомобилей по основному направлению принимают в зависимости от режима движения по крайней правой полосе основного направления.</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3. При величине продольного уклона от 0 до 40</w:t>
      </w:r>
      <w:r w:rsidR="007F2D8C">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на спуске длина полосы разгона уменьшается на 10 </w:t>
      </w:r>
      <w:r w:rsidR="007F2D8C">
        <w:rPr>
          <w:rFonts w:ascii="Times New Roman" w:hAnsi="Times New Roman" w:cs="Times New Roman"/>
          <w:sz w:val="28"/>
          <w:szCs w:val="28"/>
        </w:rPr>
        <w:t>–</w:t>
      </w:r>
      <w:r w:rsidRPr="00821581">
        <w:rPr>
          <w:rFonts w:ascii="Times New Roman" w:hAnsi="Times New Roman" w:cs="Times New Roman"/>
          <w:sz w:val="28"/>
          <w:szCs w:val="28"/>
        </w:rPr>
        <w:t xml:space="preserve"> 20</w:t>
      </w:r>
      <w:r w:rsidR="007F2D8C">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торможения - увеличивается на 10 </w:t>
      </w:r>
      <w:r w:rsidR="007F2D8C">
        <w:rPr>
          <w:rFonts w:ascii="Times New Roman" w:hAnsi="Times New Roman" w:cs="Times New Roman"/>
          <w:sz w:val="28"/>
          <w:szCs w:val="28"/>
        </w:rPr>
        <w:t>–</w:t>
      </w:r>
      <w:r w:rsidRPr="00821581">
        <w:rPr>
          <w:rFonts w:ascii="Times New Roman" w:hAnsi="Times New Roman" w:cs="Times New Roman"/>
          <w:sz w:val="28"/>
          <w:szCs w:val="28"/>
        </w:rPr>
        <w:t xml:space="preserve"> 15</w:t>
      </w:r>
      <w:r w:rsidR="003D3DC5">
        <w:rPr>
          <w:rFonts w:ascii="Times New Roman" w:hAnsi="Times New Roman" w:cs="Times New Roman"/>
          <w:sz w:val="28"/>
          <w:szCs w:val="28"/>
        </w:rPr>
        <w:t xml:space="preserve"> </w:t>
      </w:r>
      <w:r w:rsidR="007F2D8C">
        <w:rPr>
          <w:rFonts w:ascii="Times New Roman" w:hAnsi="Times New Roman" w:cs="Times New Roman"/>
          <w:sz w:val="28"/>
          <w:szCs w:val="28"/>
        </w:rPr>
        <w:t>процентов</w:t>
      </w:r>
      <w:r w:rsidRPr="00821581">
        <w:rPr>
          <w:rFonts w:ascii="Times New Roman" w:hAnsi="Times New Roman" w:cs="Times New Roman"/>
          <w:sz w:val="28"/>
          <w:szCs w:val="28"/>
        </w:rPr>
        <w:t xml:space="preserve">. При увеличении продольного уклона от 0 до 40 на подъеме длина полосы разгона увеличивается на 15 </w:t>
      </w:r>
      <w:r w:rsidR="007F2D8C">
        <w:rPr>
          <w:rFonts w:ascii="Times New Roman" w:hAnsi="Times New Roman" w:cs="Times New Roman"/>
          <w:sz w:val="28"/>
          <w:szCs w:val="28"/>
        </w:rPr>
        <w:t>–</w:t>
      </w:r>
      <w:r w:rsidRPr="00821581">
        <w:rPr>
          <w:rFonts w:ascii="Times New Roman" w:hAnsi="Times New Roman" w:cs="Times New Roman"/>
          <w:sz w:val="28"/>
          <w:szCs w:val="28"/>
        </w:rPr>
        <w:t xml:space="preserve"> 30</w:t>
      </w:r>
      <w:r w:rsidR="007F2D8C">
        <w:rPr>
          <w:rFonts w:ascii="Times New Roman" w:hAnsi="Times New Roman" w:cs="Times New Roman"/>
          <w:sz w:val="28"/>
          <w:szCs w:val="28"/>
        </w:rPr>
        <w:t>процентов</w:t>
      </w:r>
      <w:r w:rsidRPr="00821581">
        <w:rPr>
          <w:rFonts w:ascii="Times New Roman" w:hAnsi="Times New Roman" w:cs="Times New Roman"/>
          <w:sz w:val="28"/>
          <w:szCs w:val="28"/>
        </w:rPr>
        <w:t xml:space="preserve">, торможения - уменьшается на 10 </w:t>
      </w:r>
      <w:r w:rsidR="007F2D8C">
        <w:rPr>
          <w:rFonts w:ascii="Times New Roman" w:hAnsi="Times New Roman" w:cs="Times New Roman"/>
          <w:sz w:val="28"/>
          <w:szCs w:val="28"/>
        </w:rPr>
        <w:t>–</w:t>
      </w:r>
      <w:r w:rsidRPr="00821581">
        <w:rPr>
          <w:rFonts w:ascii="Times New Roman" w:hAnsi="Times New Roman" w:cs="Times New Roman"/>
          <w:sz w:val="28"/>
          <w:szCs w:val="28"/>
        </w:rPr>
        <w:t xml:space="preserve"> 15</w:t>
      </w:r>
      <w:r w:rsidR="007F2D8C">
        <w:rPr>
          <w:rFonts w:ascii="Times New Roman" w:hAnsi="Times New Roman" w:cs="Times New Roman"/>
          <w:sz w:val="28"/>
          <w:szCs w:val="28"/>
        </w:rPr>
        <w:t xml:space="preserve"> </w:t>
      </w:r>
      <w:r w:rsidR="003D3DC5">
        <w:rPr>
          <w:rFonts w:ascii="Times New Roman" w:hAnsi="Times New Roman" w:cs="Times New Roman"/>
          <w:sz w:val="28"/>
          <w:szCs w:val="28"/>
        </w:rPr>
        <w:t>процентов.</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C72D0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170</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Расстояние от края проезжей части магистральной УДС до линии жилой застройки устанавливается на основании расчета уровня шума в соответствии с СП 51.13330.2016. В зоне санитарного разрыва от проезжей части следует размещать зеленые насаждения (не менее 70</w:t>
      </w:r>
      <w:r w:rsidR="007F2D8C">
        <w:rPr>
          <w:rFonts w:ascii="Times New Roman" w:hAnsi="Times New Roman" w:cs="Times New Roman"/>
          <w:sz w:val="28"/>
          <w:szCs w:val="28"/>
        </w:rPr>
        <w:t xml:space="preserve"> процентов</w:t>
      </w:r>
      <w:r w:rsidR="00D35A31" w:rsidRPr="00821581">
        <w:rPr>
          <w:rFonts w:ascii="Times New Roman" w:hAnsi="Times New Roman" w:cs="Times New Roman"/>
          <w:sz w:val="28"/>
          <w:szCs w:val="28"/>
        </w:rPr>
        <w:t xml:space="preserve"> ширины территории зоны с посадками), </w:t>
      </w:r>
      <w:r w:rsidR="00C57DB4" w:rsidRPr="00821581">
        <w:rPr>
          <w:rFonts w:ascii="Times New Roman" w:hAnsi="Times New Roman" w:cs="Times New Roman"/>
          <w:sz w:val="28"/>
          <w:szCs w:val="28"/>
        </w:rPr>
        <w:t>паркинги</w:t>
      </w:r>
      <w:r w:rsidR="00D35A31" w:rsidRPr="00821581">
        <w:rPr>
          <w:rFonts w:ascii="Times New Roman" w:hAnsi="Times New Roman" w:cs="Times New Roman"/>
          <w:sz w:val="28"/>
          <w:szCs w:val="28"/>
        </w:rPr>
        <w:t>, откр</w:t>
      </w:r>
      <w:r w:rsidR="006B0B6A">
        <w:rPr>
          <w:rFonts w:ascii="Times New Roman" w:hAnsi="Times New Roman" w:cs="Times New Roman"/>
          <w:sz w:val="28"/>
          <w:szCs w:val="28"/>
        </w:rPr>
        <w:t>ытые стоянки</w:t>
      </w:r>
      <w:r w:rsidR="00D35A31" w:rsidRPr="00821581">
        <w:rPr>
          <w:rFonts w:ascii="Times New Roman" w:hAnsi="Times New Roman" w:cs="Times New Roman"/>
          <w:sz w:val="28"/>
          <w:szCs w:val="28"/>
        </w:rPr>
        <w:t>.</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171</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В случае невозможности обеспечить нормативные уровни шума планировочными </w:t>
      </w:r>
      <w:r w:rsidR="006B0B6A" w:rsidRPr="00821581">
        <w:rPr>
          <w:rFonts w:ascii="Times New Roman" w:hAnsi="Times New Roman" w:cs="Times New Roman"/>
          <w:sz w:val="28"/>
          <w:szCs w:val="28"/>
        </w:rPr>
        <w:t>разрывами применяются</w:t>
      </w:r>
      <w:r w:rsidR="006B0B6A">
        <w:rPr>
          <w:rFonts w:ascii="Times New Roman" w:hAnsi="Times New Roman" w:cs="Times New Roman"/>
          <w:sz w:val="28"/>
          <w:szCs w:val="28"/>
        </w:rPr>
        <w:t xml:space="preserve"> </w:t>
      </w:r>
      <w:r w:rsidR="00D35A31" w:rsidRPr="00821581">
        <w:rPr>
          <w:rFonts w:ascii="Times New Roman" w:hAnsi="Times New Roman" w:cs="Times New Roman"/>
          <w:sz w:val="28"/>
          <w:szCs w:val="28"/>
        </w:rPr>
        <w:t>другие меры защиты от шума (защитные эк</w:t>
      </w:r>
      <w:r w:rsidR="006B0B6A">
        <w:rPr>
          <w:rFonts w:ascii="Times New Roman" w:hAnsi="Times New Roman" w:cs="Times New Roman"/>
          <w:sz w:val="28"/>
          <w:szCs w:val="28"/>
        </w:rPr>
        <w:t>раны, круглогодичное озеленение</w:t>
      </w:r>
      <w:r w:rsidR="00D35A31" w:rsidRPr="00821581">
        <w:rPr>
          <w:rFonts w:ascii="Times New Roman" w:hAnsi="Times New Roman" w:cs="Times New Roman"/>
          <w:sz w:val="28"/>
          <w:szCs w:val="28"/>
        </w:rPr>
        <w:t>).</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172</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Въезды с улиц районного значения на территории планировочной единицы III уровня (</w:t>
      </w:r>
      <w:r w:rsidR="006B0B6A" w:rsidRPr="00821581">
        <w:rPr>
          <w:rFonts w:ascii="Times New Roman" w:hAnsi="Times New Roman" w:cs="Times New Roman"/>
          <w:sz w:val="28"/>
          <w:szCs w:val="28"/>
        </w:rPr>
        <w:t>жило</w:t>
      </w:r>
      <w:r w:rsidR="006B0B6A">
        <w:rPr>
          <w:rFonts w:ascii="Times New Roman" w:hAnsi="Times New Roman" w:cs="Times New Roman"/>
          <w:sz w:val="28"/>
          <w:szCs w:val="28"/>
        </w:rPr>
        <w:t xml:space="preserve">го </w:t>
      </w:r>
      <w:r w:rsidR="006B0B6A" w:rsidRPr="00821581">
        <w:rPr>
          <w:rFonts w:ascii="Times New Roman" w:hAnsi="Times New Roman" w:cs="Times New Roman"/>
          <w:sz w:val="28"/>
          <w:szCs w:val="28"/>
        </w:rPr>
        <w:t>микрорайона</w:t>
      </w:r>
      <w:r w:rsidR="00B05D34" w:rsidRPr="00821581">
        <w:rPr>
          <w:rFonts w:ascii="Times New Roman" w:hAnsi="Times New Roman" w:cs="Times New Roman"/>
          <w:sz w:val="28"/>
          <w:szCs w:val="28"/>
        </w:rPr>
        <w:t xml:space="preserve"> (комплекса</w:t>
      </w:r>
      <w:r w:rsidR="006B0B6A" w:rsidRPr="00821581">
        <w:rPr>
          <w:rFonts w:ascii="Times New Roman" w:hAnsi="Times New Roman" w:cs="Times New Roman"/>
          <w:sz w:val="28"/>
          <w:szCs w:val="28"/>
        </w:rPr>
        <w:t>)) проектируют</w:t>
      </w:r>
      <w:r w:rsidR="00D35A31" w:rsidRPr="00821581">
        <w:rPr>
          <w:rFonts w:ascii="Times New Roman" w:hAnsi="Times New Roman" w:cs="Times New Roman"/>
          <w:sz w:val="28"/>
          <w:szCs w:val="28"/>
        </w:rPr>
        <w:t xml:space="preserve"> с шагом не более 200 м, в реконструируемых районах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30. </w:t>
      </w:r>
      <w:r w:rsidR="00D35A31" w:rsidRPr="00821581">
        <w:rPr>
          <w:rFonts w:ascii="Times New Roman" w:hAnsi="Times New Roman" w:cs="Times New Roman"/>
          <w:sz w:val="28"/>
          <w:szCs w:val="28"/>
        </w:rPr>
        <w:t>Пешеходные зоны, улицы, площади, набережные</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173</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Пешеходные зоны, улицы, </w:t>
      </w:r>
      <w:r w:rsidR="00332762" w:rsidRPr="00821581">
        <w:rPr>
          <w:rFonts w:ascii="Times New Roman" w:hAnsi="Times New Roman" w:cs="Times New Roman"/>
          <w:sz w:val="28"/>
          <w:szCs w:val="28"/>
        </w:rPr>
        <w:t>площади предусматриваются</w:t>
      </w:r>
      <w:r w:rsidR="00D35A31" w:rsidRPr="00821581">
        <w:rPr>
          <w:rFonts w:ascii="Times New Roman" w:hAnsi="Times New Roman" w:cs="Times New Roman"/>
          <w:sz w:val="28"/>
          <w:szCs w:val="28"/>
        </w:rPr>
        <w:t xml:space="preserve"> в системе общегородских центров городов, на исторических территориях, а также в периферийных районах </w:t>
      </w:r>
      <w:r w:rsidR="006B0B6A" w:rsidRPr="00821581">
        <w:rPr>
          <w:rFonts w:ascii="Times New Roman" w:hAnsi="Times New Roman" w:cs="Times New Roman"/>
          <w:sz w:val="28"/>
          <w:szCs w:val="28"/>
        </w:rPr>
        <w:t>г</w:t>
      </w:r>
      <w:r w:rsidR="006B0B6A">
        <w:rPr>
          <w:rFonts w:ascii="Times New Roman" w:hAnsi="Times New Roman" w:cs="Times New Roman"/>
          <w:sz w:val="28"/>
          <w:szCs w:val="28"/>
        </w:rPr>
        <w:t>орода</w:t>
      </w:r>
      <w:r w:rsidR="006B0B6A" w:rsidRPr="00821581">
        <w:rPr>
          <w:rFonts w:ascii="Times New Roman" w:hAnsi="Times New Roman" w:cs="Times New Roman"/>
          <w:sz w:val="28"/>
          <w:szCs w:val="28"/>
        </w:rPr>
        <w:t xml:space="preserve"> Набережные Челны  </w:t>
      </w:r>
      <w:r w:rsidR="00D35A31" w:rsidRPr="00821581">
        <w:rPr>
          <w:rFonts w:ascii="Times New Roman" w:hAnsi="Times New Roman" w:cs="Times New Roman"/>
          <w:sz w:val="28"/>
          <w:szCs w:val="28"/>
        </w:rPr>
        <w:t xml:space="preserve"> и на вновь застраиваемых территориях.</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174</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Пешеходные зоны, улицы, площади предусматриваются на базе существующих и реконструируемых улиц категории, ниже районной, а также на базе площадей, транспортное значение которых также ниже районного.</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175</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Устройство пешеходных улиц и зон на улицах районного значения возможно только при наличии дублирующих улиц районного значения на расстоянии не более 400 м от проектируемой при наличии резерва пропускной способности.</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176</w:t>
      </w:r>
      <w:r w:rsidR="007F2D8C">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Некапитальные нестационарные сооружения, в которых размещаются предприятия мелкорозничной торговли, бытового обслуживания и питания (пассажи, </w:t>
      </w:r>
      <w:r w:rsidR="006B0B6A">
        <w:rPr>
          <w:rFonts w:ascii="Times New Roman" w:hAnsi="Times New Roman" w:cs="Times New Roman"/>
          <w:sz w:val="28"/>
          <w:szCs w:val="28"/>
        </w:rPr>
        <w:t>палатки, павильоны, летние кафе</w:t>
      </w:r>
      <w:r w:rsidR="00D35A31" w:rsidRPr="00821581">
        <w:rPr>
          <w:rFonts w:ascii="Times New Roman" w:hAnsi="Times New Roman" w:cs="Times New Roman"/>
          <w:sz w:val="28"/>
          <w:szCs w:val="28"/>
        </w:rPr>
        <w:t>), разрешается размещать на территориях пешеходных зон, улиц, площадей при условии обеспечения нормативных условий пропуска пешеходного потока на оставшейся (после размещения вышеуказанных объектов) ширине улицы.</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C72D09">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Бестранспортные зоны могут быть организованы не только постоянными, но и периодически действующими (в определенные дни недели или года либо в определенное время суток, когда отмечается наибольшая активность пешеходов).</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C72D09">
        <w:rPr>
          <w:rFonts w:ascii="Times New Roman" w:hAnsi="Times New Roman" w:cs="Times New Roman"/>
          <w:sz w:val="28"/>
          <w:szCs w:val="28"/>
        </w:rPr>
        <w:t>8</w:t>
      </w:r>
      <w:r>
        <w:rPr>
          <w:rFonts w:ascii="Times New Roman" w:hAnsi="Times New Roman" w:cs="Times New Roman"/>
          <w:sz w:val="28"/>
          <w:szCs w:val="28"/>
        </w:rPr>
        <w:t>.</w:t>
      </w:r>
      <w:r w:rsidR="00D35A31" w:rsidRPr="00821581">
        <w:rPr>
          <w:rFonts w:ascii="Times New Roman" w:hAnsi="Times New Roman" w:cs="Times New Roman"/>
          <w:sz w:val="28"/>
          <w:szCs w:val="28"/>
        </w:rPr>
        <w:t>Устройство бестранспортных зон можно рассматривать как первый этап формирования пешеходных улиц, площадей и зон.</w:t>
      </w:r>
    </w:p>
    <w:p w:rsidR="00D35A31" w:rsidRPr="00821581" w:rsidRDefault="007F2D8C"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C72D09">
        <w:rPr>
          <w:rFonts w:ascii="Times New Roman" w:hAnsi="Times New Roman" w:cs="Times New Roman"/>
          <w:sz w:val="28"/>
          <w:szCs w:val="28"/>
        </w:rPr>
        <w:t>9</w:t>
      </w:r>
      <w:r>
        <w:rPr>
          <w:rFonts w:ascii="Times New Roman" w:hAnsi="Times New Roman" w:cs="Times New Roman"/>
          <w:sz w:val="28"/>
          <w:szCs w:val="28"/>
        </w:rPr>
        <w:t>.</w:t>
      </w:r>
      <w:r w:rsidR="00D35A31" w:rsidRPr="00821581">
        <w:rPr>
          <w:rFonts w:ascii="Times New Roman" w:hAnsi="Times New Roman" w:cs="Times New Roman"/>
          <w:sz w:val="28"/>
          <w:szCs w:val="28"/>
        </w:rPr>
        <w:t>В поперечном профиле бестранспортных зон сохраняется отделение тротуаров от проезжих частей бортовым камнем.</w:t>
      </w:r>
    </w:p>
    <w:p w:rsidR="00D35A31" w:rsidRPr="00821581" w:rsidRDefault="00414203" w:rsidP="00780ACC">
      <w:pPr>
        <w:pStyle w:val="ConsPlusNormal"/>
        <w:spacing w:before="220"/>
        <w:ind w:firstLine="540"/>
        <w:jc w:val="both"/>
        <w:rPr>
          <w:rFonts w:ascii="Times New Roman" w:hAnsi="Times New Roman" w:cs="Times New Roman"/>
          <w:sz w:val="28"/>
          <w:szCs w:val="28"/>
        </w:rPr>
      </w:pPr>
      <w:bookmarkStart w:id="23" w:name="P3071"/>
      <w:bookmarkEnd w:id="23"/>
      <w:r>
        <w:rPr>
          <w:rFonts w:ascii="Times New Roman" w:hAnsi="Times New Roman" w:cs="Times New Roman"/>
          <w:sz w:val="28"/>
          <w:szCs w:val="28"/>
        </w:rPr>
        <w:t>Глава 31.</w:t>
      </w:r>
      <w:r w:rsidR="00D35A31" w:rsidRPr="00821581">
        <w:rPr>
          <w:rFonts w:ascii="Times New Roman" w:hAnsi="Times New Roman" w:cs="Times New Roman"/>
          <w:sz w:val="28"/>
          <w:szCs w:val="28"/>
        </w:rPr>
        <w:t xml:space="preserve"> Внеклассификационные категории улиц и дорог</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180</w:t>
      </w:r>
      <w:r w:rsidR="00E24B22">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Кроме классификационных категорий улиц и дорог в </w:t>
      </w:r>
      <w:r w:rsidR="006B0B6A" w:rsidRPr="00821581">
        <w:rPr>
          <w:rFonts w:ascii="Times New Roman" w:hAnsi="Times New Roman" w:cs="Times New Roman"/>
          <w:sz w:val="28"/>
          <w:szCs w:val="28"/>
        </w:rPr>
        <w:t>г</w:t>
      </w:r>
      <w:r w:rsidR="006B0B6A">
        <w:rPr>
          <w:rFonts w:ascii="Times New Roman" w:hAnsi="Times New Roman" w:cs="Times New Roman"/>
          <w:sz w:val="28"/>
          <w:szCs w:val="28"/>
        </w:rPr>
        <w:t>ороде</w:t>
      </w:r>
      <w:r w:rsidR="006B0B6A" w:rsidRPr="00821581">
        <w:rPr>
          <w:rFonts w:ascii="Times New Roman" w:hAnsi="Times New Roman" w:cs="Times New Roman"/>
          <w:sz w:val="28"/>
          <w:szCs w:val="28"/>
        </w:rPr>
        <w:t xml:space="preserve"> Набережные Челны   </w:t>
      </w:r>
      <w:r w:rsidR="00D35A31" w:rsidRPr="00821581">
        <w:rPr>
          <w:rFonts w:ascii="Times New Roman" w:hAnsi="Times New Roman" w:cs="Times New Roman"/>
          <w:sz w:val="28"/>
          <w:szCs w:val="28"/>
        </w:rPr>
        <w:t xml:space="preserve"> предусматриваются: проезды на территориях жилых </w:t>
      </w:r>
      <w:r w:rsidR="00B05D34" w:rsidRPr="00821581">
        <w:rPr>
          <w:rFonts w:ascii="Times New Roman" w:hAnsi="Times New Roman" w:cs="Times New Roman"/>
          <w:sz w:val="28"/>
          <w:szCs w:val="28"/>
        </w:rPr>
        <w:t xml:space="preserve">микрорайонов (комплексов) </w:t>
      </w:r>
      <w:r w:rsidR="00D35A31" w:rsidRPr="00821581">
        <w:rPr>
          <w:rFonts w:ascii="Times New Roman" w:hAnsi="Times New Roman" w:cs="Times New Roman"/>
          <w:sz w:val="28"/>
          <w:szCs w:val="28"/>
        </w:rPr>
        <w:t xml:space="preserve">и планировочных единиц, парковые дороги на рекреационных территориях, велосипедные дорожки, </w:t>
      </w:r>
      <w:r w:rsidR="00332762" w:rsidRPr="00821581">
        <w:rPr>
          <w:rFonts w:ascii="Times New Roman" w:hAnsi="Times New Roman" w:cs="Times New Roman"/>
          <w:sz w:val="28"/>
          <w:szCs w:val="28"/>
        </w:rPr>
        <w:t>которые проектируются</w:t>
      </w:r>
      <w:r w:rsidR="00D35A31" w:rsidRPr="00821581">
        <w:rPr>
          <w:rFonts w:ascii="Times New Roman" w:hAnsi="Times New Roman" w:cs="Times New Roman"/>
          <w:sz w:val="28"/>
          <w:szCs w:val="28"/>
        </w:rPr>
        <w:t xml:space="preserve"> в соответствии с характер</w:t>
      </w:r>
      <w:r w:rsidR="00414203">
        <w:rPr>
          <w:rFonts w:ascii="Times New Roman" w:hAnsi="Times New Roman" w:cs="Times New Roman"/>
          <w:sz w:val="28"/>
          <w:szCs w:val="28"/>
        </w:rPr>
        <w:t>истиками, приведенными в Т</w:t>
      </w:r>
      <w:r w:rsidR="00D35A31" w:rsidRPr="00821581">
        <w:rPr>
          <w:rFonts w:ascii="Times New Roman" w:hAnsi="Times New Roman" w:cs="Times New Roman"/>
          <w:sz w:val="28"/>
          <w:szCs w:val="28"/>
        </w:rPr>
        <w:t xml:space="preserve">аблице </w:t>
      </w:r>
      <w:r w:rsidR="00332762">
        <w:rPr>
          <w:rFonts w:ascii="Times New Roman" w:hAnsi="Times New Roman" w:cs="Times New Roman"/>
          <w:sz w:val="28"/>
          <w:szCs w:val="28"/>
        </w:rPr>
        <w:t>20</w:t>
      </w:r>
      <w:r w:rsidR="002C2E0A">
        <w:rPr>
          <w:rFonts w:ascii="Times New Roman" w:hAnsi="Times New Roman" w:cs="Times New Roman"/>
          <w:sz w:val="28"/>
          <w:szCs w:val="28"/>
        </w:rPr>
        <w:t>.</w:t>
      </w:r>
    </w:p>
    <w:p w:rsidR="00D35A31" w:rsidRPr="00821581" w:rsidRDefault="00D35A31" w:rsidP="00780ACC">
      <w:pPr>
        <w:pStyle w:val="ConsPlusNormal"/>
        <w:jc w:val="both"/>
        <w:rPr>
          <w:rFonts w:ascii="Times New Roman" w:hAnsi="Times New Roman" w:cs="Times New Roman"/>
          <w:sz w:val="28"/>
          <w:szCs w:val="28"/>
        </w:rPr>
      </w:pPr>
    </w:p>
    <w:p w:rsidR="005B26D5" w:rsidRDefault="005B26D5" w:rsidP="00780ACC">
      <w:pPr>
        <w:pStyle w:val="ConsPlusNormal"/>
        <w:jc w:val="right"/>
        <w:outlineLvl w:val="3"/>
        <w:rPr>
          <w:rFonts w:ascii="Times New Roman" w:hAnsi="Times New Roman" w:cs="Times New Roman"/>
          <w:sz w:val="28"/>
          <w:szCs w:val="28"/>
        </w:rPr>
      </w:pPr>
    </w:p>
    <w:p w:rsidR="005B26D5" w:rsidRDefault="005B26D5" w:rsidP="00780ACC">
      <w:pPr>
        <w:pStyle w:val="ConsPlusNormal"/>
        <w:jc w:val="right"/>
        <w:outlineLvl w:val="3"/>
        <w:rPr>
          <w:rFonts w:ascii="Times New Roman" w:hAnsi="Times New Roman" w:cs="Times New Roman"/>
          <w:sz w:val="28"/>
          <w:szCs w:val="28"/>
        </w:rPr>
      </w:pPr>
    </w:p>
    <w:p w:rsidR="005B26D5" w:rsidRDefault="005B26D5" w:rsidP="00780ACC">
      <w:pPr>
        <w:pStyle w:val="ConsPlusNormal"/>
        <w:jc w:val="right"/>
        <w:outlineLvl w:val="3"/>
        <w:rPr>
          <w:rFonts w:ascii="Times New Roman" w:hAnsi="Times New Roman" w:cs="Times New Roman"/>
          <w:sz w:val="28"/>
          <w:szCs w:val="28"/>
        </w:rPr>
      </w:pPr>
    </w:p>
    <w:p w:rsidR="00D35A31" w:rsidRPr="00821581" w:rsidRDefault="00D35A31"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414203">
        <w:rPr>
          <w:rFonts w:ascii="Times New Roman" w:hAnsi="Times New Roman" w:cs="Times New Roman"/>
          <w:sz w:val="28"/>
          <w:szCs w:val="28"/>
        </w:rPr>
        <w:t xml:space="preserve">20 </w:t>
      </w:r>
    </w:p>
    <w:p w:rsidR="00414203" w:rsidRPr="00821581" w:rsidRDefault="00414203" w:rsidP="00780ACC">
      <w:pPr>
        <w:pStyle w:val="ConsPlusNormal"/>
        <w:jc w:val="both"/>
        <w:rPr>
          <w:rFonts w:ascii="Times New Roman" w:hAnsi="Times New Roman" w:cs="Times New Roman"/>
          <w:sz w:val="28"/>
          <w:szCs w:val="28"/>
        </w:rPr>
      </w:pPr>
    </w:p>
    <w:p w:rsidR="00D35A31" w:rsidRPr="00821581" w:rsidRDefault="00D35A31" w:rsidP="00780ACC">
      <w:pPr>
        <w:pStyle w:val="ConsPlusTitle"/>
        <w:jc w:val="center"/>
        <w:rPr>
          <w:rFonts w:ascii="Times New Roman" w:hAnsi="Times New Roman" w:cs="Times New Roman"/>
          <w:b w:val="0"/>
          <w:sz w:val="28"/>
          <w:szCs w:val="28"/>
        </w:rPr>
      </w:pPr>
      <w:bookmarkStart w:id="24" w:name="P3076"/>
      <w:bookmarkEnd w:id="24"/>
      <w:r w:rsidRPr="00821581">
        <w:rPr>
          <w:rFonts w:ascii="Times New Roman" w:hAnsi="Times New Roman" w:cs="Times New Roman"/>
          <w:b w:val="0"/>
          <w:sz w:val="28"/>
          <w:szCs w:val="28"/>
        </w:rPr>
        <w:t>Внеклассификационные категории улиц и дорог</w:t>
      </w:r>
    </w:p>
    <w:p w:rsidR="00D35A31" w:rsidRPr="00821581" w:rsidRDefault="00D35A31"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7660"/>
      </w:tblGrid>
      <w:tr w:rsidR="00D35A31" w:rsidRPr="00821581" w:rsidTr="0080532E">
        <w:tc>
          <w:tcPr>
            <w:tcW w:w="2608" w:type="dxa"/>
            <w:tcBorders>
              <w:top w:val="single" w:sz="4" w:space="0" w:color="auto"/>
              <w:bottom w:val="single" w:sz="4" w:space="0" w:color="auto"/>
            </w:tcBorders>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Вид коммуникации</w:t>
            </w:r>
          </w:p>
        </w:tc>
        <w:tc>
          <w:tcPr>
            <w:tcW w:w="7660" w:type="dxa"/>
            <w:tcBorders>
              <w:top w:val="single" w:sz="4" w:space="0" w:color="auto"/>
              <w:bottom w:val="single" w:sz="4" w:space="0" w:color="auto"/>
            </w:tcBorders>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Основное назначение коммуникаций</w:t>
            </w:r>
          </w:p>
        </w:tc>
      </w:tr>
      <w:tr w:rsidR="00D35A31" w:rsidRPr="00821581" w:rsidTr="0080532E">
        <w:tc>
          <w:tcPr>
            <w:tcW w:w="2608" w:type="dxa"/>
            <w:tcBorders>
              <w:top w:val="single" w:sz="4" w:space="0" w:color="auto"/>
              <w:bottom w:val="single" w:sz="4" w:space="0" w:color="auto"/>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Парковые дороги</w:t>
            </w:r>
          </w:p>
        </w:tc>
        <w:tc>
          <w:tcPr>
            <w:tcW w:w="7660" w:type="dxa"/>
            <w:tcBorders>
              <w:top w:val="single" w:sz="4" w:space="0" w:color="auto"/>
              <w:bottom w:val="single" w:sz="4" w:space="0" w:color="auto"/>
            </w:tcBorders>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Дороги на территориях парков и лесопарков, предназначенные для обслуживания этих территорий.</w:t>
            </w:r>
          </w:p>
          <w:p w:rsidR="00D35A31" w:rsidRPr="00821581" w:rsidRDefault="00D35A31" w:rsidP="006B0B6A">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Пропуск специальных видов транспорта (уборочная техника, МЧС, ско</w:t>
            </w:r>
            <w:r w:rsidR="006B0B6A">
              <w:rPr>
                <w:rFonts w:ascii="Times New Roman" w:hAnsi="Times New Roman" w:cs="Times New Roman"/>
                <w:sz w:val="28"/>
                <w:szCs w:val="28"/>
              </w:rPr>
              <w:t>рая помощь, полиция</w:t>
            </w:r>
            <w:r w:rsidRPr="00821581">
              <w:rPr>
                <w:rFonts w:ascii="Times New Roman" w:hAnsi="Times New Roman" w:cs="Times New Roman"/>
                <w:sz w:val="28"/>
                <w:szCs w:val="28"/>
              </w:rPr>
              <w:t>), а также паркового транспорта, включая моторизованный транспорт на электротяге, велосипедный, конный и другие виды, с учетом местных особенностей</w:t>
            </w:r>
          </w:p>
        </w:tc>
      </w:tr>
      <w:tr w:rsidR="00D35A31" w:rsidRPr="00821581" w:rsidTr="0080532E">
        <w:tblPrEx>
          <w:tblBorders>
            <w:insideH w:val="none" w:sz="0" w:space="0" w:color="auto"/>
          </w:tblBorders>
        </w:tblPrEx>
        <w:tc>
          <w:tcPr>
            <w:tcW w:w="2608" w:type="dxa"/>
            <w:tcBorders>
              <w:top w:val="single" w:sz="4" w:space="0" w:color="auto"/>
              <w:bottom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Внутриквартальные проезды</w:t>
            </w:r>
          </w:p>
        </w:tc>
        <w:tc>
          <w:tcPr>
            <w:tcW w:w="7660" w:type="dxa"/>
            <w:tcBorders>
              <w:top w:val="single" w:sz="4" w:space="0" w:color="auto"/>
              <w:bottom w:val="nil"/>
            </w:tcBorders>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 xml:space="preserve">Коммуникации, обеспечивающие подъезд транспортных средств к жилым и общественным зданиям, учреждениям, предприятиям и другим объектам городской застройки на территориях жилых </w:t>
            </w:r>
            <w:r w:rsidR="00B05D34" w:rsidRPr="00821581">
              <w:rPr>
                <w:rFonts w:ascii="Times New Roman" w:hAnsi="Times New Roman" w:cs="Times New Roman"/>
                <w:sz w:val="28"/>
                <w:szCs w:val="28"/>
              </w:rPr>
              <w:t xml:space="preserve">микрорайонов (комплексов) </w:t>
            </w:r>
            <w:r w:rsidRPr="00821581">
              <w:rPr>
                <w:rFonts w:ascii="Times New Roman" w:hAnsi="Times New Roman" w:cs="Times New Roman"/>
                <w:sz w:val="28"/>
                <w:szCs w:val="28"/>
              </w:rPr>
              <w:t>и планировочных районов.</w:t>
            </w:r>
          </w:p>
        </w:tc>
      </w:tr>
      <w:tr w:rsidR="00D35A31" w:rsidRPr="00821581" w:rsidTr="0080532E">
        <w:tblPrEx>
          <w:tblBorders>
            <w:insideH w:val="none" w:sz="0" w:space="0" w:color="auto"/>
          </w:tblBorders>
        </w:tblPrEx>
        <w:tc>
          <w:tcPr>
            <w:tcW w:w="2608" w:type="dxa"/>
            <w:tcBorders>
              <w:top w:val="nil"/>
              <w:bottom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Проезды основные</w:t>
            </w:r>
          </w:p>
        </w:tc>
        <w:tc>
          <w:tcPr>
            <w:tcW w:w="7660" w:type="dxa"/>
            <w:tcBorders>
              <w:top w:val="nil"/>
              <w:bottom w:val="nil"/>
            </w:tcBorders>
          </w:tcPr>
          <w:p w:rsidR="00D35A31" w:rsidRPr="00821581" w:rsidRDefault="00D35A31" w:rsidP="0006391A">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Коммуникации, обеспечивающие подъезд транспортных средств к группам зданий, сооружений. В состав поперечного профиля включается тротуар. Разрешается уст</w:t>
            </w:r>
            <w:r w:rsidR="0006391A">
              <w:rPr>
                <w:rFonts w:ascii="Times New Roman" w:hAnsi="Times New Roman" w:cs="Times New Roman"/>
                <w:sz w:val="28"/>
                <w:szCs w:val="28"/>
              </w:rPr>
              <w:t>раивать тротуар с одной стороны</w:t>
            </w:r>
            <w:r w:rsidRPr="00821581">
              <w:rPr>
                <w:rFonts w:ascii="Times New Roman" w:hAnsi="Times New Roman" w:cs="Times New Roman"/>
                <w:sz w:val="28"/>
                <w:szCs w:val="28"/>
              </w:rPr>
              <w:t>.</w:t>
            </w:r>
          </w:p>
        </w:tc>
      </w:tr>
      <w:tr w:rsidR="00D35A31" w:rsidRPr="00821581" w:rsidTr="0080532E">
        <w:tblPrEx>
          <w:tblBorders>
            <w:insideH w:val="none" w:sz="0" w:space="0" w:color="auto"/>
          </w:tblBorders>
        </w:tblPrEx>
        <w:tc>
          <w:tcPr>
            <w:tcW w:w="2608" w:type="dxa"/>
            <w:tcBorders>
              <w:top w:val="nil"/>
              <w:bottom w:val="single" w:sz="4" w:space="0" w:color="auto"/>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Проезды второстепенные</w:t>
            </w:r>
          </w:p>
        </w:tc>
        <w:tc>
          <w:tcPr>
            <w:tcW w:w="7660" w:type="dxa"/>
            <w:tcBorders>
              <w:top w:val="nil"/>
              <w:bottom w:val="single" w:sz="4" w:space="0" w:color="auto"/>
            </w:tcBorders>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Коммуникации, обеспечивающие подъезд транспортных средств к отдельным зданиям, сооружениям. Разрешается устраивать без тротуара</w:t>
            </w:r>
          </w:p>
        </w:tc>
      </w:tr>
      <w:tr w:rsidR="00D35A31" w:rsidRPr="00821581" w:rsidTr="0080532E">
        <w:tblPrEx>
          <w:tblBorders>
            <w:insideH w:val="none" w:sz="0" w:space="0" w:color="auto"/>
          </w:tblBorders>
        </w:tblPrEx>
        <w:tc>
          <w:tcPr>
            <w:tcW w:w="2608" w:type="dxa"/>
            <w:tcBorders>
              <w:top w:val="single" w:sz="4" w:space="0" w:color="auto"/>
              <w:bottom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Велосипедные дорожки:</w:t>
            </w:r>
          </w:p>
        </w:tc>
        <w:tc>
          <w:tcPr>
            <w:tcW w:w="7660" w:type="dxa"/>
            <w:tcBorders>
              <w:top w:val="single" w:sz="4" w:space="0" w:color="auto"/>
              <w:bottom w:val="nil"/>
            </w:tcBorders>
          </w:tcPr>
          <w:p w:rsidR="00D35A31" w:rsidRPr="00821581" w:rsidRDefault="00D35A31" w:rsidP="00780ACC">
            <w:pPr>
              <w:pStyle w:val="ConsPlusNormal"/>
              <w:rPr>
                <w:rFonts w:ascii="Times New Roman" w:hAnsi="Times New Roman" w:cs="Times New Roman"/>
                <w:sz w:val="28"/>
                <w:szCs w:val="28"/>
              </w:rPr>
            </w:pPr>
          </w:p>
        </w:tc>
      </w:tr>
      <w:tr w:rsidR="00D35A31" w:rsidRPr="00821581" w:rsidTr="0080532E">
        <w:tblPrEx>
          <w:tblBorders>
            <w:insideH w:val="none" w:sz="0" w:space="0" w:color="auto"/>
          </w:tblBorders>
        </w:tblPrEx>
        <w:tc>
          <w:tcPr>
            <w:tcW w:w="2608" w:type="dxa"/>
            <w:tcBorders>
              <w:top w:val="nil"/>
              <w:bottom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 составе поперечного профиля УДС</w:t>
            </w:r>
          </w:p>
        </w:tc>
        <w:tc>
          <w:tcPr>
            <w:tcW w:w="7660" w:type="dxa"/>
            <w:tcBorders>
              <w:top w:val="nil"/>
              <w:bottom w:val="nil"/>
            </w:tcBorders>
          </w:tcPr>
          <w:p w:rsidR="00D35A31" w:rsidRPr="00821581" w:rsidRDefault="00D35A31" w:rsidP="006B0B6A">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Коммуникации, предназначенные для движения велосипедного транспорта, в составе поперечного профиля улиц устраиваются на улицах с категорией,  не выше районной, обособленно от иных видов передвижений.</w:t>
            </w:r>
          </w:p>
        </w:tc>
      </w:tr>
      <w:tr w:rsidR="00D35A31" w:rsidRPr="00821581" w:rsidTr="0080532E">
        <w:tblPrEx>
          <w:tblBorders>
            <w:insideH w:val="none" w:sz="0" w:space="0" w:color="auto"/>
          </w:tblBorders>
        </w:tblPrEx>
        <w:tc>
          <w:tcPr>
            <w:tcW w:w="2608" w:type="dxa"/>
            <w:tcBorders>
              <w:top w:val="nil"/>
              <w:bottom w:val="single" w:sz="4" w:space="0" w:color="auto"/>
            </w:tcBorders>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на рекреационных, внутриквартальных территориях</w:t>
            </w:r>
          </w:p>
        </w:tc>
        <w:tc>
          <w:tcPr>
            <w:tcW w:w="7660" w:type="dxa"/>
            <w:tcBorders>
              <w:top w:val="nil"/>
              <w:bottom w:val="single" w:sz="4" w:space="0" w:color="auto"/>
            </w:tcBorders>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Коммуникации в виде самостоятельных трасс на рекреационных территориях, территориях зон отдыха и спорта, набережных, лесопарков, парков, скверов, внутриквартальных территориях</w:t>
            </w:r>
          </w:p>
        </w:tc>
      </w:tr>
    </w:tbl>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Примечание. Для обеспечения проезда пожарных автомобилей используются внутриквартальные проезды. Дополнительные проезды устраиваются в соответствии с </w:t>
      </w:r>
      <w:hyperlink r:id="rId25" w:history="1">
        <w:r w:rsidRPr="00821581">
          <w:rPr>
            <w:rFonts w:ascii="Times New Roman" w:hAnsi="Times New Roman" w:cs="Times New Roman"/>
            <w:sz w:val="28"/>
            <w:szCs w:val="28"/>
          </w:rPr>
          <w:t>СП 42.13330.2016</w:t>
        </w:r>
      </w:hyperlink>
      <w:r w:rsidR="00414203">
        <w:rPr>
          <w:rFonts w:ascii="Times New Roman" w:hAnsi="Times New Roman" w:cs="Times New Roman"/>
          <w:sz w:val="28"/>
          <w:szCs w:val="28"/>
        </w:rPr>
        <w:t>.</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181</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Границы проездов линиями градостроительного регулирования не закрепляются (кроме пожарных проездов к территориям дошкольных и школьных образовательных организаций).</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182</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Вдоль проездов, выходящих на УДС, следует предусматривать тротуары шириной не менее 1,5 м, устраивая разъездные площадки для встречного движения маломобильных групп населения на креслах-колясках в соответствии с требованиями нормативных документов Российской Федерации о социальной защите граждан и обеспечении беспрепятственного доступа маломобильных групп населения к объектам социальной, транспортной и инженерной инфраструктур.</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183</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Тротуары разрешается устраивать с одной стороны . Вдоль второстепенных проездов тротуары разрешается не предусматривать.</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32. </w:t>
      </w:r>
      <w:r w:rsidR="00D35A31" w:rsidRPr="00821581">
        <w:rPr>
          <w:rFonts w:ascii="Times New Roman" w:hAnsi="Times New Roman" w:cs="Times New Roman"/>
          <w:sz w:val="28"/>
          <w:szCs w:val="28"/>
        </w:rPr>
        <w:t>Инфраструктура для велодвижения</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184.</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Велосипедные дорожки устраиваются:</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обособленными, расположенными на проезжей части улицы и отделенными техническими средствами организации дорожного движения от проезжей части;</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изолированными, расположенными вне проезжей части и предназначенными только для движения велосипедистов;</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размещенными на проезжей части с выделением разметкой или мощением.</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185</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Велосипедное движение на УДС организуется с соблюдением  требовани</w:t>
      </w:r>
      <w:r w:rsidR="006B0B6A">
        <w:rPr>
          <w:rFonts w:ascii="Times New Roman" w:hAnsi="Times New Roman" w:cs="Times New Roman"/>
          <w:sz w:val="28"/>
          <w:szCs w:val="28"/>
        </w:rPr>
        <w:t>й</w:t>
      </w:r>
      <w:r w:rsidR="00D35A31" w:rsidRPr="00821581">
        <w:rPr>
          <w:rFonts w:ascii="Times New Roman" w:hAnsi="Times New Roman" w:cs="Times New Roman"/>
          <w:sz w:val="28"/>
          <w:szCs w:val="28"/>
        </w:rPr>
        <w:t>, приведенны</w:t>
      </w:r>
      <w:r w:rsidR="006B0B6A">
        <w:rPr>
          <w:rFonts w:ascii="Times New Roman" w:hAnsi="Times New Roman" w:cs="Times New Roman"/>
          <w:sz w:val="28"/>
          <w:szCs w:val="28"/>
        </w:rPr>
        <w:t>х</w:t>
      </w:r>
      <w:r w:rsidR="00D35A31" w:rsidRPr="00821581">
        <w:rPr>
          <w:rFonts w:ascii="Times New Roman" w:hAnsi="Times New Roman" w:cs="Times New Roman"/>
          <w:sz w:val="28"/>
          <w:szCs w:val="28"/>
        </w:rPr>
        <w:t xml:space="preserve"> в </w:t>
      </w:r>
      <w:hyperlink r:id="rId26" w:history="1">
        <w:r w:rsidR="00D35A31" w:rsidRPr="00821581">
          <w:rPr>
            <w:rFonts w:ascii="Times New Roman" w:hAnsi="Times New Roman" w:cs="Times New Roman"/>
            <w:sz w:val="28"/>
            <w:szCs w:val="28"/>
          </w:rPr>
          <w:t>ГОСТ 33150-2014</w:t>
        </w:r>
      </w:hyperlink>
      <w:r w:rsidR="00D35A31" w:rsidRPr="00821581">
        <w:rPr>
          <w:rFonts w:ascii="Times New Roman" w:hAnsi="Times New Roman" w:cs="Times New Roman"/>
          <w:sz w:val="28"/>
          <w:szCs w:val="28"/>
        </w:rPr>
        <w:t>.</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186</w:t>
      </w:r>
      <w:r w:rsidR="006B0B6A">
        <w:rPr>
          <w:rFonts w:ascii="Times New Roman" w:hAnsi="Times New Roman" w:cs="Times New Roman"/>
          <w:sz w:val="28"/>
          <w:szCs w:val="28"/>
        </w:rPr>
        <w:t>.</w:t>
      </w:r>
      <w:r w:rsidR="006B0B6A" w:rsidRPr="00821581">
        <w:rPr>
          <w:rFonts w:ascii="Times New Roman" w:hAnsi="Times New Roman" w:cs="Times New Roman"/>
          <w:sz w:val="28"/>
          <w:szCs w:val="28"/>
        </w:rPr>
        <w:t>Велопарковки устраиваются</w:t>
      </w:r>
      <w:r w:rsidR="00D35A31" w:rsidRPr="00821581">
        <w:rPr>
          <w:rFonts w:ascii="Times New Roman" w:hAnsi="Times New Roman" w:cs="Times New Roman"/>
          <w:sz w:val="28"/>
          <w:szCs w:val="28"/>
        </w:rPr>
        <w:t xml:space="preserve"> у объектов массового посещения людей (стадионы, кинотеатры, спортивные комплексы, развлекател</w:t>
      </w:r>
      <w:r w:rsidR="006B0B6A">
        <w:rPr>
          <w:rFonts w:ascii="Times New Roman" w:hAnsi="Times New Roman" w:cs="Times New Roman"/>
          <w:sz w:val="28"/>
          <w:szCs w:val="28"/>
        </w:rPr>
        <w:t>ьные и торговые центры, вокзалы</w:t>
      </w:r>
      <w:r w:rsidR="00D35A31" w:rsidRPr="00821581">
        <w:rPr>
          <w:rFonts w:ascii="Times New Roman" w:hAnsi="Times New Roman" w:cs="Times New Roman"/>
          <w:sz w:val="28"/>
          <w:szCs w:val="28"/>
        </w:rPr>
        <w:t>), учебных заведений, парков, скверов и набережных с учетом функционального назначения объекта.</w:t>
      </w:r>
    </w:p>
    <w:p w:rsidR="00D35A31"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C72D09">
        <w:rPr>
          <w:rFonts w:ascii="Times New Roman" w:hAnsi="Times New Roman" w:cs="Times New Roman"/>
          <w:sz w:val="28"/>
          <w:szCs w:val="28"/>
        </w:rPr>
        <w:t>7</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объектов нежилого назначения с массовым посещением людей при площади более 500 кв. м рекомендуется устанавливать велопарковки исходя из потенциальной потребности.</w:t>
      </w:r>
    </w:p>
    <w:p w:rsidR="00D35A31" w:rsidRPr="00821581" w:rsidRDefault="00E24B22"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C72D09">
        <w:rPr>
          <w:rFonts w:ascii="Times New Roman" w:hAnsi="Times New Roman" w:cs="Times New Roman"/>
          <w:sz w:val="28"/>
          <w:szCs w:val="28"/>
        </w:rPr>
        <w:t>8</w:t>
      </w:r>
      <w:r w:rsidR="00414203">
        <w:rPr>
          <w:rFonts w:ascii="Times New Roman" w:hAnsi="Times New Roman" w:cs="Times New Roman"/>
          <w:sz w:val="28"/>
          <w:szCs w:val="28"/>
        </w:rPr>
        <w:t>.</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прохождении велосипедной дорожки параллельно тротуару в местах их пересечения с проездами во дворы, в том случае если между тротуаром с велосипедной дорожкой и проезжей частью улицы есть озелененная или иная разделительная полоса шириной не менее 4 м, велодорожка и тротуар проектируются приподнятыми.</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C72D09">
        <w:rPr>
          <w:rFonts w:ascii="Times New Roman" w:hAnsi="Times New Roman" w:cs="Times New Roman"/>
          <w:sz w:val="28"/>
          <w:szCs w:val="28"/>
        </w:rPr>
        <w:t>9</w:t>
      </w:r>
      <w:r>
        <w:rPr>
          <w:rFonts w:ascii="Times New Roman" w:hAnsi="Times New Roman" w:cs="Times New Roman"/>
          <w:sz w:val="28"/>
          <w:szCs w:val="28"/>
        </w:rPr>
        <w:t>.</w:t>
      </w:r>
      <w:r w:rsidR="00E24B22">
        <w:rPr>
          <w:rFonts w:ascii="Times New Roman" w:hAnsi="Times New Roman" w:cs="Times New Roman"/>
          <w:sz w:val="28"/>
          <w:szCs w:val="28"/>
        </w:rPr>
        <w:t xml:space="preserve"> </w:t>
      </w:r>
      <w:r w:rsidR="00D35A31" w:rsidRPr="00821581">
        <w:rPr>
          <w:rFonts w:ascii="Times New Roman" w:hAnsi="Times New Roman" w:cs="Times New Roman"/>
          <w:sz w:val="28"/>
          <w:szCs w:val="28"/>
        </w:rPr>
        <w:t>В условиях сложившейся застройки, не позволяющей разместить велосипедную парковку с соблюдением всех требований, проектирование велопарковки осуществляется с учетом имеющихся пространственно-планировочных возможностей.</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190</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прохождении велосипедной дорожки параллельно тротуару в местах пересечения тротуаров и велосипедных дорожек с проездами во дворы, в случае если между тротуаром с велосипедной дорожкой и проезжей частью, перпендикулярной проезду, который пересекает тротуар с велосипедной дорожкой, есть озелененная или иная разделительная полоса шириной не менее 4 м, проезд проектируется приподня</w:t>
      </w:r>
      <w:r w:rsidR="006B0B6A">
        <w:rPr>
          <w:rFonts w:ascii="Times New Roman" w:hAnsi="Times New Roman" w:cs="Times New Roman"/>
          <w:sz w:val="28"/>
          <w:szCs w:val="28"/>
        </w:rPr>
        <w:t>тым в один уровень с тротуаром и</w:t>
      </w:r>
      <w:r w:rsidR="00D35A31" w:rsidRPr="00821581">
        <w:rPr>
          <w:rFonts w:ascii="Times New Roman" w:hAnsi="Times New Roman" w:cs="Times New Roman"/>
          <w:sz w:val="28"/>
          <w:szCs w:val="28"/>
        </w:rPr>
        <w:t xml:space="preserve"> велосипедной дорожкой.</w:t>
      </w:r>
    </w:p>
    <w:p w:rsidR="00D35A31" w:rsidRPr="00821581" w:rsidRDefault="00414203" w:rsidP="00780ACC">
      <w:pPr>
        <w:pStyle w:val="ConsPlusNormal"/>
        <w:spacing w:before="220"/>
        <w:ind w:firstLine="540"/>
        <w:jc w:val="both"/>
        <w:rPr>
          <w:rFonts w:ascii="Times New Roman" w:hAnsi="Times New Roman" w:cs="Times New Roman"/>
          <w:sz w:val="28"/>
          <w:szCs w:val="28"/>
        </w:rPr>
      </w:pPr>
      <w:bookmarkStart w:id="25" w:name="P3181"/>
      <w:bookmarkStart w:id="26" w:name="P3308"/>
      <w:bookmarkEnd w:id="25"/>
      <w:bookmarkEnd w:id="26"/>
      <w:r>
        <w:rPr>
          <w:rFonts w:ascii="Times New Roman" w:hAnsi="Times New Roman" w:cs="Times New Roman"/>
          <w:sz w:val="28"/>
          <w:szCs w:val="28"/>
        </w:rPr>
        <w:t xml:space="preserve">Глава 33 </w:t>
      </w:r>
      <w:r w:rsidR="00D35A31" w:rsidRPr="00821581">
        <w:rPr>
          <w:rFonts w:ascii="Times New Roman" w:hAnsi="Times New Roman" w:cs="Times New Roman"/>
          <w:sz w:val="28"/>
          <w:szCs w:val="28"/>
        </w:rPr>
        <w:t>. Хранение и паркирование легкового автотранспорта</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191</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В жилой застройке должн</w:t>
      </w:r>
      <w:r w:rsidR="006B0B6A">
        <w:rPr>
          <w:rFonts w:ascii="Times New Roman" w:hAnsi="Times New Roman" w:cs="Times New Roman"/>
          <w:sz w:val="28"/>
          <w:szCs w:val="28"/>
        </w:rPr>
        <w:t xml:space="preserve">ы быть предусмотрены места для </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постоянного х</w:t>
      </w:r>
      <w:r w:rsidR="006B0B6A">
        <w:rPr>
          <w:rFonts w:ascii="Times New Roman" w:hAnsi="Times New Roman" w:cs="Times New Roman"/>
          <w:sz w:val="28"/>
          <w:szCs w:val="28"/>
        </w:rPr>
        <w:t xml:space="preserve">ранения легковых автомобилей и </w:t>
      </w:r>
      <w:r w:rsidR="00D35A31" w:rsidRPr="00821581">
        <w:rPr>
          <w:rFonts w:ascii="Times New Roman" w:hAnsi="Times New Roman" w:cs="Times New Roman"/>
          <w:sz w:val="28"/>
          <w:szCs w:val="28"/>
        </w:rPr>
        <w:t xml:space="preserve"> временного паркирования автомобилей (на гостевых стоянках).</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Общее количество машино-мест определяется суммой показателей хранения легковых автомобилей и гостевых стоянок.</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414203">
        <w:rPr>
          <w:rFonts w:ascii="Times New Roman" w:hAnsi="Times New Roman" w:cs="Times New Roman"/>
          <w:sz w:val="28"/>
          <w:szCs w:val="28"/>
        </w:rPr>
        <w:t>.</w:t>
      </w:r>
      <w:r w:rsidR="00D35A31" w:rsidRPr="00821581">
        <w:rPr>
          <w:rFonts w:ascii="Times New Roman" w:hAnsi="Times New Roman" w:cs="Times New Roman"/>
          <w:sz w:val="28"/>
          <w:szCs w:val="28"/>
        </w:rPr>
        <w:t xml:space="preserve">На территориях жилых </w:t>
      </w:r>
      <w:r w:rsidR="00B05D34" w:rsidRPr="00821581">
        <w:rPr>
          <w:rFonts w:ascii="Times New Roman" w:hAnsi="Times New Roman" w:cs="Times New Roman"/>
          <w:sz w:val="28"/>
          <w:szCs w:val="28"/>
        </w:rPr>
        <w:t>микрорайонов (комплексов)</w:t>
      </w:r>
      <w:r w:rsidR="00D35A31" w:rsidRPr="00821581">
        <w:rPr>
          <w:rFonts w:ascii="Times New Roman" w:hAnsi="Times New Roman" w:cs="Times New Roman"/>
          <w:sz w:val="28"/>
          <w:szCs w:val="28"/>
        </w:rPr>
        <w:t>, жилых комплексов, групп жилых домов, отдельных жилых зданий количество машино-мест для легковых автомобилей населения  определя</w:t>
      </w:r>
      <w:r w:rsidR="006B0B6A">
        <w:rPr>
          <w:rFonts w:ascii="Times New Roman" w:hAnsi="Times New Roman" w:cs="Times New Roman"/>
          <w:sz w:val="28"/>
          <w:szCs w:val="28"/>
        </w:rPr>
        <w:t xml:space="preserve">ется </w:t>
      </w:r>
      <w:r w:rsidR="00D35A31" w:rsidRPr="00821581">
        <w:rPr>
          <w:rFonts w:ascii="Times New Roman" w:hAnsi="Times New Roman" w:cs="Times New Roman"/>
          <w:sz w:val="28"/>
          <w:szCs w:val="28"/>
        </w:rPr>
        <w:t xml:space="preserve"> исходя из нормы: 1 машино-место на </w:t>
      </w:r>
      <w:r w:rsidR="00C57DB4" w:rsidRPr="00821581">
        <w:rPr>
          <w:rFonts w:ascii="Times New Roman" w:hAnsi="Times New Roman" w:cs="Times New Roman"/>
          <w:sz w:val="28"/>
          <w:szCs w:val="28"/>
        </w:rPr>
        <w:t>55</w:t>
      </w:r>
      <w:r w:rsidR="00D35A31" w:rsidRPr="00821581">
        <w:rPr>
          <w:rFonts w:ascii="Times New Roman" w:hAnsi="Times New Roman" w:cs="Times New Roman"/>
          <w:sz w:val="28"/>
          <w:szCs w:val="28"/>
        </w:rPr>
        <w:t xml:space="preserve"> кв. м общей площади квартир.</w:t>
      </w:r>
    </w:p>
    <w:p w:rsidR="00D35A31" w:rsidRPr="00821581" w:rsidRDefault="00C72D09"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194</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размещении парковочных мест на стоянках автомобилей рекомендуется предусматривать парковочные места для электрического автомобильного транспорта, оборудованные устройствами зарядной сервисной </w:t>
      </w:r>
      <w:r w:rsidR="00D35A31" w:rsidRPr="00821581">
        <w:rPr>
          <w:rFonts w:ascii="Times New Roman" w:hAnsi="Times New Roman" w:cs="Times New Roman"/>
          <w:color w:val="000000" w:themeColor="text1"/>
          <w:sz w:val="28"/>
          <w:szCs w:val="28"/>
        </w:rPr>
        <w:t xml:space="preserve">инфраструктуры, в количестве не менее пяти процентов общего числа мест. Не менее одной топливораздаточной колонки каждого вида топлива и одного места зарядки электрического автомобильного транспорта на автозаправочных станциях должны быть доступны для инвалидов на кресле – коляске в </w:t>
      </w:r>
      <w:r w:rsidR="003D0644">
        <w:rPr>
          <w:rFonts w:ascii="Times New Roman" w:hAnsi="Times New Roman" w:cs="Times New Roman"/>
          <w:color w:val="000000" w:themeColor="text1"/>
          <w:sz w:val="28"/>
          <w:szCs w:val="28"/>
        </w:rPr>
        <w:t>соответствии с СП 59.13330.2020 «</w:t>
      </w:r>
      <w:r w:rsidR="00D35A31" w:rsidRPr="00821581">
        <w:rPr>
          <w:rFonts w:ascii="Times New Roman" w:hAnsi="Times New Roman" w:cs="Times New Roman"/>
          <w:color w:val="000000" w:themeColor="text1"/>
          <w:sz w:val="28"/>
          <w:szCs w:val="28"/>
        </w:rPr>
        <w:t xml:space="preserve">Доступность зданий и сооружений для маломобильных групп населения. СНиП 35-01-2001» </w:t>
      </w:r>
      <w:r w:rsidR="00483D79">
        <w:rPr>
          <w:rFonts w:ascii="Times New Roman" w:hAnsi="Times New Roman" w:cs="Times New Roman"/>
          <w:color w:val="000000" w:themeColor="text1"/>
          <w:sz w:val="28"/>
          <w:szCs w:val="28"/>
        </w:rPr>
        <w:t>.</w:t>
      </w:r>
    </w:p>
    <w:p w:rsidR="00C72D09"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195</w:t>
      </w:r>
      <w:r w:rsidR="00414203">
        <w:rPr>
          <w:rFonts w:ascii="Times New Roman" w:hAnsi="Times New Roman" w:cs="Times New Roman"/>
          <w:color w:val="000000" w:themeColor="text1"/>
          <w:sz w:val="28"/>
          <w:szCs w:val="28"/>
        </w:rPr>
        <w:t xml:space="preserve">. </w:t>
      </w:r>
      <w:r w:rsidR="00D35A31" w:rsidRPr="00821581">
        <w:rPr>
          <w:rFonts w:ascii="Times New Roman" w:hAnsi="Times New Roman" w:cs="Times New Roman"/>
          <w:color w:val="000000" w:themeColor="text1"/>
          <w:sz w:val="28"/>
          <w:szCs w:val="28"/>
        </w:rPr>
        <w:t>Расчетное количество машино-мест постоянного</w:t>
      </w:r>
      <w:r w:rsidR="00D35A31" w:rsidRPr="00821581">
        <w:rPr>
          <w:rFonts w:ascii="Times New Roman" w:hAnsi="Times New Roman" w:cs="Times New Roman"/>
          <w:sz w:val="28"/>
          <w:szCs w:val="28"/>
        </w:rPr>
        <w:t xml:space="preserve"> хранения автотранспорта может быть сокращено на 20</w:t>
      </w:r>
      <w:r w:rsidR="00414203">
        <w:rPr>
          <w:rFonts w:ascii="Times New Roman" w:hAnsi="Times New Roman" w:cs="Times New Roman"/>
          <w:sz w:val="28"/>
          <w:szCs w:val="28"/>
        </w:rPr>
        <w:t xml:space="preserve"> процентов</w:t>
      </w:r>
      <w:r w:rsidR="00D35A31" w:rsidRPr="00821581">
        <w:rPr>
          <w:rFonts w:ascii="Times New Roman" w:hAnsi="Times New Roman" w:cs="Times New Roman"/>
          <w:sz w:val="28"/>
          <w:szCs w:val="28"/>
        </w:rPr>
        <w:t xml:space="preserve"> в случаях, если </w:t>
      </w:r>
      <w:r w:rsidR="009C01D6">
        <w:rPr>
          <w:rFonts w:ascii="Times New Roman" w:hAnsi="Times New Roman" w:cs="Times New Roman"/>
          <w:sz w:val="28"/>
          <w:szCs w:val="28"/>
        </w:rPr>
        <w:t xml:space="preserve">жилищное строительство ведется </w:t>
      </w:r>
      <w:r>
        <w:rPr>
          <w:rFonts w:ascii="Times New Roman" w:hAnsi="Times New Roman" w:cs="Times New Roman"/>
          <w:sz w:val="28"/>
          <w:szCs w:val="28"/>
        </w:rPr>
        <w:t xml:space="preserve"> на реорганизуемой территории.</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196</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наличии нескольких условий общее уменьшение процента машино-мест не суммируется и не должно превышать 20</w:t>
      </w:r>
      <w:r w:rsidR="00414203">
        <w:rPr>
          <w:rFonts w:ascii="Times New Roman" w:hAnsi="Times New Roman" w:cs="Times New Roman"/>
          <w:sz w:val="28"/>
          <w:szCs w:val="28"/>
        </w:rPr>
        <w:t xml:space="preserve"> процентов</w:t>
      </w:r>
      <w:r w:rsidR="00D35A31" w:rsidRPr="00821581">
        <w:rPr>
          <w:rFonts w:ascii="Times New Roman" w:hAnsi="Times New Roman" w:cs="Times New Roman"/>
          <w:sz w:val="28"/>
          <w:szCs w:val="28"/>
        </w:rPr>
        <w:t>.</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C72D09">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Расчетное количество гостевых парковочных мест может располагаться на:</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35A31" w:rsidRPr="00821581">
        <w:rPr>
          <w:rFonts w:ascii="Times New Roman" w:hAnsi="Times New Roman" w:cs="Times New Roman"/>
          <w:sz w:val="28"/>
          <w:szCs w:val="28"/>
        </w:rPr>
        <w:t>поверхности земельного участка жилого дома, в том числе в пределах стилобата без ограждающих конструкций (на открытом пространстве);</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35A31" w:rsidRPr="00821581">
        <w:rPr>
          <w:rFonts w:ascii="Times New Roman" w:hAnsi="Times New Roman" w:cs="Times New Roman"/>
          <w:sz w:val="28"/>
          <w:szCs w:val="28"/>
        </w:rPr>
        <w:t xml:space="preserve"> на стилобате жилого дома;</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D35A31" w:rsidRPr="00821581">
        <w:rPr>
          <w:rFonts w:ascii="Times New Roman" w:hAnsi="Times New Roman" w:cs="Times New Roman"/>
          <w:sz w:val="28"/>
          <w:szCs w:val="28"/>
        </w:rPr>
        <w:t>на поверхности земельного участка, расположенного в радиусе пешеходной доступности от уч</w:t>
      </w:r>
      <w:r w:rsidR="009C01D6">
        <w:rPr>
          <w:rFonts w:ascii="Times New Roman" w:hAnsi="Times New Roman" w:cs="Times New Roman"/>
          <w:sz w:val="28"/>
          <w:szCs w:val="28"/>
        </w:rPr>
        <w:t>астка жилого дома не более 50 м</w:t>
      </w:r>
      <w:r w:rsidR="00C72D09">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  при условии получения разрешения на отклонение от предельных параметров</w:t>
      </w:r>
      <w:r w:rsidR="009C01D6">
        <w:rPr>
          <w:rFonts w:ascii="Times New Roman" w:hAnsi="Times New Roman" w:cs="Times New Roman"/>
          <w:sz w:val="28"/>
          <w:szCs w:val="28"/>
        </w:rPr>
        <w:t xml:space="preserve"> разрешенного строительства</w:t>
      </w:r>
      <w:r w:rsidR="00D35A31" w:rsidRPr="00821581">
        <w:rPr>
          <w:rFonts w:ascii="Times New Roman" w:hAnsi="Times New Roman" w:cs="Times New Roman"/>
          <w:sz w:val="28"/>
          <w:szCs w:val="28"/>
        </w:rPr>
        <w:t>;</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D35A31" w:rsidRPr="00821581">
        <w:rPr>
          <w:rFonts w:ascii="Times New Roman" w:hAnsi="Times New Roman" w:cs="Times New Roman"/>
          <w:sz w:val="28"/>
          <w:szCs w:val="28"/>
        </w:rPr>
        <w:t xml:space="preserve"> в стилобате, подземном или наземном паркинге на исторических территориях.</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C72D09">
        <w:rPr>
          <w:rFonts w:ascii="Times New Roman" w:hAnsi="Times New Roman" w:cs="Times New Roman"/>
          <w:sz w:val="28"/>
          <w:szCs w:val="28"/>
        </w:rPr>
        <w:t>8</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комплексной застройке территории в случае наличия проекта планировки территории разрешается размещать расчетное количество машино-мест постоянного хранения на открытых парковках, в паркингах и гаражно-стояночных объектах, расположенных на специально выделенном земельном участке, в соответствии с проектом планировки в пределах пешеходной доступности не более 500 м.</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C72D09">
        <w:rPr>
          <w:rFonts w:ascii="Times New Roman" w:hAnsi="Times New Roman" w:cs="Times New Roman"/>
          <w:sz w:val="28"/>
          <w:szCs w:val="28"/>
        </w:rPr>
        <w:t>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В расчетное количество машино-мест постоянного хранения могут включаться машино-места на открытых парковках, в паркингах и гаражно-стояночных объектах за пределами участка жилого дома в случаях, не предусмотренных проектом планировки территории, исключительно при получении разрешения на отклонение от предельных параметров</w:t>
      </w:r>
      <w:r w:rsidR="009C01D6">
        <w:rPr>
          <w:rFonts w:ascii="Times New Roman" w:hAnsi="Times New Roman" w:cs="Times New Roman"/>
          <w:sz w:val="28"/>
          <w:szCs w:val="28"/>
        </w:rPr>
        <w:t xml:space="preserve"> разрешенного строительства </w:t>
      </w:r>
      <w:r w:rsidR="00D35A31" w:rsidRPr="00821581">
        <w:rPr>
          <w:rFonts w:ascii="Times New Roman" w:hAnsi="Times New Roman" w:cs="Times New Roman"/>
          <w:sz w:val="28"/>
          <w:szCs w:val="28"/>
        </w:rPr>
        <w:t xml:space="preserve"> в пределах пешеходной доступности не более 500 м.</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200.</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многоквартирной жилой застройки, расположенной за границами исторических территорий, разрешается предусматривать нормативное количество парковочных мест на существующих муниципальных парковках с требуемым количеством данных мест при условии получения разрешения на отклонение от предельных параметров разрешенного строительства.</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201</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Требуемое количество машино-мест для сотрудников и посетителей встроенных, пристроенных и встроенно-пристроенных помещений многоквартирных домов составляет одно машино-место на 50 кв. м общей площади таких помещений. Исключения составляют объекты шаговой доступности, детские дошкольные учреждения, библиотеки, подростковые клубы, объекты обеспечения внутреннего правопорядка (общественные пункты охраны порядка), поликлиники.</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202</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встроенно-пристроенных нежилых помещений (общей площадью не более 100 кв. м) многоквартирных жилых домов, расположенных на исторических территориях, расчетное количество парковочных мест разрешается не предусматривать в границах участка в случае наличия в радиусе 100 м или в пешеходной доступности 200 м муниципальных парковок с требуемым количеством парковочных мест.</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203</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нежилых объектов общественного назначения, расположенных на территориях парков, скверов, набережных и других общественных пространств, имеющих ограничение по доступу автотранспорта посетителей (расположенных в пешеходной зоне общественных пространств), размещение парковочных мест в границах земельного участка не требуется.</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204</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В случае размещения на смежных земельных участках нескольких автостоянок, расположенных с разрывами между ними, не превышающими 25 м, расстояние от них до жилых домов и других зданий необходимо принимать с учетом общего количества машино-мест.</w:t>
      </w:r>
    </w:p>
    <w:p w:rsidR="00D35A31" w:rsidRPr="00821581" w:rsidRDefault="00C72D0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205</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машино-мест необходимо производить с учетом требуемого количества машино-мест для каждого из объектов в зависимости от их функционального назначения.</w:t>
      </w:r>
    </w:p>
    <w:p w:rsidR="00D35A31" w:rsidRPr="00821581" w:rsidRDefault="009C01D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C72D09">
        <w:rPr>
          <w:rFonts w:ascii="Times New Roman" w:hAnsi="Times New Roman" w:cs="Times New Roman"/>
          <w:sz w:val="28"/>
          <w:szCs w:val="28"/>
        </w:rPr>
        <w:t>6</w:t>
      </w:r>
      <w:r>
        <w:rPr>
          <w:rFonts w:ascii="Times New Roman" w:hAnsi="Times New Roman" w:cs="Times New Roman"/>
          <w:sz w:val="28"/>
          <w:szCs w:val="28"/>
        </w:rPr>
        <w:t>.</w:t>
      </w:r>
      <w:r w:rsidR="00414203">
        <w:rPr>
          <w:rFonts w:ascii="Times New Roman" w:hAnsi="Times New Roman" w:cs="Times New Roman"/>
          <w:sz w:val="28"/>
          <w:szCs w:val="28"/>
        </w:rPr>
        <w:t xml:space="preserve"> </w:t>
      </w:r>
      <w:r w:rsidR="00C72D09">
        <w:rPr>
          <w:rFonts w:ascii="Times New Roman" w:hAnsi="Times New Roman" w:cs="Times New Roman"/>
          <w:sz w:val="28"/>
          <w:szCs w:val="28"/>
        </w:rPr>
        <w:t>П</w:t>
      </w:r>
      <w:r w:rsidR="00D35A31" w:rsidRPr="00821581">
        <w:rPr>
          <w:rFonts w:ascii="Times New Roman" w:hAnsi="Times New Roman" w:cs="Times New Roman"/>
          <w:sz w:val="28"/>
          <w:szCs w:val="28"/>
        </w:rPr>
        <w:t xml:space="preserve">о условиям территориальных возможностей, гидрогеологической обстановки, архитектурно-планировочных решений застройки </w:t>
      </w:r>
      <w:r w:rsidR="00C72D09">
        <w:rPr>
          <w:rFonts w:ascii="Times New Roman" w:hAnsi="Times New Roman" w:cs="Times New Roman"/>
          <w:sz w:val="28"/>
          <w:szCs w:val="28"/>
        </w:rPr>
        <w:t>выбираются следующие т</w:t>
      </w:r>
      <w:r w:rsidR="00C72D09" w:rsidRPr="00821581">
        <w:rPr>
          <w:rFonts w:ascii="Times New Roman" w:hAnsi="Times New Roman" w:cs="Times New Roman"/>
          <w:sz w:val="28"/>
          <w:szCs w:val="28"/>
        </w:rPr>
        <w:t>ипы паркингов и гаражно-стояночных объектов</w:t>
      </w:r>
      <w:r w:rsidR="00C72D09">
        <w:rPr>
          <w:rFonts w:ascii="Times New Roman" w:hAnsi="Times New Roman" w:cs="Times New Roman"/>
          <w:sz w:val="28"/>
          <w:szCs w:val="28"/>
        </w:rPr>
        <w:t>:</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1)</w:t>
      </w:r>
      <w:r w:rsidR="00D35A31" w:rsidRPr="00821581">
        <w:rPr>
          <w:rFonts w:ascii="Times New Roman" w:hAnsi="Times New Roman" w:cs="Times New Roman"/>
          <w:sz w:val="28"/>
          <w:szCs w:val="28"/>
        </w:rPr>
        <w:t xml:space="preserve"> автостоянки (площадки открытые или под навесом);</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рамповые, механизированные, автоматизированные гаражи-стоянки</w:t>
      </w:r>
      <w:r w:rsidR="00C57DB4" w:rsidRPr="00821581">
        <w:rPr>
          <w:rFonts w:ascii="Times New Roman" w:hAnsi="Times New Roman" w:cs="Times New Roman"/>
          <w:sz w:val="28"/>
          <w:szCs w:val="28"/>
        </w:rPr>
        <w:t>, паркинги</w:t>
      </w:r>
      <w:r w:rsidR="00D35A31" w:rsidRPr="00821581">
        <w:rPr>
          <w:rFonts w:ascii="Times New Roman" w:hAnsi="Times New Roman" w:cs="Times New Roman"/>
          <w:sz w:val="28"/>
          <w:szCs w:val="28"/>
        </w:rPr>
        <w:t xml:space="preserve"> (наземного, подземного, комбинированного типов), устраиваемые как отдельно стоящие, вст</w:t>
      </w:r>
      <w:r w:rsidR="00C57DB4" w:rsidRPr="00821581">
        <w:rPr>
          <w:rFonts w:ascii="Times New Roman" w:hAnsi="Times New Roman" w:cs="Times New Roman"/>
          <w:sz w:val="28"/>
          <w:szCs w:val="28"/>
        </w:rPr>
        <w:t>роенные, встроенно-пристроенные.</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F428C9">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Приобъектные стоянки устраиваются при размещении отдельных объектов различного функционального назначения для обслуживания этих объектов (торговых комплексов, объектов приложения труда, ку</w:t>
      </w:r>
      <w:r w:rsidR="009C01D6">
        <w:rPr>
          <w:rFonts w:ascii="Times New Roman" w:hAnsi="Times New Roman" w:cs="Times New Roman"/>
          <w:sz w:val="28"/>
          <w:szCs w:val="28"/>
        </w:rPr>
        <w:t>льтурно-развлекательных центров</w:t>
      </w:r>
      <w:r w:rsidR="00D35A31" w:rsidRPr="00821581">
        <w:rPr>
          <w:rFonts w:ascii="Times New Roman" w:hAnsi="Times New Roman" w:cs="Times New Roman"/>
          <w:sz w:val="28"/>
          <w:szCs w:val="28"/>
        </w:rPr>
        <w:t>).</w:t>
      </w:r>
    </w:p>
    <w:p w:rsidR="00D35A31" w:rsidRPr="00821581" w:rsidRDefault="0041420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F428C9">
        <w:rPr>
          <w:rFonts w:ascii="Times New Roman" w:hAnsi="Times New Roman" w:cs="Times New Roman"/>
          <w:sz w:val="28"/>
          <w:szCs w:val="28"/>
        </w:rPr>
        <w:t>8</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Требуемое количество машино-мест </w:t>
      </w:r>
      <w:r w:rsidR="009C01D6">
        <w:rPr>
          <w:rFonts w:ascii="Times New Roman" w:hAnsi="Times New Roman" w:cs="Times New Roman"/>
          <w:sz w:val="28"/>
          <w:szCs w:val="28"/>
        </w:rPr>
        <w:t>для обслуживания отдельно стоящих объек</w:t>
      </w:r>
      <w:r w:rsidR="00F446E8">
        <w:rPr>
          <w:rFonts w:ascii="Times New Roman" w:hAnsi="Times New Roman" w:cs="Times New Roman"/>
          <w:sz w:val="28"/>
          <w:szCs w:val="28"/>
        </w:rPr>
        <w:t>тов различного функцион</w:t>
      </w:r>
      <w:r w:rsidR="00D35A31" w:rsidRPr="00821581">
        <w:rPr>
          <w:rFonts w:ascii="Times New Roman" w:hAnsi="Times New Roman" w:cs="Times New Roman"/>
          <w:sz w:val="28"/>
          <w:szCs w:val="28"/>
        </w:rPr>
        <w:t>а</w:t>
      </w:r>
      <w:r w:rsidR="00F446E8">
        <w:rPr>
          <w:rFonts w:ascii="Times New Roman" w:hAnsi="Times New Roman" w:cs="Times New Roman"/>
          <w:sz w:val="28"/>
          <w:szCs w:val="28"/>
        </w:rPr>
        <w:t xml:space="preserve">льного назначения </w:t>
      </w:r>
      <w:r w:rsidR="00D35A31" w:rsidRPr="00821581">
        <w:rPr>
          <w:rFonts w:ascii="Times New Roman" w:hAnsi="Times New Roman" w:cs="Times New Roman"/>
          <w:sz w:val="28"/>
          <w:szCs w:val="28"/>
        </w:rPr>
        <w:t xml:space="preserve"> определя</w:t>
      </w:r>
      <w:r w:rsidR="00F446E8">
        <w:rPr>
          <w:rFonts w:ascii="Times New Roman" w:hAnsi="Times New Roman" w:cs="Times New Roman"/>
          <w:sz w:val="28"/>
          <w:szCs w:val="28"/>
        </w:rPr>
        <w:t>ется</w:t>
      </w:r>
      <w:r w:rsidR="00D35A31" w:rsidRPr="00821581">
        <w:rPr>
          <w:rFonts w:ascii="Times New Roman" w:hAnsi="Times New Roman" w:cs="Times New Roman"/>
          <w:sz w:val="28"/>
          <w:szCs w:val="28"/>
        </w:rPr>
        <w:t xml:space="preserve"> в соответствии с </w:t>
      </w:r>
      <w:hyperlink w:anchor="P3454" w:history="1">
        <w:r>
          <w:rPr>
            <w:rFonts w:ascii="Times New Roman" w:hAnsi="Times New Roman" w:cs="Times New Roman"/>
            <w:sz w:val="28"/>
            <w:szCs w:val="28"/>
          </w:rPr>
          <w:t>Т</w:t>
        </w:r>
        <w:r w:rsidR="00D35A31" w:rsidRPr="00821581">
          <w:rPr>
            <w:rFonts w:ascii="Times New Roman" w:hAnsi="Times New Roman" w:cs="Times New Roman"/>
            <w:sz w:val="28"/>
            <w:szCs w:val="28"/>
          </w:rPr>
          <w:t xml:space="preserve">аблицей </w:t>
        </w:r>
        <w:r>
          <w:rPr>
            <w:rFonts w:ascii="Times New Roman" w:hAnsi="Times New Roman" w:cs="Times New Roman"/>
            <w:sz w:val="28"/>
            <w:szCs w:val="28"/>
          </w:rPr>
          <w:t xml:space="preserve">20 </w:t>
        </w:r>
      </w:hyperlink>
      <w:r w:rsidR="00D35A31" w:rsidRPr="00821581">
        <w:rPr>
          <w:rFonts w:ascii="Times New Roman" w:hAnsi="Times New Roman" w:cs="Times New Roman"/>
          <w:sz w:val="28"/>
          <w:szCs w:val="28"/>
        </w:rPr>
        <w:t>.</w:t>
      </w:r>
    </w:p>
    <w:p w:rsidR="00D35A31" w:rsidRPr="00821581" w:rsidRDefault="00F428C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209</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Приобъектные стоянки необходимо размещать в пределах земельных участков, отведенных под обслуживаемый объект.</w:t>
      </w:r>
    </w:p>
    <w:p w:rsidR="00D35A31" w:rsidRPr="00821581" w:rsidRDefault="00F428C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210</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Кооперированные стоянки целесообразно располагать для обслуживания групп объектов, находящихся на территориях с высокой концентрацией объектов различного функционального назначения, имеющих разное время пиковых нагрузок.</w:t>
      </w:r>
    </w:p>
    <w:p w:rsidR="00D35A31" w:rsidRPr="00821581" w:rsidRDefault="00F428C9"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rsidR="00F428C9" w:rsidRDefault="00F428C9" w:rsidP="00F428C9">
      <w:pPr>
        <w:pStyle w:val="ConsPlusNormal"/>
        <w:spacing w:before="220"/>
        <w:ind w:firstLine="540"/>
        <w:jc w:val="both"/>
        <w:rPr>
          <w:rFonts w:ascii="Times New Roman" w:hAnsi="Times New Roman" w:cs="Times New Roman"/>
          <w:sz w:val="28"/>
          <w:szCs w:val="28"/>
        </w:rPr>
      </w:pPr>
      <w:bookmarkStart w:id="27" w:name="P3445"/>
      <w:bookmarkEnd w:id="27"/>
      <w:r>
        <w:rPr>
          <w:rFonts w:ascii="Times New Roman" w:hAnsi="Times New Roman" w:cs="Times New Roman"/>
          <w:sz w:val="28"/>
          <w:szCs w:val="28"/>
        </w:rPr>
        <w:t>212</w:t>
      </w:r>
      <w:r w:rsidR="0041420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Плотность местной уличной сети определяется размерами </w:t>
      </w:r>
      <w:r w:rsidR="00B05D34" w:rsidRPr="00821581">
        <w:rPr>
          <w:rFonts w:ascii="Times New Roman" w:hAnsi="Times New Roman" w:cs="Times New Roman"/>
          <w:sz w:val="28"/>
          <w:szCs w:val="28"/>
        </w:rPr>
        <w:t xml:space="preserve">микрорайонов (комплексов) </w:t>
      </w:r>
      <w:r w:rsidR="00D35A31" w:rsidRPr="00821581">
        <w:rPr>
          <w:rFonts w:ascii="Times New Roman" w:hAnsi="Times New Roman" w:cs="Times New Roman"/>
          <w:sz w:val="28"/>
          <w:szCs w:val="28"/>
        </w:rPr>
        <w:t xml:space="preserve">застройки и должна быть увязана с плотностью застройки и доступностью объектов транспортной инфраструктуры, обеспечивающих нормативное время передвижений по </w:t>
      </w:r>
      <w:r>
        <w:rPr>
          <w:rFonts w:ascii="Times New Roman" w:hAnsi="Times New Roman" w:cs="Times New Roman"/>
          <w:sz w:val="28"/>
          <w:szCs w:val="28"/>
        </w:rPr>
        <w:t xml:space="preserve">территории </w:t>
      </w:r>
      <w:r w:rsidR="009C01D6" w:rsidRPr="00821581">
        <w:rPr>
          <w:rFonts w:ascii="Times New Roman" w:hAnsi="Times New Roman" w:cs="Times New Roman"/>
          <w:sz w:val="28"/>
          <w:szCs w:val="28"/>
        </w:rPr>
        <w:t>г</w:t>
      </w:r>
      <w:r w:rsidR="009C01D6">
        <w:rPr>
          <w:rFonts w:ascii="Times New Roman" w:hAnsi="Times New Roman" w:cs="Times New Roman"/>
          <w:sz w:val="28"/>
          <w:szCs w:val="28"/>
        </w:rPr>
        <w:t>ород</w:t>
      </w:r>
      <w:r>
        <w:rPr>
          <w:rFonts w:ascii="Times New Roman" w:hAnsi="Times New Roman" w:cs="Times New Roman"/>
          <w:sz w:val="28"/>
          <w:szCs w:val="28"/>
        </w:rPr>
        <w:t>а</w:t>
      </w:r>
      <w:r w:rsidR="00D35A31" w:rsidRPr="00821581">
        <w:rPr>
          <w:rFonts w:ascii="Times New Roman" w:hAnsi="Times New Roman" w:cs="Times New Roman"/>
          <w:sz w:val="28"/>
          <w:szCs w:val="28"/>
        </w:rPr>
        <w:t>.</w:t>
      </w:r>
    </w:p>
    <w:p w:rsidR="00F428C9" w:rsidRPr="00F428C9" w:rsidRDefault="00F428C9" w:rsidP="00F428C9">
      <w:pPr>
        <w:pStyle w:val="ConsPlusNormal"/>
        <w:spacing w:before="220"/>
        <w:ind w:firstLine="540"/>
        <w:jc w:val="both"/>
        <w:rPr>
          <w:rFonts w:ascii="Times New Roman" w:hAnsi="Times New Roman" w:cs="Times New Roman"/>
          <w:sz w:val="28"/>
          <w:szCs w:val="28"/>
        </w:rPr>
      </w:pPr>
      <w:r w:rsidRPr="00F428C9">
        <w:rPr>
          <w:rFonts w:ascii="Times New Roman" w:hAnsi="Times New Roman" w:cs="Times New Roman"/>
          <w:sz w:val="28"/>
          <w:szCs w:val="28"/>
        </w:rPr>
        <w:t>213. Требуемое количество машино-мест для обслуживания</w:t>
      </w:r>
      <w:r>
        <w:rPr>
          <w:rFonts w:ascii="Times New Roman" w:hAnsi="Times New Roman" w:cs="Times New Roman"/>
          <w:sz w:val="28"/>
          <w:szCs w:val="28"/>
        </w:rPr>
        <w:t xml:space="preserve"> </w:t>
      </w:r>
      <w:r w:rsidRPr="00F428C9">
        <w:rPr>
          <w:rFonts w:ascii="Times New Roman" w:hAnsi="Times New Roman" w:cs="Times New Roman"/>
          <w:sz w:val="28"/>
          <w:szCs w:val="28"/>
        </w:rPr>
        <w:t>отдельно стоящих объектов различного функционального</w:t>
      </w:r>
      <w:r>
        <w:rPr>
          <w:rFonts w:ascii="Times New Roman" w:hAnsi="Times New Roman" w:cs="Times New Roman"/>
          <w:sz w:val="28"/>
          <w:szCs w:val="28"/>
        </w:rPr>
        <w:t xml:space="preserve"> </w:t>
      </w:r>
      <w:r w:rsidRPr="00F428C9">
        <w:rPr>
          <w:rFonts w:ascii="Times New Roman" w:hAnsi="Times New Roman" w:cs="Times New Roman"/>
          <w:sz w:val="28"/>
          <w:szCs w:val="28"/>
        </w:rPr>
        <w:t>назначения</w:t>
      </w:r>
      <w:r w:rsidR="00D83FB2">
        <w:rPr>
          <w:rFonts w:ascii="Times New Roman" w:hAnsi="Times New Roman" w:cs="Times New Roman"/>
          <w:sz w:val="28"/>
          <w:szCs w:val="28"/>
        </w:rPr>
        <w:t xml:space="preserve"> указаны в Таблице 21.</w:t>
      </w:r>
    </w:p>
    <w:p w:rsidR="00F428C9" w:rsidRPr="00F428C9" w:rsidRDefault="00F428C9" w:rsidP="00780ACC">
      <w:pPr>
        <w:pStyle w:val="ConsPlusNormal"/>
        <w:spacing w:before="220"/>
        <w:ind w:firstLine="540"/>
        <w:jc w:val="both"/>
        <w:rPr>
          <w:rFonts w:ascii="Times New Roman" w:hAnsi="Times New Roman" w:cs="Times New Roman"/>
          <w:sz w:val="28"/>
          <w:szCs w:val="28"/>
        </w:rPr>
      </w:pPr>
    </w:p>
    <w:p w:rsidR="00D35A31" w:rsidRPr="00414203" w:rsidRDefault="00D35A31"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D83FB2">
        <w:rPr>
          <w:rFonts w:ascii="Times New Roman" w:hAnsi="Times New Roman" w:cs="Times New Roman"/>
          <w:sz w:val="28"/>
          <w:szCs w:val="28"/>
        </w:rPr>
        <w:t>21</w:t>
      </w:r>
    </w:p>
    <w:p w:rsidR="00D35A31" w:rsidRPr="00414203" w:rsidRDefault="00D35A31" w:rsidP="00780ACC">
      <w:pPr>
        <w:pStyle w:val="ConsPlusNormal"/>
        <w:jc w:val="both"/>
        <w:rPr>
          <w:rFonts w:ascii="Times New Roman" w:hAnsi="Times New Roman" w:cs="Times New Roman"/>
          <w:color w:val="FF0000"/>
          <w:sz w:val="28"/>
          <w:szCs w:val="28"/>
        </w:rPr>
      </w:pPr>
    </w:p>
    <w:p w:rsidR="00D35A31" w:rsidRPr="00821581" w:rsidRDefault="00D35A31" w:rsidP="00780ACC">
      <w:pPr>
        <w:pStyle w:val="ConsPlusTitle"/>
        <w:jc w:val="center"/>
        <w:rPr>
          <w:rFonts w:ascii="Times New Roman" w:hAnsi="Times New Roman" w:cs="Times New Roman"/>
          <w:b w:val="0"/>
          <w:sz w:val="28"/>
          <w:szCs w:val="28"/>
        </w:rPr>
      </w:pPr>
      <w:bookmarkStart w:id="28" w:name="P3454"/>
      <w:bookmarkEnd w:id="28"/>
      <w:r w:rsidRPr="00821581">
        <w:rPr>
          <w:rFonts w:ascii="Times New Roman" w:hAnsi="Times New Roman" w:cs="Times New Roman"/>
          <w:b w:val="0"/>
          <w:sz w:val="28"/>
          <w:szCs w:val="28"/>
        </w:rPr>
        <w:t>Требуемое количество машино-мест для обслуживания</w:t>
      </w:r>
    </w:p>
    <w:p w:rsidR="00D35A31" w:rsidRPr="00821581" w:rsidRDefault="00D35A31"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отдельно стоящих объектов различного функционального</w:t>
      </w:r>
    </w:p>
    <w:p w:rsidR="00D35A31" w:rsidRPr="00821581" w:rsidRDefault="00D35A31"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назначения</w:t>
      </w:r>
    </w:p>
    <w:p w:rsidR="00D35A31" w:rsidRPr="00821581" w:rsidRDefault="00D35A31"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2"/>
        <w:gridCol w:w="2268"/>
        <w:gridCol w:w="2268"/>
      </w:tblGrid>
      <w:tr w:rsidR="00D35A31" w:rsidRPr="00821581" w:rsidTr="0080532E">
        <w:tc>
          <w:tcPr>
            <w:tcW w:w="5732"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Объект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Расчетная единица</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Предусматривается 1 машино-место на следующее количество расчетных единиц</w:t>
            </w:r>
          </w:p>
        </w:tc>
      </w:tr>
      <w:tr w:rsidR="00D35A31" w:rsidRPr="00821581" w:rsidTr="0080532E">
        <w:tc>
          <w:tcPr>
            <w:tcW w:w="10268" w:type="dxa"/>
            <w:gridSpan w:val="3"/>
            <w:vAlign w:val="center"/>
          </w:tcPr>
          <w:p w:rsidR="00D35A31" w:rsidRPr="00821581" w:rsidRDefault="00D35A31"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Объекты учебно-образовательного назначения</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Высшие учебные заведения</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Преподавателей + студентов</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 + 20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Средние профессиональные учебные заведения</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Преподавателей + студентов</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 + 20</w:t>
            </w:r>
          </w:p>
        </w:tc>
      </w:tr>
      <w:tr w:rsidR="00D35A31" w:rsidRPr="00821581" w:rsidTr="0080532E">
        <w:tc>
          <w:tcPr>
            <w:tcW w:w="5732" w:type="dxa"/>
            <w:tcBorders>
              <w:bottom w:val="nil"/>
            </w:tcBorders>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Дошкольные образовательные организации</w:t>
            </w:r>
          </w:p>
        </w:tc>
        <w:tc>
          <w:tcPr>
            <w:tcW w:w="2268" w:type="dxa"/>
            <w:vMerge w:val="restart"/>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w:t>
            </w:r>
          </w:p>
        </w:tc>
        <w:tc>
          <w:tcPr>
            <w:tcW w:w="2268" w:type="dxa"/>
            <w:vMerge w:val="restart"/>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w:t>
            </w:r>
          </w:p>
        </w:tc>
      </w:tr>
      <w:tr w:rsidR="00D35A31" w:rsidRPr="00821581" w:rsidTr="0080532E">
        <w:tblPrEx>
          <w:tblBorders>
            <w:insideH w:val="nil"/>
          </w:tblBorders>
        </w:tblPrEx>
        <w:tc>
          <w:tcPr>
            <w:tcW w:w="5732" w:type="dxa"/>
            <w:tcBorders>
              <w:top w:val="nil"/>
              <w:bottom w:val="nil"/>
            </w:tcBorders>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Объекты дополнительного образования детей городского значения</w:t>
            </w:r>
          </w:p>
        </w:tc>
        <w:tc>
          <w:tcPr>
            <w:tcW w:w="2268" w:type="dxa"/>
            <w:vMerge/>
          </w:tcPr>
          <w:p w:rsidR="00D35A31" w:rsidRPr="00821581" w:rsidRDefault="00D35A31" w:rsidP="00780ACC">
            <w:pPr>
              <w:rPr>
                <w:sz w:val="28"/>
                <w:szCs w:val="28"/>
              </w:rPr>
            </w:pPr>
          </w:p>
        </w:tc>
        <w:tc>
          <w:tcPr>
            <w:tcW w:w="2268" w:type="dxa"/>
            <w:vMerge/>
          </w:tcPr>
          <w:p w:rsidR="00D35A31" w:rsidRPr="00821581" w:rsidRDefault="00D35A31" w:rsidP="00780ACC">
            <w:pPr>
              <w:rPr>
                <w:sz w:val="28"/>
                <w:szCs w:val="28"/>
              </w:rPr>
            </w:pPr>
          </w:p>
        </w:tc>
      </w:tr>
      <w:tr w:rsidR="00D35A31" w:rsidRPr="00821581" w:rsidTr="0080532E">
        <w:tblPrEx>
          <w:tblBorders>
            <w:insideH w:val="nil"/>
          </w:tblBorders>
        </w:tblPrEx>
        <w:tc>
          <w:tcPr>
            <w:tcW w:w="5732" w:type="dxa"/>
            <w:tcBorders>
              <w:top w:val="nil"/>
              <w:bottom w:val="nil"/>
            </w:tcBorders>
            <w:vAlign w:val="center"/>
          </w:tcPr>
          <w:p w:rsidR="00D35A31" w:rsidRPr="00821581" w:rsidRDefault="00D35A31" w:rsidP="00A3076F">
            <w:pPr>
              <w:pStyle w:val="ConsPlusNormal"/>
              <w:rPr>
                <w:rFonts w:ascii="Times New Roman" w:hAnsi="Times New Roman" w:cs="Times New Roman"/>
                <w:sz w:val="28"/>
                <w:szCs w:val="28"/>
              </w:rPr>
            </w:pPr>
          </w:p>
        </w:tc>
        <w:tc>
          <w:tcPr>
            <w:tcW w:w="2268" w:type="dxa"/>
            <w:vMerge/>
          </w:tcPr>
          <w:p w:rsidR="00D35A31" w:rsidRPr="00821581" w:rsidRDefault="00D35A31" w:rsidP="00780ACC">
            <w:pPr>
              <w:rPr>
                <w:sz w:val="28"/>
                <w:szCs w:val="28"/>
              </w:rPr>
            </w:pPr>
          </w:p>
        </w:tc>
        <w:tc>
          <w:tcPr>
            <w:tcW w:w="2268" w:type="dxa"/>
            <w:vMerge/>
          </w:tcPr>
          <w:p w:rsidR="00D35A31" w:rsidRPr="00821581" w:rsidRDefault="00D35A31" w:rsidP="00780ACC">
            <w:pPr>
              <w:rPr>
                <w:sz w:val="28"/>
                <w:szCs w:val="28"/>
              </w:rPr>
            </w:pPr>
          </w:p>
        </w:tc>
      </w:tr>
      <w:tr w:rsidR="00D35A31" w:rsidRPr="00821581" w:rsidTr="0080532E">
        <w:tc>
          <w:tcPr>
            <w:tcW w:w="5732" w:type="dxa"/>
            <w:tcBorders>
              <w:top w:val="nil"/>
            </w:tcBorders>
            <w:vAlign w:val="center"/>
          </w:tcPr>
          <w:p w:rsidR="00D35A31" w:rsidRPr="00821581" w:rsidRDefault="00D35A31" w:rsidP="00780ACC">
            <w:pPr>
              <w:pStyle w:val="ConsPlusNormal"/>
              <w:rPr>
                <w:rFonts w:ascii="Times New Roman" w:hAnsi="Times New Roman" w:cs="Times New Roman"/>
                <w:sz w:val="28"/>
                <w:szCs w:val="28"/>
              </w:rPr>
            </w:pPr>
          </w:p>
        </w:tc>
        <w:tc>
          <w:tcPr>
            <w:tcW w:w="2268" w:type="dxa"/>
            <w:vMerge/>
          </w:tcPr>
          <w:p w:rsidR="00D35A31" w:rsidRPr="00821581" w:rsidRDefault="00D35A31" w:rsidP="00780ACC">
            <w:pPr>
              <w:rPr>
                <w:sz w:val="28"/>
                <w:szCs w:val="28"/>
              </w:rPr>
            </w:pPr>
          </w:p>
        </w:tc>
        <w:tc>
          <w:tcPr>
            <w:tcW w:w="2268" w:type="dxa"/>
            <w:vMerge/>
          </w:tcPr>
          <w:p w:rsidR="00D35A31" w:rsidRPr="00821581" w:rsidRDefault="00D35A31" w:rsidP="00780ACC">
            <w:pPr>
              <w:rPr>
                <w:sz w:val="28"/>
                <w:szCs w:val="28"/>
              </w:rPr>
            </w:pPr>
          </w:p>
        </w:tc>
      </w:tr>
      <w:tr w:rsidR="00D35A31" w:rsidRPr="00821581" w:rsidTr="0080532E">
        <w:tc>
          <w:tcPr>
            <w:tcW w:w="5732" w:type="dxa"/>
            <w:tcBorders>
              <w:bottom w:val="nil"/>
            </w:tcBorders>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Общеобразовательные школы</w:t>
            </w:r>
          </w:p>
        </w:tc>
        <w:tc>
          <w:tcPr>
            <w:tcW w:w="2268" w:type="dxa"/>
            <w:vMerge w:val="restart"/>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w:t>
            </w:r>
          </w:p>
        </w:tc>
        <w:tc>
          <w:tcPr>
            <w:tcW w:w="2268" w:type="dxa"/>
            <w:vMerge w:val="restart"/>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w:t>
            </w:r>
          </w:p>
        </w:tc>
      </w:tr>
      <w:tr w:rsidR="00D35A31" w:rsidRPr="00821581" w:rsidTr="0080532E">
        <w:tblPrEx>
          <w:tblBorders>
            <w:insideH w:val="nil"/>
          </w:tblBorders>
        </w:tblPrEx>
        <w:tc>
          <w:tcPr>
            <w:tcW w:w="5732" w:type="dxa"/>
            <w:tcBorders>
              <w:top w:val="nil"/>
              <w:bottom w:val="nil"/>
            </w:tcBorders>
            <w:vAlign w:val="center"/>
          </w:tcPr>
          <w:p w:rsidR="00D35A31" w:rsidRPr="00821581" w:rsidRDefault="00D35A31" w:rsidP="00A3076F">
            <w:pPr>
              <w:pStyle w:val="ConsPlusNormal"/>
              <w:rPr>
                <w:rFonts w:ascii="Times New Roman" w:hAnsi="Times New Roman" w:cs="Times New Roman"/>
                <w:sz w:val="28"/>
                <w:szCs w:val="28"/>
              </w:rPr>
            </w:pPr>
          </w:p>
        </w:tc>
        <w:tc>
          <w:tcPr>
            <w:tcW w:w="2268" w:type="dxa"/>
            <w:vMerge/>
          </w:tcPr>
          <w:p w:rsidR="00D35A31" w:rsidRPr="00821581" w:rsidRDefault="00D35A31" w:rsidP="00780ACC">
            <w:pPr>
              <w:rPr>
                <w:sz w:val="28"/>
                <w:szCs w:val="28"/>
              </w:rPr>
            </w:pPr>
          </w:p>
        </w:tc>
        <w:tc>
          <w:tcPr>
            <w:tcW w:w="2268" w:type="dxa"/>
            <w:vMerge/>
          </w:tcPr>
          <w:p w:rsidR="00D35A31" w:rsidRPr="00821581" w:rsidRDefault="00D35A31" w:rsidP="00780ACC">
            <w:pPr>
              <w:rPr>
                <w:sz w:val="28"/>
                <w:szCs w:val="28"/>
              </w:rPr>
            </w:pPr>
          </w:p>
        </w:tc>
      </w:tr>
      <w:tr w:rsidR="00D35A31" w:rsidRPr="00821581" w:rsidTr="0080532E">
        <w:tc>
          <w:tcPr>
            <w:tcW w:w="5732" w:type="dxa"/>
            <w:tcBorders>
              <w:top w:val="nil"/>
            </w:tcBorders>
            <w:vAlign w:val="center"/>
          </w:tcPr>
          <w:p w:rsidR="00D35A31" w:rsidRPr="00821581" w:rsidRDefault="00D35A31" w:rsidP="00780ACC">
            <w:pPr>
              <w:pStyle w:val="ConsPlusNormal"/>
              <w:rPr>
                <w:rFonts w:ascii="Times New Roman" w:hAnsi="Times New Roman" w:cs="Times New Roman"/>
                <w:sz w:val="28"/>
                <w:szCs w:val="28"/>
              </w:rPr>
            </w:pPr>
          </w:p>
        </w:tc>
        <w:tc>
          <w:tcPr>
            <w:tcW w:w="2268" w:type="dxa"/>
            <w:vMerge/>
          </w:tcPr>
          <w:p w:rsidR="00D35A31" w:rsidRPr="00821581" w:rsidRDefault="00D35A31" w:rsidP="00780ACC">
            <w:pPr>
              <w:rPr>
                <w:sz w:val="28"/>
                <w:szCs w:val="28"/>
              </w:rPr>
            </w:pPr>
          </w:p>
        </w:tc>
        <w:tc>
          <w:tcPr>
            <w:tcW w:w="2268" w:type="dxa"/>
            <w:vMerge/>
          </w:tcPr>
          <w:p w:rsidR="00D35A31" w:rsidRPr="00821581" w:rsidRDefault="00D35A31" w:rsidP="00780ACC">
            <w:pPr>
              <w:rPr>
                <w:sz w:val="28"/>
                <w:szCs w:val="28"/>
              </w:rPr>
            </w:pPr>
          </w:p>
        </w:tc>
      </w:tr>
      <w:tr w:rsidR="00D35A31" w:rsidRPr="00821581" w:rsidTr="0080532E">
        <w:tc>
          <w:tcPr>
            <w:tcW w:w="10268" w:type="dxa"/>
            <w:gridSpan w:val="3"/>
            <w:vAlign w:val="center"/>
          </w:tcPr>
          <w:p w:rsidR="00D35A31" w:rsidRPr="00821581" w:rsidRDefault="00D35A31"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Объекты административно-делового назначения</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Учреждения управления</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Коммерческие деловые центры, офисные здания и помещения</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Банки и банковские учреждения (с операционным залом/без него)</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30/65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Научно-исследовательские и проектные институты, лаборатории</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150</w:t>
            </w:r>
          </w:p>
        </w:tc>
      </w:tr>
      <w:tr w:rsidR="00D35A31" w:rsidRPr="00821581" w:rsidTr="0080532E">
        <w:tc>
          <w:tcPr>
            <w:tcW w:w="10268" w:type="dxa"/>
            <w:gridSpan w:val="3"/>
            <w:vAlign w:val="center"/>
          </w:tcPr>
          <w:p w:rsidR="00D35A31" w:rsidRPr="00821581" w:rsidRDefault="00D35A31"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Объекты здравоохранения, спорта, рекреации, досуга</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Больницы, профилактории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койко-мест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5+10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Поликлиники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посещений в смену</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+ 50</w:t>
            </w:r>
          </w:p>
        </w:tc>
      </w:tr>
      <w:tr w:rsidR="00D35A31" w:rsidRPr="00821581" w:rsidTr="0080532E">
        <w:tc>
          <w:tcPr>
            <w:tcW w:w="5732" w:type="dxa"/>
            <w:tcBorders>
              <w:bottom w:val="nil"/>
            </w:tcBorders>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Ветеринарные клиники:</w:t>
            </w:r>
          </w:p>
        </w:tc>
        <w:tc>
          <w:tcPr>
            <w:tcW w:w="2268" w:type="dxa"/>
            <w:vMerge w:val="restart"/>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посетителей</w:t>
            </w:r>
          </w:p>
        </w:tc>
        <w:tc>
          <w:tcPr>
            <w:tcW w:w="2268" w:type="dxa"/>
            <w:tcBorders>
              <w:bottom w:val="nil"/>
            </w:tcBorders>
            <w:vAlign w:val="center"/>
          </w:tcPr>
          <w:p w:rsidR="00D35A31" w:rsidRPr="00821581" w:rsidRDefault="00D35A31" w:rsidP="00780ACC">
            <w:pPr>
              <w:pStyle w:val="ConsPlusNormal"/>
              <w:rPr>
                <w:rFonts w:ascii="Times New Roman" w:hAnsi="Times New Roman" w:cs="Times New Roman"/>
                <w:sz w:val="28"/>
                <w:szCs w:val="28"/>
              </w:rPr>
            </w:pPr>
          </w:p>
        </w:tc>
      </w:tr>
      <w:tr w:rsidR="00D35A31" w:rsidRPr="00821581" w:rsidTr="0080532E">
        <w:tblPrEx>
          <w:tblBorders>
            <w:insideH w:val="nil"/>
          </w:tblBorders>
        </w:tblPrEx>
        <w:tc>
          <w:tcPr>
            <w:tcW w:w="5732" w:type="dxa"/>
            <w:tcBorders>
              <w:top w:val="nil"/>
              <w:bottom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с 1 ветеринарным врачом;</w:t>
            </w:r>
          </w:p>
        </w:tc>
        <w:tc>
          <w:tcPr>
            <w:tcW w:w="2268" w:type="dxa"/>
            <w:vMerge/>
          </w:tcPr>
          <w:p w:rsidR="00D35A31" w:rsidRPr="00821581" w:rsidRDefault="00D35A31" w:rsidP="00780ACC">
            <w:pPr>
              <w:rPr>
                <w:sz w:val="28"/>
                <w:szCs w:val="28"/>
              </w:rPr>
            </w:pPr>
          </w:p>
        </w:tc>
        <w:tc>
          <w:tcPr>
            <w:tcW w:w="2268" w:type="dxa"/>
            <w:tcBorders>
              <w:top w:val="nil"/>
              <w:bottom w:val="nil"/>
            </w:tcBorders>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w:t>
            </w:r>
          </w:p>
        </w:tc>
      </w:tr>
      <w:tr w:rsidR="00D35A31" w:rsidRPr="00821581" w:rsidTr="0080532E">
        <w:tc>
          <w:tcPr>
            <w:tcW w:w="5732" w:type="dxa"/>
            <w:tcBorders>
              <w:top w:val="nil"/>
            </w:tcBorders>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 с 2 и более ветеринарными врачами</w:t>
            </w:r>
          </w:p>
        </w:tc>
        <w:tc>
          <w:tcPr>
            <w:tcW w:w="2268" w:type="dxa"/>
            <w:vMerge/>
          </w:tcPr>
          <w:p w:rsidR="00D35A31" w:rsidRPr="00821581" w:rsidRDefault="00D35A31" w:rsidP="00780ACC">
            <w:pPr>
              <w:rPr>
                <w:sz w:val="28"/>
                <w:szCs w:val="28"/>
              </w:rPr>
            </w:pPr>
          </w:p>
        </w:tc>
        <w:tc>
          <w:tcPr>
            <w:tcW w:w="2268" w:type="dxa"/>
            <w:tcBorders>
              <w:top w:val="nil"/>
            </w:tcBorders>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Оздоровительные комплексы (фитнес-клубы, физкультурно-оздоровительные комплексы, спортивные и тренажерные залы, бассейны)</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Спортивные комплексы и стадионы с трибунами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+ 25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Аквапарки, бассейны, катки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+ 10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Музеи, выставочные комплексы, галереи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досуговые центры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Центры обучения, самодеятельного творчества, клубы по интересам для взрослых</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Парки культуры и отдыха</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Банно-оздоровительные комплексы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Пляжи</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r w:rsidR="00D35A31" w:rsidRPr="00821581" w:rsidTr="0080532E">
        <w:tc>
          <w:tcPr>
            <w:tcW w:w="10268" w:type="dxa"/>
            <w:gridSpan w:val="3"/>
            <w:vAlign w:val="center"/>
          </w:tcPr>
          <w:p w:rsidR="00D35A31" w:rsidRPr="00821581" w:rsidRDefault="00D35A31"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Объекты торгово-бытового и коммунального назначения</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Развлекательные центры, цирки, кинотеатры, театры, архивы, концертные залы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единовременных посетителей (мест)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+ 5</w:t>
            </w:r>
          </w:p>
        </w:tc>
      </w:tr>
      <w:tr w:rsidR="00D35A31" w:rsidRPr="00821581" w:rsidTr="0080532E">
        <w:tc>
          <w:tcPr>
            <w:tcW w:w="5732" w:type="dxa"/>
            <w:vAlign w:val="center"/>
          </w:tcPr>
          <w:p w:rsidR="00D35A31" w:rsidRPr="00821581" w:rsidRDefault="00D35A31" w:rsidP="0019493D">
            <w:pPr>
              <w:pStyle w:val="ConsPlusNormal"/>
              <w:rPr>
                <w:rFonts w:ascii="Times New Roman" w:hAnsi="Times New Roman" w:cs="Times New Roman"/>
                <w:sz w:val="28"/>
                <w:szCs w:val="28"/>
              </w:rPr>
            </w:pPr>
            <w:r w:rsidRPr="00821581">
              <w:rPr>
                <w:rFonts w:ascii="Times New Roman" w:hAnsi="Times New Roman" w:cs="Times New Roman"/>
                <w:sz w:val="28"/>
                <w:szCs w:val="28"/>
              </w:rPr>
              <w:t>Объекты коммунально-бытового обслуживания (парикмахерские, косметические салоны, прачечные, химчистки, почта, банки, отделения и станции связи, бюро ритуальных услуг )</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732" w:type="dxa"/>
            <w:vAlign w:val="center"/>
          </w:tcPr>
          <w:p w:rsidR="00D35A31" w:rsidRPr="00821581" w:rsidRDefault="00D35A31" w:rsidP="0019493D">
            <w:pPr>
              <w:pStyle w:val="ConsPlusNormal"/>
              <w:rPr>
                <w:rFonts w:ascii="Times New Roman" w:hAnsi="Times New Roman" w:cs="Times New Roman"/>
                <w:sz w:val="28"/>
                <w:szCs w:val="28"/>
              </w:rPr>
            </w:pPr>
            <w:r w:rsidRPr="00821581">
              <w:rPr>
                <w:rFonts w:ascii="Times New Roman" w:hAnsi="Times New Roman" w:cs="Times New Roman"/>
                <w:sz w:val="28"/>
                <w:szCs w:val="28"/>
              </w:rPr>
              <w:t>Торговые центры и комплексы, специализированные торговые объекты, супермаркеты, универсамы, универмаги, рын</w:t>
            </w:r>
            <w:r w:rsidR="0019493D">
              <w:rPr>
                <w:rFonts w:ascii="Times New Roman" w:hAnsi="Times New Roman" w:cs="Times New Roman"/>
                <w:sz w:val="28"/>
                <w:szCs w:val="28"/>
              </w:rPr>
              <w:t xml:space="preserve">ки, многофункциональные центры </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Рестораны, кафе городского значения</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Посадочных мест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Культовые объекты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8 - 10, но не менее</w:t>
            </w:r>
          </w:p>
          <w:p w:rsidR="00D35A31" w:rsidRPr="00821581" w:rsidRDefault="00D83FB2" w:rsidP="00780ACC">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D35A31" w:rsidRPr="00821581">
              <w:rPr>
                <w:rFonts w:ascii="Times New Roman" w:hAnsi="Times New Roman" w:cs="Times New Roman"/>
                <w:sz w:val="28"/>
                <w:szCs w:val="28"/>
              </w:rPr>
              <w:t xml:space="preserve"> машино-мест на объект</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Рынки постоянные (универсальные, непродовольственные/продовольственные, с/х)</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Общежития</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проживающих</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+ 10</w:t>
            </w:r>
          </w:p>
        </w:tc>
      </w:tr>
      <w:tr w:rsidR="00D35A31" w:rsidRPr="00821581" w:rsidTr="0080532E">
        <w:tc>
          <w:tcPr>
            <w:tcW w:w="10268" w:type="dxa"/>
            <w:gridSpan w:val="3"/>
            <w:vAlign w:val="center"/>
          </w:tcPr>
          <w:p w:rsidR="00D35A31" w:rsidRPr="00821581" w:rsidRDefault="00D35A31" w:rsidP="00780ACC">
            <w:pPr>
              <w:pStyle w:val="ConsPlusNormal"/>
              <w:jc w:val="center"/>
              <w:outlineLvl w:val="4"/>
              <w:rPr>
                <w:rFonts w:ascii="Times New Roman" w:hAnsi="Times New Roman" w:cs="Times New Roman"/>
                <w:sz w:val="28"/>
                <w:szCs w:val="28"/>
              </w:rPr>
            </w:pPr>
            <w:r w:rsidRPr="00821581">
              <w:rPr>
                <w:rFonts w:ascii="Times New Roman" w:hAnsi="Times New Roman" w:cs="Times New Roman"/>
                <w:sz w:val="28"/>
                <w:szCs w:val="28"/>
              </w:rPr>
              <w:t>Объекты промышленно-производственного, транспортного, социального обслуживания и иные</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Вокзалы всех видов транспорта</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пассажиров в час пик</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+ 8</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Производственные и коммунально-складские здания</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в двух смежных сменах</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Гостиницы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Работающих + мест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 + 5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Детские дома-интернаты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Работающие, занятые в одну смену</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Отдыхающие и обслуживающий персонал</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Зоопарки, зверинцы</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Кладбища</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Единовременных посетителей</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10</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АЗС, АГЗС, объекты технического обслуживания автомобилей</w:t>
            </w:r>
          </w:p>
        </w:tc>
        <w:tc>
          <w:tcPr>
            <w:tcW w:w="2268"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1 пост</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0,5</w:t>
            </w:r>
          </w:p>
        </w:tc>
      </w:tr>
      <w:tr w:rsidR="00D35A31" w:rsidRPr="00821581" w:rsidTr="0080532E">
        <w:tc>
          <w:tcPr>
            <w:tcW w:w="5732" w:type="dxa"/>
            <w:vAlign w:val="center"/>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Технические этажи, технические помещения</w:t>
            </w:r>
          </w:p>
        </w:tc>
        <w:tc>
          <w:tcPr>
            <w:tcW w:w="2268" w:type="dxa"/>
            <w:vAlign w:val="center"/>
          </w:tcPr>
          <w:p w:rsidR="00D35A31" w:rsidRPr="00821581" w:rsidRDefault="0019493D" w:rsidP="00780ACC">
            <w:pPr>
              <w:pStyle w:val="ConsPlusNormal"/>
              <w:rPr>
                <w:rFonts w:ascii="Times New Roman" w:hAnsi="Times New Roman" w:cs="Times New Roman"/>
                <w:sz w:val="28"/>
                <w:szCs w:val="28"/>
              </w:rPr>
            </w:pPr>
            <w:r>
              <w:rPr>
                <w:rFonts w:ascii="Times New Roman" w:hAnsi="Times New Roman" w:cs="Times New Roman"/>
                <w:sz w:val="28"/>
                <w:szCs w:val="28"/>
              </w:rPr>
              <w:t>к</w:t>
            </w:r>
            <w:r w:rsidR="00D35A31" w:rsidRPr="00821581">
              <w:rPr>
                <w:rFonts w:ascii="Times New Roman" w:hAnsi="Times New Roman" w:cs="Times New Roman"/>
                <w:sz w:val="28"/>
                <w:szCs w:val="28"/>
              </w:rPr>
              <w:t>в. м общей площади</w:t>
            </w:r>
          </w:p>
        </w:tc>
        <w:tc>
          <w:tcPr>
            <w:tcW w:w="2268" w:type="dxa"/>
            <w:vAlign w:val="center"/>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bl>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Примечани</w:t>
      </w:r>
      <w:r w:rsidR="00F428C9">
        <w:rPr>
          <w:rFonts w:ascii="Times New Roman" w:hAnsi="Times New Roman" w:cs="Times New Roman"/>
          <w:sz w:val="28"/>
          <w:szCs w:val="28"/>
        </w:rPr>
        <w:t>я</w:t>
      </w:r>
      <w:r w:rsidRPr="00821581">
        <w:rPr>
          <w:rFonts w:ascii="Times New Roman" w:hAnsi="Times New Roman" w:cs="Times New Roman"/>
          <w:sz w:val="28"/>
          <w:szCs w:val="28"/>
        </w:rPr>
        <w:t>:</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 Количество машино-мест определяется делением количества расчетных единиц, указанных во втором столбце, содержащихся в данном объекте, на значение третьего столбца. Расчет машино-мест производится пропорционально расчетной единице с учетом интерполяции, результат округляется в сторону увеличения и не может составлять менее 1 машино-места, за исключением расчета для следующего в</w:t>
      </w:r>
      <w:r w:rsidR="0019493D">
        <w:rPr>
          <w:rFonts w:ascii="Times New Roman" w:hAnsi="Times New Roman" w:cs="Times New Roman"/>
          <w:sz w:val="28"/>
          <w:szCs w:val="28"/>
        </w:rPr>
        <w:t>ида объектов: АЗС, АГЗС, объект</w:t>
      </w:r>
      <w:r w:rsidR="00F428C9">
        <w:rPr>
          <w:rFonts w:ascii="Times New Roman" w:hAnsi="Times New Roman" w:cs="Times New Roman"/>
          <w:sz w:val="28"/>
          <w:szCs w:val="28"/>
        </w:rPr>
        <w:t>ов</w:t>
      </w:r>
      <w:r w:rsidRPr="00821581">
        <w:rPr>
          <w:rFonts w:ascii="Times New Roman" w:hAnsi="Times New Roman" w:cs="Times New Roman"/>
          <w:sz w:val="28"/>
          <w:szCs w:val="28"/>
        </w:rPr>
        <w:t xml:space="preserve"> технического обслуживания автомобилей.</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2. Расчет количества машино-мест для гостиниц с предприятием(-ями) общественного питания (рестораны, </w:t>
      </w:r>
      <w:r w:rsidR="00B1413C" w:rsidRPr="00821581">
        <w:rPr>
          <w:rFonts w:ascii="Times New Roman" w:hAnsi="Times New Roman" w:cs="Times New Roman"/>
          <w:sz w:val="28"/>
          <w:szCs w:val="28"/>
        </w:rPr>
        <w:t>кафе)</w:t>
      </w:r>
      <w:r w:rsidRPr="00821581">
        <w:rPr>
          <w:rFonts w:ascii="Times New Roman" w:hAnsi="Times New Roman" w:cs="Times New Roman"/>
          <w:sz w:val="28"/>
          <w:szCs w:val="28"/>
        </w:rPr>
        <w:t>, количество посадочных мест которого(-ых) превышает количество мест для проживания в данной гостинице, производится раздельно для гостиниц и предприятий общественного питания.</w:t>
      </w:r>
    </w:p>
    <w:p w:rsidR="00D35A31" w:rsidRPr="00821581" w:rsidRDefault="00D35A31" w:rsidP="00780ACC">
      <w:pPr>
        <w:pStyle w:val="ConsPlusNormal"/>
        <w:spacing w:before="220"/>
        <w:ind w:firstLine="540"/>
        <w:jc w:val="both"/>
        <w:rPr>
          <w:rFonts w:ascii="Times New Roman" w:hAnsi="Times New Roman" w:cs="Times New Roman"/>
          <w:sz w:val="28"/>
          <w:szCs w:val="28"/>
        </w:rPr>
      </w:pPr>
      <w:bookmarkStart w:id="29" w:name="P3591"/>
      <w:bookmarkEnd w:id="29"/>
      <w:r w:rsidRPr="00821581">
        <w:rPr>
          <w:rFonts w:ascii="Times New Roman" w:hAnsi="Times New Roman" w:cs="Times New Roman"/>
          <w:sz w:val="28"/>
          <w:szCs w:val="28"/>
        </w:rPr>
        <w:t xml:space="preserve">3. При расчете количества парковочных мест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w:t>
      </w:r>
      <w:r w:rsidR="00F428C9">
        <w:rPr>
          <w:rFonts w:ascii="Times New Roman" w:hAnsi="Times New Roman" w:cs="Times New Roman"/>
          <w:sz w:val="28"/>
          <w:szCs w:val="28"/>
        </w:rPr>
        <w:t>пять</w:t>
      </w:r>
      <w:r w:rsidR="007249DF">
        <w:rPr>
          <w:rFonts w:ascii="Times New Roman" w:hAnsi="Times New Roman" w:cs="Times New Roman"/>
          <w:sz w:val="28"/>
          <w:szCs w:val="28"/>
        </w:rPr>
        <w:t xml:space="preserve"> </w:t>
      </w:r>
      <w:r w:rsidR="00B1413C">
        <w:rPr>
          <w:rFonts w:ascii="Times New Roman" w:hAnsi="Times New Roman" w:cs="Times New Roman"/>
          <w:sz w:val="28"/>
          <w:szCs w:val="28"/>
        </w:rPr>
        <w:t xml:space="preserve">процентов </w:t>
      </w:r>
      <w:r w:rsidR="00B1413C" w:rsidRPr="00821581">
        <w:rPr>
          <w:rFonts w:ascii="Times New Roman" w:hAnsi="Times New Roman" w:cs="Times New Roman"/>
          <w:sz w:val="28"/>
          <w:szCs w:val="28"/>
        </w:rPr>
        <w:t>от</w:t>
      </w:r>
      <w:r w:rsidRPr="00821581">
        <w:rPr>
          <w:rFonts w:ascii="Times New Roman" w:hAnsi="Times New Roman" w:cs="Times New Roman"/>
          <w:sz w:val="28"/>
          <w:szCs w:val="28"/>
        </w:rPr>
        <w:t xml:space="preserve"> общей площади объекта.</w:t>
      </w:r>
    </w:p>
    <w:p w:rsidR="00D35A31" w:rsidRPr="00821581" w:rsidRDefault="00D35A31" w:rsidP="00780ACC">
      <w:pPr>
        <w:pStyle w:val="ConsPlusNormal"/>
        <w:spacing w:before="220"/>
        <w:ind w:firstLine="540"/>
        <w:jc w:val="both"/>
        <w:rPr>
          <w:rFonts w:ascii="Times New Roman" w:hAnsi="Times New Roman" w:cs="Times New Roman"/>
          <w:color w:val="000000" w:themeColor="text1"/>
          <w:sz w:val="28"/>
          <w:szCs w:val="28"/>
        </w:rPr>
      </w:pPr>
      <w:r w:rsidRPr="00821581">
        <w:rPr>
          <w:rFonts w:ascii="Times New Roman" w:hAnsi="Times New Roman" w:cs="Times New Roman"/>
          <w:sz w:val="28"/>
          <w:szCs w:val="28"/>
        </w:rPr>
        <w:t xml:space="preserve">4. Параметры количества парковочных мест не распространяются на объекты шаговой доступности, на реконструкцию существующих объектов </w:t>
      </w:r>
      <w:r w:rsidRPr="00821581">
        <w:rPr>
          <w:rFonts w:ascii="Times New Roman" w:hAnsi="Times New Roman" w:cs="Times New Roman"/>
          <w:color w:val="000000" w:themeColor="text1"/>
          <w:sz w:val="28"/>
          <w:szCs w:val="28"/>
        </w:rPr>
        <w:t>капитального строительства, не влекущую изменения параметров объекта капитального строительства, а также на реконструкцию существующих объектов капитального строительства на исторических территориях, влекущую увеличение параметров такого объекта, но не более чем на 15</w:t>
      </w:r>
      <w:r w:rsidR="007249DF">
        <w:rPr>
          <w:rFonts w:ascii="Times New Roman" w:hAnsi="Times New Roman" w:cs="Times New Roman"/>
          <w:color w:val="000000" w:themeColor="text1"/>
          <w:sz w:val="28"/>
          <w:szCs w:val="28"/>
        </w:rPr>
        <w:t xml:space="preserve"> </w:t>
      </w:r>
      <w:r w:rsidR="00B1413C">
        <w:rPr>
          <w:rFonts w:ascii="Times New Roman" w:hAnsi="Times New Roman" w:cs="Times New Roman"/>
          <w:color w:val="000000" w:themeColor="text1"/>
          <w:sz w:val="28"/>
          <w:szCs w:val="28"/>
        </w:rPr>
        <w:t xml:space="preserve">процентов </w:t>
      </w:r>
      <w:r w:rsidR="00B1413C" w:rsidRPr="00821581">
        <w:rPr>
          <w:rFonts w:ascii="Times New Roman" w:hAnsi="Times New Roman" w:cs="Times New Roman"/>
          <w:color w:val="000000" w:themeColor="text1"/>
          <w:sz w:val="28"/>
          <w:szCs w:val="28"/>
        </w:rPr>
        <w:t>(</w:t>
      </w:r>
      <w:r w:rsidRPr="00821581">
        <w:rPr>
          <w:rFonts w:ascii="Times New Roman" w:hAnsi="Times New Roman" w:cs="Times New Roman"/>
          <w:color w:val="000000" w:themeColor="text1"/>
          <w:sz w:val="28"/>
          <w:szCs w:val="28"/>
        </w:rPr>
        <w:t>с учетом представления соответствующих обоснований).</w:t>
      </w:r>
    </w:p>
    <w:p w:rsidR="00D3565E" w:rsidRPr="00821581" w:rsidRDefault="00D35A31" w:rsidP="00780ACC">
      <w:pPr>
        <w:pStyle w:val="ConsPlusNormal"/>
        <w:spacing w:before="220"/>
        <w:ind w:firstLine="540"/>
        <w:jc w:val="both"/>
        <w:rPr>
          <w:rFonts w:ascii="Times New Roman" w:hAnsi="Times New Roman" w:cs="Times New Roman"/>
          <w:color w:val="000000" w:themeColor="text1"/>
          <w:sz w:val="28"/>
          <w:szCs w:val="28"/>
        </w:rPr>
      </w:pPr>
      <w:r w:rsidRPr="00821581">
        <w:rPr>
          <w:rFonts w:ascii="Times New Roman" w:hAnsi="Times New Roman" w:cs="Times New Roman"/>
          <w:color w:val="000000" w:themeColor="text1"/>
          <w:sz w:val="28"/>
          <w:szCs w:val="28"/>
        </w:rPr>
        <w:t xml:space="preserve">5.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 По общим помещениям, за исключением указанных в </w:t>
      </w:r>
      <w:hyperlink w:anchor="P3591" w:history="1">
        <w:r w:rsidRPr="00821581">
          <w:rPr>
            <w:rFonts w:ascii="Times New Roman" w:hAnsi="Times New Roman" w:cs="Times New Roman"/>
            <w:color w:val="000000" w:themeColor="text1"/>
            <w:sz w:val="28"/>
            <w:szCs w:val="28"/>
          </w:rPr>
          <w:t>пункте 3</w:t>
        </w:r>
      </w:hyperlink>
      <w:r w:rsidRPr="00821581">
        <w:rPr>
          <w:rFonts w:ascii="Times New Roman" w:hAnsi="Times New Roman" w:cs="Times New Roman"/>
          <w:color w:val="000000" w:themeColor="text1"/>
          <w:sz w:val="28"/>
          <w:szCs w:val="28"/>
        </w:rPr>
        <w:t xml:space="preserve"> настоящего </w:t>
      </w:r>
      <w:r w:rsidR="00F428C9">
        <w:rPr>
          <w:rFonts w:ascii="Times New Roman" w:hAnsi="Times New Roman" w:cs="Times New Roman"/>
          <w:color w:val="000000" w:themeColor="text1"/>
          <w:sz w:val="28"/>
          <w:szCs w:val="28"/>
        </w:rPr>
        <w:t>П</w:t>
      </w:r>
      <w:r w:rsidRPr="00821581">
        <w:rPr>
          <w:rFonts w:ascii="Times New Roman" w:hAnsi="Times New Roman" w:cs="Times New Roman"/>
          <w:color w:val="000000" w:themeColor="text1"/>
          <w:sz w:val="28"/>
          <w:szCs w:val="28"/>
        </w:rPr>
        <w:t xml:space="preserve">римечания, расчет осуществляется исходя из размещения 1 машино-места на </w:t>
      </w:r>
      <w:r w:rsidR="007249DF">
        <w:rPr>
          <w:rFonts w:ascii="Times New Roman" w:hAnsi="Times New Roman" w:cs="Times New Roman"/>
          <w:color w:val="000000" w:themeColor="text1"/>
          <w:sz w:val="28"/>
          <w:szCs w:val="28"/>
        </w:rPr>
        <w:t>50 кв. м общей площади.</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color w:val="000000" w:themeColor="text1"/>
          <w:sz w:val="28"/>
          <w:szCs w:val="28"/>
        </w:rPr>
        <w:t xml:space="preserve">6. </w:t>
      </w:r>
      <w:r w:rsidR="00A3076F">
        <w:rPr>
          <w:rFonts w:ascii="Times New Roman" w:hAnsi="Times New Roman" w:cs="Times New Roman"/>
          <w:color w:val="000000" w:themeColor="text1"/>
          <w:sz w:val="28"/>
          <w:szCs w:val="28"/>
        </w:rPr>
        <w:t xml:space="preserve">Количество </w:t>
      </w:r>
      <w:r w:rsidRPr="00821581">
        <w:rPr>
          <w:rFonts w:ascii="Times New Roman" w:hAnsi="Times New Roman" w:cs="Times New Roman"/>
          <w:color w:val="000000" w:themeColor="text1"/>
          <w:sz w:val="28"/>
          <w:szCs w:val="28"/>
        </w:rPr>
        <w:t xml:space="preserve"> парковочных мест для различного типа объектов</w:t>
      </w:r>
      <w:r w:rsidRPr="00821581">
        <w:rPr>
          <w:rFonts w:ascii="Times New Roman" w:hAnsi="Times New Roman" w:cs="Times New Roman"/>
          <w:sz w:val="28"/>
          <w:szCs w:val="28"/>
        </w:rPr>
        <w:t xml:space="preserve">, не урегулированных в </w:t>
      </w:r>
      <w:r w:rsidR="0019493D">
        <w:rPr>
          <w:rFonts w:ascii="Times New Roman" w:hAnsi="Times New Roman" w:cs="Times New Roman"/>
          <w:sz w:val="28"/>
          <w:szCs w:val="28"/>
        </w:rPr>
        <w:t>М</w:t>
      </w:r>
      <w:r w:rsidRPr="00821581">
        <w:rPr>
          <w:rFonts w:ascii="Times New Roman" w:hAnsi="Times New Roman" w:cs="Times New Roman"/>
          <w:sz w:val="28"/>
          <w:szCs w:val="28"/>
        </w:rPr>
        <w:t xml:space="preserve">естных нормативах, определяется в соответствии с </w:t>
      </w:r>
      <w:r w:rsidR="00E73864">
        <w:rPr>
          <w:rFonts w:ascii="Times New Roman" w:hAnsi="Times New Roman" w:cs="Times New Roman"/>
          <w:sz w:val="28"/>
          <w:szCs w:val="28"/>
        </w:rPr>
        <w:t xml:space="preserve">существующими </w:t>
      </w:r>
      <w:r w:rsidRPr="00821581">
        <w:rPr>
          <w:rFonts w:ascii="Times New Roman" w:hAnsi="Times New Roman" w:cs="Times New Roman"/>
          <w:sz w:val="28"/>
          <w:szCs w:val="28"/>
        </w:rPr>
        <w:t xml:space="preserve">нормами </w:t>
      </w:r>
      <w:r w:rsidR="00E73864">
        <w:rPr>
          <w:rFonts w:ascii="Times New Roman" w:hAnsi="Times New Roman" w:cs="Times New Roman"/>
          <w:sz w:val="28"/>
          <w:szCs w:val="28"/>
        </w:rPr>
        <w:t>градостроительного проектирования</w:t>
      </w:r>
      <w:r w:rsidRPr="00821581">
        <w:rPr>
          <w:rFonts w:ascii="Times New Roman" w:hAnsi="Times New Roman" w:cs="Times New Roman"/>
          <w:sz w:val="28"/>
          <w:szCs w:val="28"/>
        </w:rPr>
        <w:t>.</w:t>
      </w:r>
    </w:p>
    <w:p w:rsidR="00D35A31" w:rsidRPr="00821581" w:rsidRDefault="0019493D"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D35A31" w:rsidRPr="00821581">
        <w:rPr>
          <w:rFonts w:ascii="Times New Roman" w:hAnsi="Times New Roman" w:cs="Times New Roman"/>
          <w:sz w:val="28"/>
          <w:szCs w:val="28"/>
        </w:rPr>
        <w:t>При реконструкции и новом строительстве объектов религиозного использования на исторических территориях разрешается не предусматривать расчетное количество парковочных мест в границах участка в случае наличия в радиусе 500 м или пешеходной доступности 800 м муниципальных парковок с требуемым количеством парковочных мест. Получение разрешения на отклонение</w:t>
      </w:r>
      <w:r>
        <w:rPr>
          <w:rFonts w:ascii="Times New Roman" w:hAnsi="Times New Roman" w:cs="Times New Roman"/>
          <w:sz w:val="28"/>
          <w:szCs w:val="28"/>
        </w:rPr>
        <w:t xml:space="preserve"> от предельных параметров разрешенного строительства</w:t>
      </w:r>
      <w:r w:rsidR="00D35A31" w:rsidRPr="00821581">
        <w:rPr>
          <w:rFonts w:ascii="Times New Roman" w:hAnsi="Times New Roman" w:cs="Times New Roman"/>
          <w:sz w:val="28"/>
          <w:szCs w:val="28"/>
        </w:rPr>
        <w:t xml:space="preserve"> по данному нормативу не требуется.</w:t>
      </w:r>
    </w:p>
    <w:p w:rsidR="00D35A31" w:rsidRPr="00821581" w:rsidRDefault="007B078E" w:rsidP="00780ACC">
      <w:pPr>
        <w:pStyle w:val="ConsPlusNormal"/>
        <w:spacing w:before="280"/>
        <w:ind w:firstLine="540"/>
        <w:jc w:val="both"/>
        <w:rPr>
          <w:rFonts w:ascii="Times New Roman" w:hAnsi="Times New Roman" w:cs="Times New Roman"/>
          <w:sz w:val="28"/>
          <w:szCs w:val="28"/>
        </w:rPr>
      </w:pPr>
      <w:r w:rsidRPr="00821581">
        <w:rPr>
          <w:rFonts w:ascii="Times New Roman" w:hAnsi="Times New Roman" w:cs="Times New Roman"/>
          <w:sz w:val="28"/>
          <w:szCs w:val="28"/>
        </w:rPr>
        <w:t>8</w:t>
      </w:r>
      <w:r w:rsidR="00D35A31" w:rsidRPr="00821581">
        <w:rPr>
          <w:rFonts w:ascii="Times New Roman" w:hAnsi="Times New Roman" w:cs="Times New Roman"/>
          <w:sz w:val="28"/>
          <w:szCs w:val="28"/>
        </w:rPr>
        <w:t>. При реконструкции и новом строительстве объектов федерального, регионального и муниципального значения социальной направленности: ДОО, общеобразовательных объектов, объектов среднего и высшего профессионального образования, объектов дополнительного образования детей, расчетное количество парковочных мест разрешается не предусматривать в границах участка в случае наличия в радиусе 500 м или пешеходной доступности 800 м муниципальных парковок с требуемым количеством парковочных мест. Также разрешается размещение нормативного количества парковочных мест на земельных участках, предоставленных для целей размещения парковочных мест или позволяющих такое использование, а также участках парковочных карманов в пределах УДС. Получение разрешения на отклонение</w:t>
      </w:r>
      <w:r w:rsidR="0019493D">
        <w:rPr>
          <w:rFonts w:ascii="Times New Roman" w:hAnsi="Times New Roman" w:cs="Times New Roman"/>
          <w:sz w:val="28"/>
          <w:szCs w:val="28"/>
        </w:rPr>
        <w:t xml:space="preserve"> от предельных параметров разрешенного строительства</w:t>
      </w:r>
      <w:r w:rsidR="00D35A31" w:rsidRPr="00821581">
        <w:rPr>
          <w:rFonts w:ascii="Times New Roman" w:hAnsi="Times New Roman" w:cs="Times New Roman"/>
          <w:sz w:val="28"/>
          <w:szCs w:val="28"/>
        </w:rPr>
        <w:t xml:space="preserve"> по данному нормативу не требуется.</w:t>
      </w:r>
    </w:p>
    <w:p w:rsidR="00D35A31" w:rsidRPr="00821581" w:rsidRDefault="007B078E"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9</w:t>
      </w:r>
      <w:r w:rsidR="00D35A31" w:rsidRPr="00821581">
        <w:rPr>
          <w:rFonts w:ascii="Times New Roman" w:hAnsi="Times New Roman" w:cs="Times New Roman"/>
          <w:sz w:val="28"/>
          <w:szCs w:val="28"/>
        </w:rPr>
        <w:t>.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парковочных мест в случае отсутствия возможности их размещения в границах участка или на прилегающих территориях при условии обеспечения действующих требований для маломобильных групп населения. Также разрешается размещение нормативного количества парковочных мест на земельных участках, предоставленных для парковочных мест или позволяющих такое использование, а также участках парковочных карманов в пределах УДС, расположенных в радиусе доступности 500 м или пешеходной доступности 800 м. Получение разрешения на отклонение</w:t>
      </w:r>
      <w:r w:rsidR="00EC3664" w:rsidRPr="00EC3664">
        <w:rPr>
          <w:rFonts w:ascii="Times New Roman" w:hAnsi="Times New Roman" w:cs="Times New Roman"/>
          <w:sz w:val="28"/>
          <w:szCs w:val="28"/>
        </w:rPr>
        <w:t xml:space="preserve"> </w:t>
      </w:r>
      <w:r w:rsidR="00EC3664">
        <w:rPr>
          <w:rFonts w:ascii="Times New Roman" w:hAnsi="Times New Roman" w:cs="Times New Roman"/>
          <w:sz w:val="28"/>
          <w:szCs w:val="28"/>
        </w:rPr>
        <w:t>от предельных параметров разрешенного строительства</w:t>
      </w:r>
      <w:r w:rsidR="00D35A31" w:rsidRPr="00821581">
        <w:rPr>
          <w:rFonts w:ascii="Times New Roman" w:hAnsi="Times New Roman" w:cs="Times New Roman"/>
          <w:sz w:val="28"/>
          <w:szCs w:val="28"/>
        </w:rPr>
        <w:t xml:space="preserve"> по данному нормативу не требуется.</w:t>
      </w:r>
    </w:p>
    <w:p w:rsidR="00D35A31" w:rsidRPr="00821581" w:rsidRDefault="007B078E"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10</w:t>
      </w:r>
      <w:r w:rsidR="00D35A31" w:rsidRPr="00821581">
        <w:rPr>
          <w:rFonts w:ascii="Times New Roman" w:hAnsi="Times New Roman" w:cs="Times New Roman"/>
          <w:sz w:val="28"/>
          <w:szCs w:val="28"/>
        </w:rPr>
        <w:t>. При новом строительстве объектов здравоохранения разрешается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Нормативное количество парковочных мест сокращается на 50</w:t>
      </w:r>
      <w:r w:rsidR="00EC3664">
        <w:rPr>
          <w:rFonts w:ascii="Times New Roman" w:hAnsi="Times New Roman" w:cs="Times New Roman"/>
          <w:sz w:val="28"/>
          <w:szCs w:val="28"/>
        </w:rPr>
        <w:t xml:space="preserve"> процентов</w:t>
      </w:r>
      <w:r w:rsidR="00D35A31" w:rsidRPr="00821581">
        <w:rPr>
          <w:rFonts w:ascii="Times New Roman" w:hAnsi="Times New Roman" w:cs="Times New Roman"/>
          <w:sz w:val="28"/>
          <w:szCs w:val="28"/>
        </w:rPr>
        <w:t xml:space="preserve">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УДС. Получение разрешения на отклонение</w:t>
      </w:r>
      <w:r w:rsidR="00EC3664" w:rsidRPr="00EC3664">
        <w:rPr>
          <w:rFonts w:ascii="Times New Roman" w:hAnsi="Times New Roman" w:cs="Times New Roman"/>
          <w:sz w:val="28"/>
          <w:szCs w:val="28"/>
        </w:rPr>
        <w:t xml:space="preserve"> </w:t>
      </w:r>
      <w:r w:rsidR="00EC3664">
        <w:rPr>
          <w:rFonts w:ascii="Times New Roman" w:hAnsi="Times New Roman" w:cs="Times New Roman"/>
          <w:sz w:val="28"/>
          <w:szCs w:val="28"/>
        </w:rPr>
        <w:t>от предельных параметров разрешенного строительства</w:t>
      </w:r>
      <w:r w:rsidR="00D35A31" w:rsidRPr="00821581">
        <w:rPr>
          <w:rFonts w:ascii="Times New Roman" w:hAnsi="Times New Roman" w:cs="Times New Roman"/>
          <w:sz w:val="28"/>
          <w:szCs w:val="28"/>
        </w:rPr>
        <w:t xml:space="preserve"> по данному нормативу не требуется.</w:t>
      </w:r>
    </w:p>
    <w:p w:rsidR="00F20443" w:rsidRDefault="00D35A31" w:rsidP="007249DF">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w:t>
      </w:r>
      <w:r w:rsidR="007B078E" w:rsidRPr="00821581">
        <w:rPr>
          <w:rFonts w:ascii="Times New Roman" w:hAnsi="Times New Roman" w:cs="Times New Roman"/>
          <w:sz w:val="28"/>
          <w:szCs w:val="28"/>
        </w:rPr>
        <w:t>1</w:t>
      </w:r>
      <w:r w:rsidRPr="00821581">
        <w:rPr>
          <w:rFonts w:ascii="Times New Roman" w:hAnsi="Times New Roman" w:cs="Times New Roman"/>
          <w:sz w:val="28"/>
          <w:szCs w:val="28"/>
        </w:rPr>
        <w:t>.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Допускается сокращать на 50</w:t>
      </w:r>
      <w:r w:rsidR="007249DF">
        <w:rPr>
          <w:rFonts w:ascii="Times New Roman" w:hAnsi="Times New Roman" w:cs="Times New Roman"/>
          <w:sz w:val="28"/>
          <w:szCs w:val="28"/>
        </w:rPr>
        <w:t xml:space="preserve"> процентов</w:t>
      </w:r>
      <w:r w:rsidRPr="00821581">
        <w:rPr>
          <w:rFonts w:ascii="Times New Roman" w:hAnsi="Times New Roman" w:cs="Times New Roman"/>
          <w:sz w:val="28"/>
          <w:szCs w:val="28"/>
        </w:rPr>
        <w:t xml:space="preserve"> нормативное количество парковочных мест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улично-дорожной сети. Получение разрешения на отклонение </w:t>
      </w:r>
      <w:r w:rsidR="00EC3664">
        <w:rPr>
          <w:rFonts w:ascii="Times New Roman" w:hAnsi="Times New Roman" w:cs="Times New Roman"/>
          <w:sz w:val="28"/>
          <w:szCs w:val="28"/>
        </w:rPr>
        <w:t>от предельных параметров разрешенного строительства</w:t>
      </w:r>
      <w:r w:rsidR="00EC3664" w:rsidRPr="00821581">
        <w:rPr>
          <w:rFonts w:ascii="Times New Roman" w:hAnsi="Times New Roman" w:cs="Times New Roman"/>
          <w:sz w:val="28"/>
          <w:szCs w:val="28"/>
        </w:rPr>
        <w:t xml:space="preserve"> </w:t>
      </w:r>
      <w:r w:rsidRPr="00821581">
        <w:rPr>
          <w:rFonts w:ascii="Times New Roman" w:hAnsi="Times New Roman" w:cs="Times New Roman"/>
          <w:sz w:val="28"/>
          <w:szCs w:val="28"/>
        </w:rPr>
        <w:t>по данному нормативу не требуется.</w:t>
      </w:r>
    </w:p>
    <w:p w:rsidR="003B2C6D" w:rsidRDefault="00A3076F" w:rsidP="003B2C6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Pr="00A3076F">
        <w:rPr>
          <w:rFonts w:ascii="Times New Roman" w:hAnsi="Times New Roman" w:cs="Times New Roman"/>
          <w:sz w:val="28"/>
          <w:szCs w:val="28"/>
        </w:rPr>
        <w:t xml:space="preserve"> </w:t>
      </w:r>
      <w:r w:rsidRPr="00821581">
        <w:rPr>
          <w:rFonts w:ascii="Times New Roman" w:hAnsi="Times New Roman" w:cs="Times New Roman"/>
          <w:sz w:val="28"/>
          <w:szCs w:val="28"/>
        </w:rP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r w:rsidR="003B2C6D">
        <w:rPr>
          <w:rFonts w:ascii="Times New Roman" w:hAnsi="Times New Roman" w:cs="Times New Roman"/>
          <w:sz w:val="28"/>
          <w:szCs w:val="28"/>
        </w:rPr>
        <w:t>.</w:t>
      </w:r>
    </w:p>
    <w:p w:rsidR="003B2C6D" w:rsidRPr="003B2C6D" w:rsidRDefault="003B2C6D" w:rsidP="003B2C6D">
      <w:pPr>
        <w:pStyle w:val="ConsPlusNormal"/>
        <w:spacing w:before="220"/>
        <w:ind w:firstLine="540"/>
        <w:jc w:val="both"/>
        <w:rPr>
          <w:rFonts w:ascii="Times New Roman" w:hAnsi="Times New Roman" w:cs="Times New Roman"/>
          <w:sz w:val="28"/>
          <w:szCs w:val="28"/>
        </w:rPr>
      </w:pPr>
      <w:r w:rsidRPr="003B2C6D">
        <w:rPr>
          <w:rFonts w:ascii="Times New Roman" w:hAnsi="Times New Roman" w:cs="Times New Roman"/>
          <w:sz w:val="28"/>
          <w:szCs w:val="28"/>
        </w:rPr>
        <w:t>13 Рекомендуемые значения параметров машино-мест при различных</w:t>
      </w:r>
      <w:r>
        <w:rPr>
          <w:rFonts w:ascii="Times New Roman" w:hAnsi="Times New Roman" w:cs="Times New Roman"/>
          <w:sz w:val="28"/>
          <w:szCs w:val="28"/>
        </w:rPr>
        <w:t xml:space="preserve"> способах </w:t>
      </w:r>
      <w:r w:rsidRPr="003B2C6D">
        <w:rPr>
          <w:rFonts w:ascii="Times New Roman" w:hAnsi="Times New Roman" w:cs="Times New Roman"/>
          <w:sz w:val="28"/>
          <w:szCs w:val="28"/>
        </w:rPr>
        <w:t xml:space="preserve">расстановки легковых автомобилей на парковках </w:t>
      </w:r>
      <w:r>
        <w:rPr>
          <w:rFonts w:ascii="Times New Roman" w:hAnsi="Times New Roman" w:cs="Times New Roman"/>
          <w:sz w:val="28"/>
          <w:szCs w:val="28"/>
        </w:rPr>
        <w:t>указаны в Таблице</w:t>
      </w:r>
      <w:r w:rsidRPr="00821581">
        <w:rPr>
          <w:rFonts w:ascii="Times New Roman" w:hAnsi="Times New Roman" w:cs="Times New Roman"/>
          <w:sz w:val="28"/>
          <w:szCs w:val="28"/>
        </w:rPr>
        <w:t xml:space="preserve"> </w:t>
      </w:r>
      <w:r>
        <w:rPr>
          <w:rFonts w:ascii="Times New Roman" w:hAnsi="Times New Roman" w:cs="Times New Roman"/>
          <w:sz w:val="28"/>
          <w:szCs w:val="28"/>
        </w:rPr>
        <w:t>2</w:t>
      </w:r>
      <w:r w:rsidR="00D83CBA">
        <w:rPr>
          <w:rFonts w:ascii="Times New Roman" w:hAnsi="Times New Roman" w:cs="Times New Roman"/>
          <w:sz w:val="28"/>
          <w:szCs w:val="28"/>
        </w:rPr>
        <w:t>2</w:t>
      </w:r>
      <w:r>
        <w:rPr>
          <w:rFonts w:ascii="Times New Roman" w:hAnsi="Times New Roman" w:cs="Times New Roman"/>
          <w:sz w:val="28"/>
          <w:szCs w:val="28"/>
        </w:rPr>
        <w:t xml:space="preserve">. </w:t>
      </w:r>
    </w:p>
    <w:p w:rsidR="00D3565E" w:rsidRPr="00821581" w:rsidRDefault="00D3565E" w:rsidP="00780ACC">
      <w:pPr>
        <w:pStyle w:val="ConsPlusNormal"/>
        <w:jc w:val="right"/>
        <w:outlineLvl w:val="3"/>
        <w:rPr>
          <w:rFonts w:ascii="Times New Roman" w:hAnsi="Times New Roman" w:cs="Times New Roman"/>
          <w:sz w:val="28"/>
          <w:szCs w:val="28"/>
        </w:rPr>
      </w:pPr>
    </w:p>
    <w:p w:rsidR="00F20443" w:rsidRPr="00821581" w:rsidRDefault="00F20443" w:rsidP="00780ACC">
      <w:pPr>
        <w:pStyle w:val="ConsPlusNormal"/>
        <w:jc w:val="right"/>
        <w:outlineLvl w:val="3"/>
        <w:rPr>
          <w:rFonts w:ascii="Times New Roman" w:hAnsi="Times New Roman" w:cs="Times New Roman"/>
          <w:sz w:val="28"/>
          <w:szCs w:val="28"/>
        </w:rPr>
      </w:pPr>
    </w:p>
    <w:p w:rsidR="00D35A31" w:rsidRPr="007249DF" w:rsidRDefault="00D35A31" w:rsidP="00780ACC">
      <w:pPr>
        <w:pStyle w:val="ConsPlusNormal"/>
        <w:jc w:val="right"/>
        <w:outlineLvl w:val="3"/>
        <w:rPr>
          <w:rFonts w:ascii="Times New Roman" w:hAnsi="Times New Roman" w:cs="Times New Roman"/>
          <w:color w:val="FF0000"/>
          <w:sz w:val="28"/>
          <w:szCs w:val="28"/>
        </w:rPr>
      </w:pPr>
      <w:r w:rsidRPr="00821581">
        <w:rPr>
          <w:rFonts w:ascii="Times New Roman" w:hAnsi="Times New Roman" w:cs="Times New Roman"/>
          <w:sz w:val="28"/>
          <w:szCs w:val="28"/>
        </w:rPr>
        <w:t xml:space="preserve">Таблица </w:t>
      </w:r>
      <w:r w:rsidR="007249DF">
        <w:rPr>
          <w:rFonts w:ascii="Times New Roman" w:hAnsi="Times New Roman" w:cs="Times New Roman"/>
          <w:sz w:val="28"/>
          <w:szCs w:val="28"/>
        </w:rPr>
        <w:t>2</w:t>
      </w:r>
      <w:r w:rsidR="00D83CBA">
        <w:rPr>
          <w:rFonts w:ascii="Times New Roman" w:hAnsi="Times New Roman" w:cs="Times New Roman"/>
          <w:sz w:val="28"/>
          <w:szCs w:val="28"/>
        </w:rPr>
        <w:t>2</w:t>
      </w:r>
      <w:r w:rsidR="007249DF">
        <w:rPr>
          <w:rFonts w:ascii="Times New Roman" w:hAnsi="Times New Roman" w:cs="Times New Roman"/>
          <w:sz w:val="28"/>
          <w:szCs w:val="28"/>
        </w:rPr>
        <w:t xml:space="preserve"> </w:t>
      </w:r>
    </w:p>
    <w:p w:rsidR="00D35A31" w:rsidRPr="007249DF" w:rsidRDefault="00D35A31" w:rsidP="00780ACC">
      <w:pPr>
        <w:pStyle w:val="ConsPlusNormal"/>
        <w:jc w:val="both"/>
        <w:rPr>
          <w:rFonts w:ascii="Times New Roman" w:hAnsi="Times New Roman" w:cs="Times New Roman"/>
          <w:color w:val="FF0000"/>
          <w:sz w:val="28"/>
          <w:szCs w:val="28"/>
        </w:rPr>
      </w:pPr>
    </w:p>
    <w:p w:rsidR="00D35A31" w:rsidRPr="00821581" w:rsidRDefault="00D35A31" w:rsidP="00780ACC">
      <w:pPr>
        <w:pStyle w:val="ConsPlusTitle"/>
        <w:jc w:val="center"/>
        <w:rPr>
          <w:rFonts w:ascii="Times New Roman" w:hAnsi="Times New Roman" w:cs="Times New Roman"/>
          <w:b w:val="0"/>
          <w:sz w:val="28"/>
          <w:szCs w:val="28"/>
        </w:rPr>
      </w:pPr>
      <w:bookmarkStart w:id="30" w:name="P3642"/>
      <w:bookmarkEnd w:id="30"/>
      <w:r w:rsidRPr="00821581">
        <w:rPr>
          <w:rFonts w:ascii="Times New Roman" w:hAnsi="Times New Roman" w:cs="Times New Roman"/>
          <w:b w:val="0"/>
          <w:sz w:val="28"/>
          <w:szCs w:val="28"/>
        </w:rPr>
        <w:t>Рекомендуемые значения параметров машино-мест при различных</w:t>
      </w:r>
    </w:p>
    <w:p w:rsidR="00D35A31" w:rsidRPr="00821581" w:rsidRDefault="00D35A31" w:rsidP="00780ACC">
      <w:pPr>
        <w:pStyle w:val="ConsPlusTitle"/>
        <w:jc w:val="center"/>
        <w:rPr>
          <w:rFonts w:ascii="Times New Roman" w:hAnsi="Times New Roman" w:cs="Times New Roman"/>
          <w:b w:val="0"/>
          <w:sz w:val="28"/>
          <w:szCs w:val="28"/>
        </w:rPr>
      </w:pPr>
      <w:r w:rsidRPr="00821581">
        <w:rPr>
          <w:rFonts w:ascii="Times New Roman" w:hAnsi="Times New Roman" w:cs="Times New Roman"/>
          <w:b w:val="0"/>
          <w:sz w:val="28"/>
          <w:szCs w:val="28"/>
        </w:rPr>
        <w:t>способах расстановки легковых автомобилей на парковках</w:t>
      </w:r>
    </w:p>
    <w:p w:rsidR="00D35A31" w:rsidRPr="00821581" w:rsidRDefault="00D35A31" w:rsidP="00780ACC">
      <w:pPr>
        <w:rPr>
          <w:sz w:val="28"/>
          <w:szCs w:val="28"/>
        </w:rPr>
        <w:sectPr w:rsidR="00D35A31" w:rsidRPr="00821581" w:rsidSect="0080532E">
          <w:pgSz w:w="11905" w:h="16838"/>
          <w:pgMar w:top="567" w:right="567" w:bottom="567" w:left="1134" w:header="0" w:footer="0" w:gutter="0"/>
          <w:cols w:space="72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24"/>
        <w:gridCol w:w="2693"/>
        <w:gridCol w:w="992"/>
        <w:gridCol w:w="1134"/>
        <w:gridCol w:w="1134"/>
        <w:gridCol w:w="1134"/>
        <w:gridCol w:w="2693"/>
      </w:tblGrid>
      <w:tr w:rsidR="00D35A31" w:rsidRPr="00821581" w:rsidTr="0080532E">
        <w:tc>
          <w:tcPr>
            <w:tcW w:w="5024" w:type="dxa"/>
            <w:vMerge w:val="restart"/>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Параметры парковки</w:t>
            </w:r>
          </w:p>
        </w:tc>
        <w:tc>
          <w:tcPr>
            <w:tcW w:w="9780" w:type="dxa"/>
            <w:gridSpan w:val="6"/>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Угол расстановки автомобилей,</w:t>
            </w:r>
          </w:p>
        </w:tc>
      </w:tr>
      <w:tr w:rsidR="00D35A31" w:rsidRPr="00821581" w:rsidTr="0080532E">
        <w:tc>
          <w:tcPr>
            <w:tcW w:w="5024" w:type="dxa"/>
            <w:vMerge/>
          </w:tcPr>
          <w:p w:rsidR="00D35A31" w:rsidRPr="00821581" w:rsidRDefault="00D35A31" w:rsidP="00780ACC">
            <w:pPr>
              <w:rPr>
                <w:sz w:val="28"/>
                <w:szCs w:val="28"/>
              </w:rPr>
            </w:pP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75°</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90°</w:t>
            </w:r>
          </w:p>
        </w:tc>
      </w:tr>
      <w:tr w:rsidR="00D35A31" w:rsidRPr="00821581" w:rsidTr="0080532E">
        <w:tc>
          <w:tcPr>
            <w:tcW w:w="5024" w:type="dxa"/>
            <w:vMerge/>
          </w:tcPr>
          <w:p w:rsidR="00D35A31" w:rsidRPr="00821581" w:rsidRDefault="00D35A31" w:rsidP="00780ACC">
            <w:pPr>
              <w:rPr>
                <w:sz w:val="28"/>
                <w:szCs w:val="28"/>
              </w:rPr>
            </w:pP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noProof/>
                <w:position w:val="-33"/>
                <w:sz w:val="28"/>
                <w:szCs w:val="28"/>
              </w:rPr>
              <w:drawing>
                <wp:inline distT="0" distB="0" distL="0" distR="0">
                  <wp:extent cx="1445260" cy="530860"/>
                  <wp:effectExtent l="19050" t="0" r="2540" b="0"/>
                  <wp:docPr id="1" name="Рисунок 1" descr="base_23915_15413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54136_32777"/>
                          <pic:cNvPicPr preferRelativeResize="0">
                            <a:picLocks noChangeArrowheads="1"/>
                          </pic:cNvPicPr>
                        </pic:nvPicPr>
                        <pic:blipFill>
                          <a:blip r:embed="rId27" cstate="print"/>
                          <a:srcRect/>
                          <a:stretch>
                            <a:fillRect/>
                          </a:stretch>
                        </pic:blipFill>
                        <pic:spPr bwMode="auto">
                          <a:xfrm>
                            <a:off x="0" y="0"/>
                            <a:ext cx="1445260" cy="530860"/>
                          </a:xfrm>
                          <a:prstGeom prst="rect">
                            <a:avLst/>
                          </a:prstGeom>
                          <a:noFill/>
                          <a:ln w="9525">
                            <a:noFill/>
                            <a:miter lim="800000"/>
                            <a:headEnd/>
                            <a:tailEnd/>
                          </a:ln>
                        </pic:spPr>
                      </pic:pic>
                    </a:graphicData>
                  </a:graphic>
                </wp:inline>
              </w:drawing>
            </w:r>
          </w:p>
        </w:tc>
        <w:tc>
          <w:tcPr>
            <w:tcW w:w="4394" w:type="dxa"/>
            <w:gridSpan w:val="4"/>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noProof/>
                <w:position w:val="-67"/>
                <w:sz w:val="28"/>
                <w:szCs w:val="28"/>
              </w:rPr>
              <w:drawing>
                <wp:inline distT="0" distB="0" distL="0" distR="0">
                  <wp:extent cx="1557655" cy="1004570"/>
                  <wp:effectExtent l="19050" t="0" r="4445" b="0"/>
                  <wp:docPr id="2" name="Рисунок 2" descr="base_23915_154136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15_154136_32778"/>
                          <pic:cNvPicPr preferRelativeResize="0">
                            <a:picLocks noChangeArrowheads="1"/>
                          </pic:cNvPicPr>
                        </pic:nvPicPr>
                        <pic:blipFill>
                          <a:blip r:embed="rId28" cstate="print"/>
                          <a:srcRect/>
                          <a:stretch>
                            <a:fillRect/>
                          </a:stretch>
                        </pic:blipFill>
                        <pic:spPr bwMode="auto">
                          <a:xfrm>
                            <a:off x="0" y="0"/>
                            <a:ext cx="1557655" cy="1004570"/>
                          </a:xfrm>
                          <a:prstGeom prst="rect">
                            <a:avLst/>
                          </a:prstGeom>
                          <a:noFill/>
                          <a:ln w="9525">
                            <a:noFill/>
                            <a:miter lim="800000"/>
                            <a:headEnd/>
                            <a:tailEnd/>
                          </a:ln>
                        </pic:spPr>
                      </pic:pic>
                    </a:graphicData>
                  </a:graphic>
                </wp:inline>
              </w:drawing>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noProof/>
                <w:position w:val="-63"/>
                <w:sz w:val="28"/>
                <w:szCs w:val="28"/>
              </w:rPr>
              <w:drawing>
                <wp:inline distT="0" distB="0" distL="0" distR="0">
                  <wp:extent cx="1456055" cy="914400"/>
                  <wp:effectExtent l="19050" t="0" r="0" b="0"/>
                  <wp:docPr id="3" name="Рисунок 3" descr="base_23915_154136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15_154136_32779"/>
                          <pic:cNvPicPr preferRelativeResize="0">
                            <a:picLocks noChangeArrowheads="1"/>
                          </pic:cNvPicPr>
                        </pic:nvPicPr>
                        <pic:blipFill>
                          <a:blip r:embed="rId29" cstate="print"/>
                          <a:srcRect/>
                          <a:stretch>
                            <a:fillRect/>
                          </a:stretch>
                        </pic:blipFill>
                        <pic:spPr bwMode="auto">
                          <a:xfrm>
                            <a:off x="0" y="0"/>
                            <a:ext cx="1456055" cy="914400"/>
                          </a:xfrm>
                          <a:prstGeom prst="rect">
                            <a:avLst/>
                          </a:prstGeom>
                          <a:noFill/>
                          <a:ln w="9525">
                            <a:noFill/>
                            <a:miter lim="800000"/>
                            <a:headEnd/>
                            <a:tailEnd/>
                          </a:ln>
                        </pic:spPr>
                      </pic:pic>
                    </a:graphicData>
                  </a:graphic>
                </wp:inline>
              </w:drawing>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Длина машино-места (l),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менее 6,5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Ширина машино-места (b),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2,2</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Площадь одного машино-места (без учета площади полосы маневрирования)</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(S), кв.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16,25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23,3</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18,8</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16,1</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14,2</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12,5</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Ширина полосы паркирования</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(B</w:t>
            </w:r>
            <w:r w:rsidRPr="00821581">
              <w:rPr>
                <w:rFonts w:ascii="Times New Roman" w:hAnsi="Times New Roman" w:cs="Times New Roman"/>
                <w:sz w:val="28"/>
                <w:szCs w:val="28"/>
                <w:vertAlign w:val="subscript"/>
              </w:rPr>
              <w:t>p</w:t>
            </w:r>
            <w:r w:rsidRPr="00821581">
              <w:rPr>
                <w:rFonts w:ascii="Times New Roman" w:hAnsi="Times New Roman" w:cs="Times New Roman"/>
                <w:sz w:val="28"/>
                <w:szCs w:val="28"/>
              </w:rPr>
              <w:t>),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4,7</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5,3</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5,6</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5,5</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Характеристики парковочных модулей при разметке машино-мест (d</w:t>
            </w:r>
            <w:r w:rsidRPr="00821581">
              <w:rPr>
                <w:rFonts w:ascii="Times New Roman" w:hAnsi="Times New Roman" w:cs="Times New Roman"/>
                <w:sz w:val="28"/>
                <w:szCs w:val="28"/>
                <w:vertAlign w:val="subscript"/>
              </w:rPr>
              <w:t>1</w:t>
            </w:r>
            <w:r w:rsidRPr="00821581">
              <w:rPr>
                <w:rFonts w:ascii="Times New Roman" w:hAnsi="Times New Roman" w:cs="Times New Roman"/>
                <w:sz w:val="28"/>
                <w:szCs w:val="28"/>
              </w:rPr>
              <w:t xml:space="preserve"> и d</w:t>
            </w:r>
            <w:r w:rsidRPr="00821581">
              <w:rPr>
                <w:rFonts w:ascii="Times New Roman" w:hAnsi="Times New Roman" w:cs="Times New Roman"/>
                <w:sz w:val="28"/>
                <w:szCs w:val="28"/>
                <w:vertAlign w:val="subscript"/>
              </w:rPr>
              <w:t>2</w:t>
            </w:r>
            <w:r w:rsidRPr="00821581">
              <w:rPr>
                <w:rFonts w:ascii="Times New Roman" w:hAnsi="Times New Roman" w:cs="Times New Roman"/>
                <w:sz w:val="28"/>
                <w:szCs w:val="28"/>
              </w:rPr>
              <w:t>):</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d</w:t>
            </w:r>
            <w:r w:rsidRPr="00821581">
              <w:rPr>
                <w:rFonts w:ascii="Times New Roman" w:hAnsi="Times New Roman" w:cs="Times New Roman"/>
                <w:sz w:val="28"/>
                <w:szCs w:val="28"/>
                <w:vertAlign w:val="subscript"/>
              </w:rPr>
              <w:t>1</w:t>
            </w:r>
            <w:r w:rsidRPr="00821581">
              <w:rPr>
                <w:rFonts w:ascii="Times New Roman" w:hAnsi="Times New Roman" w:cs="Times New Roman"/>
                <w:sz w:val="28"/>
                <w:szCs w:val="28"/>
              </w:rPr>
              <w:t xml:space="preserve"> - расстояние между двумя линиями модуля по оси разметки;</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d</w:t>
            </w:r>
            <w:r w:rsidRPr="00821581">
              <w:rPr>
                <w:rFonts w:ascii="Times New Roman" w:hAnsi="Times New Roman" w:cs="Times New Roman"/>
                <w:sz w:val="28"/>
                <w:szCs w:val="28"/>
                <w:vertAlign w:val="subscript"/>
              </w:rPr>
              <w:t>2</w:t>
            </w:r>
            <w:r w:rsidRPr="00821581">
              <w:rPr>
                <w:rFonts w:ascii="Times New Roman" w:hAnsi="Times New Roman" w:cs="Times New Roman"/>
                <w:sz w:val="28"/>
                <w:szCs w:val="28"/>
              </w:rPr>
              <w:t xml:space="preserve"> - длина проекции продольной линии модуля</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6,5;</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не менее 6,5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5,0;</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8,08</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3,54;</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5,3</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2,89;</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3,22</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2,59;</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1,47</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2,5;</w:t>
            </w:r>
          </w:p>
          <w:p w:rsidR="00D35A31" w:rsidRPr="00821581" w:rsidRDefault="00D35A31" w:rsidP="00780ACC">
            <w:pPr>
              <w:pStyle w:val="ConsPlusNormal"/>
              <w:rPr>
                <w:rFonts w:ascii="Times New Roman" w:hAnsi="Times New Roman" w:cs="Times New Roman"/>
                <w:sz w:val="28"/>
                <w:szCs w:val="28"/>
              </w:rPr>
            </w:pPr>
          </w:p>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0</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Минимальная ширина полосы маневрирования (ширина проезда) (B</w:t>
            </w:r>
            <w:r w:rsidRPr="00821581">
              <w:rPr>
                <w:rFonts w:ascii="Times New Roman" w:hAnsi="Times New Roman" w:cs="Times New Roman"/>
                <w:sz w:val="28"/>
                <w:szCs w:val="28"/>
                <w:vertAlign w:val="subscript"/>
              </w:rPr>
              <w:t>m</w:t>
            </w:r>
            <w:r w:rsidR="003C401A">
              <w:rPr>
                <w:rFonts w:ascii="Times New Roman" w:hAnsi="Times New Roman" w:cs="Times New Roman"/>
                <w:sz w:val="28"/>
                <w:szCs w:val="28"/>
              </w:rPr>
              <w:t xml:space="preserve">) </w:t>
            </w:r>
            <w:r w:rsidRPr="00821581">
              <w:rPr>
                <w:rFonts w:ascii="Times New Roman" w:hAnsi="Times New Roman" w:cs="Times New Roman"/>
                <w:sz w:val="28"/>
                <w:szCs w:val="28"/>
              </w:rPr>
              <w:t>,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3,0</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5,5</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5,7</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6,0</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Ширина зоны паркирования (B</w:t>
            </w:r>
            <w:r w:rsidRPr="00821581">
              <w:rPr>
                <w:rFonts w:ascii="Times New Roman" w:hAnsi="Times New Roman" w:cs="Times New Roman"/>
                <w:sz w:val="28"/>
                <w:szCs w:val="28"/>
                <w:vertAlign w:val="subscript"/>
              </w:rPr>
              <w:t>d</w:t>
            </w:r>
            <w:r w:rsidRPr="00821581">
              <w:rPr>
                <w:rFonts w:ascii="Times New Roman" w:hAnsi="Times New Roman" w:cs="Times New Roman"/>
                <w:sz w:val="28"/>
                <w:szCs w:val="28"/>
              </w:rPr>
              <w:t>), включая полосу паркирования</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и полосу маневрирования</w:t>
            </w:r>
          </w:p>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(B</w:t>
            </w:r>
            <w:r w:rsidRPr="00821581">
              <w:rPr>
                <w:rFonts w:ascii="Times New Roman" w:hAnsi="Times New Roman" w:cs="Times New Roman"/>
                <w:sz w:val="28"/>
                <w:szCs w:val="28"/>
                <w:vertAlign w:val="subscript"/>
              </w:rPr>
              <w:t>r</w:t>
            </w:r>
            <w:r w:rsidRPr="00821581">
              <w:rPr>
                <w:rFonts w:ascii="Times New Roman" w:hAnsi="Times New Roman" w:cs="Times New Roman"/>
                <w:sz w:val="28"/>
                <w:szCs w:val="28"/>
              </w:rPr>
              <w:t xml:space="preserve"> + B</w:t>
            </w:r>
            <w:r w:rsidRPr="00821581">
              <w:rPr>
                <w:rFonts w:ascii="Times New Roman" w:hAnsi="Times New Roman" w:cs="Times New Roman"/>
                <w:sz w:val="28"/>
                <w:szCs w:val="28"/>
                <w:vertAlign w:val="subscript"/>
              </w:rPr>
              <w:t>m</w:t>
            </w:r>
            <w:r w:rsidRPr="00821581">
              <w:rPr>
                <w:rFonts w:ascii="Times New Roman" w:hAnsi="Times New Roman" w:cs="Times New Roman"/>
                <w:sz w:val="28"/>
                <w:szCs w:val="28"/>
              </w:rPr>
              <w:t>),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5,5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8,7</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9,8</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11,1</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11,2</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11,0</w:t>
            </w:r>
          </w:p>
        </w:tc>
      </w:tr>
      <w:tr w:rsidR="00D35A31" w:rsidRPr="00821581" w:rsidTr="0080532E">
        <w:tc>
          <w:tcPr>
            <w:tcW w:w="5024" w:type="dxa"/>
          </w:tcPr>
          <w:p w:rsidR="00D35A31" w:rsidRPr="00821581" w:rsidRDefault="00D35A31" w:rsidP="00780ACC">
            <w:pPr>
              <w:pStyle w:val="ConsPlusNormal"/>
              <w:rPr>
                <w:rFonts w:ascii="Times New Roman" w:hAnsi="Times New Roman" w:cs="Times New Roman"/>
                <w:sz w:val="28"/>
                <w:szCs w:val="28"/>
              </w:rPr>
            </w:pPr>
            <w:r w:rsidRPr="00821581">
              <w:rPr>
                <w:rFonts w:ascii="Times New Roman" w:hAnsi="Times New Roman" w:cs="Times New Roman"/>
                <w:sz w:val="28"/>
                <w:szCs w:val="28"/>
              </w:rPr>
              <w:t>Линейная плотность паркирования (p), ед. на 100 м</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15</w:t>
            </w:r>
          </w:p>
        </w:tc>
        <w:tc>
          <w:tcPr>
            <w:tcW w:w="99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20</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28</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34</w:t>
            </w:r>
          </w:p>
        </w:tc>
        <w:tc>
          <w:tcPr>
            <w:tcW w:w="1134"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38</w:t>
            </w:r>
          </w:p>
        </w:tc>
        <w:tc>
          <w:tcPr>
            <w:tcW w:w="2693"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40</w:t>
            </w:r>
          </w:p>
        </w:tc>
      </w:tr>
    </w:tbl>
    <w:p w:rsidR="00D35A31" w:rsidRPr="00821581" w:rsidRDefault="00D35A31" w:rsidP="00780ACC">
      <w:pPr>
        <w:rPr>
          <w:sz w:val="28"/>
          <w:szCs w:val="28"/>
        </w:rPr>
        <w:sectPr w:rsidR="00D35A31" w:rsidRPr="00821581" w:rsidSect="0080532E">
          <w:pgSz w:w="16838" w:h="11905" w:orient="landscape"/>
          <w:pgMar w:top="567" w:right="567" w:bottom="567" w:left="1134" w:header="0" w:footer="0" w:gutter="0"/>
          <w:cols w:space="720"/>
        </w:sectPr>
      </w:pPr>
    </w:p>
    <w:p w:rsidR="00D35A31" w:rsidRPr="00821581" w:rsidRDefault="00D35A31" w:rsidP="00780ACC">
      <w:pPr>
        <w:pStyle w:val="ConsPlusNormal"/>
        <w:jc w:val="both"/>
        <w:rPr>
          <w:rFonts w:ascii="Times New Roman" w:hAnsi="Times New Roman" w:cs="Times New Roman"/>
          <w:sz w:val="28"/>
          <w:szCs w:val="28"/>
        </w:rPr>
      </w:pPr>
    </w:p>
    <w:p w:rsidR="002F4A1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Примечание. </w:t>
      </w:r>
    </w:p>
    <w:p w:rsidR="002F4A11" w:rsidRDefault="002F4A11" w:rsidP="002F4A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B</w:t>
      </w:r>
      <w:r w:rsidR="00D35A31" w:rsidRPr="00821581">
        <w:rPr>
          <w:rFonts w:ascii="Times New Roman" w:hAnsi="Times New Roman" w:cs="Times New Roman"/>
          <w:sz w:val="28"/>
          <w:szCs w:val="28"/>
          <w:vertAlign w:val="subscript"/>
        </w:rPr>
        <w:t>m</w:t>
      </w:r>
      <w:r w:rsidR="00D35A31" w:rsidRPr="00821581">
        <w:rPr>
          <w:rFonts w:ascii="Times New Roman" w:hAnsi="Times New Roman" w:cs="Times New Roman"/>
          <w:sz w:val="28"/>
          <w:szCs w:val="28"/>
        </w:rPr>
        <w:t xml:space="preserve"> - минимальная ширина проезда, необходимая для совершения маневров заезда и выезда автомобиля на машино-место. Полоса маневрирования не выделяется планировочно как самостоятельная полоса, для маневра используется имеющиеся проезд/полоса движения. При этом не допускается выезд автомобиля на встречную полосу при совершении маневров заезда и выезда на машино-место.</w:t>
      </w:r>
    </w:p>
    <w:p w:rsidR="002F4A11" w:rsidRDefault="002F4A11" w:rsidP="00780ACC">
      <w:pPr>
        <w:pStyle w:val="ConsPlusNormal"/>
        <w:ind w:firstLine="540"/>
        <w:jc w:val="both"/>
        <w:rPr>
          <w:rFonts w:ascii="Times New Roman" w:hAnsi="Times New Roman" w:cs="Times New Roman"/>
          <w:sz w:val="28"/>
          <w:szCs w:val="28"/>
        </w:rPr>
      </w:pPr>
      <w:r w:rsidRPr="002F4A11">
        <w:rPr>
          <w:rFonts w:ascii="Times New Roman" w:hAnsi="Times New Roman" w:cs="Times New Roman"/>
          <w:sz w:val="28"/>
          <w:szCs w:val="28"/>
        </w:rPr>
        <w:t xml:space="preserve"> Рекомендуемые значения параметров машино-мест при различных</w:t>
      </w:r>
      <w:r>
        <w:rPr>
          <w:rFonts w:ascii="Times New Roman" w:hAnsi="Times New Roman" w:cs="Times New Roman"/>
          <w:sz w:val="28"/>
          <w:szCs w:val="28"/>
        </w:rPr>
        <w:t xml:space="preserve"> </w:t>
      </w:r>
      <w:r w:rsidRPr="002F4A11">
        <w:rPr>
          <w:rFonts w:ascii="Times New Roman" w:hAnsi="Times New Roman" w:cs="Times New Roman"/>
          <w:sz w:val="28"/>
          <w:szCs w:val="28"/>
        </w:rPr>
        <w:t>способах</w:t>
      </w:r>
      <w:r w:rsidRPr="00821581">
        <w:rPr>
          <w:rFonts w:ascii="Times New Roman" w:hAnsi="Times New Roman" w:cs="Times New Roman"/>
          <w:b/>
          <w:sz w:val="28"/>
          <w:szCs w:val="28"/>
        </w:rPr>
        <w:t xml:space="preserve"> </w:t>
      </w:r>
      <w:r w:rsidRPr="002F4A11">
        <w:rPr>
          <w:rFonts w:ascii="Times New Roman" w:hAnsi="Times New Roman" w:cs="Times New Roman"/>
          <w:sz w:val="28"/>
          <w:szCs w:val="28"/>
        </w:rPr>
        <w:t>расстановки легковых автомобилей на парковках</w:t>
      </w:r>
      <w:r>
        <w:rPr>
          <w:rFonts w:ascii="Times New Roman" w:hAnsi="Times New Roman" w:cs="Times New Roman"/>
          <w:sz w:val="28"/>
          <w:szCs w:val="28"/>
        </w:rPr>
        <w:t xml:space="preserve"> указаны в Таблице 2</w:t>
      </w:r>
      <w:r w:rsidR="00D83CBA">
        <w:rPr>
          <w:rFonts w:ascii="Times New Roman" w:hAnsi="Times New Roman" w:cs="Times New Roman"/>
          <w:sz w:val="28"/>
          <w:szCs w:val="28"/>
        </w:rPr>
        <w:t>2</w:t>
      </w:r>
      <w:r>
        <w:rPr>
          <w:rFonts w:ascii="Times New Roman" w:hAnsi="Times New Roman" w:cs="Times New Roman"/>
          <w:sz w:val="28"/>
          <w:szCs w:val="28"/>
        </w:rPr>
        <w:t>.</w:t>
      </w:r>
    </w:p>
    <w:p w:rsidR="003C401A" w:rsidRDefault="003C401A" w:rsidP="00780ACC">
      <w:pPr>
        <w:pStyle w:val="ConsPlusNormal"/>
        <w:ind w:firstLine="540"/>
        <w:jc w:val="both"/>
        <w:rPr>
          <w:rFonts w:ascii="Times New Roman" w:hAnsi="Times New Roman" w:cs="Times New Roman"/>
          <w:sz w:val="28"/>
          <w:szCs w:val="28"/>
        </w:rPr>
      </w:pPr>
    </w:p>
    <w:p w:rsidR="003C401A" w:rsidRDefault="003C401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Глава 34. Объекты пассажирского общественного транспорта</w:t>
      </w:r>
    </w:p>
    <w:p w:rsidR="003C401A" w:rsidRDefault="003C401A" w:rsidP="00780ACC">
      <w:pPr>
        <w:pStyle w:val="ConsPlusNormal"/>
        <w:ind w:firstLine="540"/>
        <w:jc w:val="both"/>
        <w:rPr>
          <w:rFonts w:ascii="Times New Roman" w:hAnsi="Times New Roman" w:cs="Times New Roman"/>
          <w:sz w:val="28"/>
          <w:szCs w:val="28"/>
        </w:rPr>
      </w:pPr>
    </w:p>
    <w:p w:rsidR="003C401A" w:rsidRPr="002F4A11" w:rsidRDefault="003C401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214. Плотность транспортной сети наземного пассажирского транспорта на территории центрального ядра города Набережные Челны принимается не менее показателя плотности магистральной сети на застроенной территории. </w:t>
      </w:r>
    </w:p>
    <w:p w:rsidR="00D35A31" w:rsidRPr="002F4A11" w:rsidRDefault="00D35A31" w:rsidP="00780ACC">
      <w:pPr>
        <w:pStyle w:val="ConsPlusNormal"/>
        <w:jc w:val="both"/>
        <w:rPr>
          <w:rFonts w:ascii="Times New Roman" w:hAnsi="Times New Roman" w:cs="Times New Roman"/>
          <w:sz w:val="28"/>
          <w:szCs w:val="28"/>
        </w:rPr>
      </w:pPr>
    </w:p>
    <w:p w:rsidR="00D35A31" w:rsidRPr="00821581" w:rsidRDefault="007249D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A531B3">
        <w:rPr>
          <w:rFonts w:ascii="Times New Roman" w:hAnsi="Times New Roman" w:cs="Times New Roman"/>
          <w:sz w:val="28"/>
          <w:szCs w:val="28"/>
        </w:rPr>
        <w:t xml:space="preserve"> 3</w:t>
      </w:r>
      <w:r w:rsidR="00B1413C">
        <w:rPr>
          <w:rFonts w:ascii="Times New Roman" w:hAnsi="Times New Roman" w:cs="Times New Roman"/>
          <w:sz w:val="28"/>
          <w:szCs w:val="28"/>
        </w:rPr>
        <w:t>5</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Дифференцированные показатели территориальной доступности по типам и видам территорий</w:t>
      </w:r>
    </w:p>
    <w:p w:rsidR="00D35A31" w:rsidRPr="00A531B3" w:rsidRDefault="003C401A" w:rsidP="00780ACC">
      <w:pPr>
        <w:pStyle w:val="ConsPlusNormal"/>
        <w:spacing w:before="220"/>
        <w:ind w:firstLine="540"/>
        <w:jc w:val="both"/>
        <w:rPr>
          <w:rFonts w:ascii="Times New Roman" w:hAnsi="Times New Roman" w:cs="Times New Roman"/>
          <w:color w:val="FF0000"/>
          <w:sz w:val="28"/>
          <w:szCs w:val="28"/>
        </w:rPr>
      </w:pPr>
      <w:bookmarkStart w:id="31" w:name="P3734"/>
      <w:bookmarkEnd w:id="31"/>
      <w:r>
        <w:rPr>
          <w:rFonts w:ascii="Times New Roman" w:hAnsi="Times New Roman" w:cs="Times New Roman"/>
          <w:sz w:val="28"/>
          <w:szCs w:val="28"/>
        </w:rPr>
        <w:t>215</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Машино-места для паркирования легковых автомобилей работников и посетителей объектов общественно-деловых территорий определяются</w:t>
      </w:r>
      <w:r w:rsidR="00A531B3">
        <w:rPr>
          <w:rFonts w:ascii="Times New Roman" w:hAnsi="Times New Roman" w:cs="Times New Roman"/>
          <w:sz w:val="28"/>
          <w:szCs w:val="28"/>
        </w:rPr>
        <w:t xml:space="preserve"> в соответствии с показателями Т</w:t>
      </w:r>
      <w:r w:rsidR="00D35A31" w:rsidRPr="00821581">
        <w:rPr>
          <w:rFonts w:ascii="Times New Roman" w:hAnsi="Times New Roman" w:cs="Times New Roman"/>
          <w:sz w:val="28"/>
          <w:szCs w:val="28"/>
        </w:rPr>
        <w:t>аблицы</w:t>
      </w:r>
      <w:r w:rsidR="00D83CBA">
        <w:rPr>
          <w:rFonts w:ascii="Times New Roman" w:hAnsi="Times New Roman" w:cs="Times New Roman"/>
          <w:sz w:val="28"/>
          <w:szCs w:val="28"/>
        </w:rPr>
        <w:t xml:space="preserve"> 23</w:t>
      </w:r>
      <w:r w:rsidR="002C2E0A">
        <w:rPr>
          <w:rFonts w:ascii="Times New Roman" w:hAnsi="Times New Roman" w:cs="Times New Roman"/>
          <w:sz w:val="28"/>
          <w:szCs w:val="28"/>
        </w:rPr>
        <w:t>.</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D35A31" w:rsidP="00780ACC">
      <w:pPr>
        <w:pStyle w:val="ConsPlusNormal"/>
        <w:jc w:val="right"/>
        <w:outlineLvl w:val="3"/>
        <w:rPr>
          <w:rFonts w:ascii="Times New Roman" w:hAnsi="Times New Roman" w:cs="Times New Roman"/>
          <w:sz w:val="28"/>
          <w:szCs w:val="28"/>
        </w:rPr>
      </w:pPr>
      <w:r w:rsidRPr="00821581">
        <w:rPr>
          <w:rFonts w:ascii="Times New Roman" w:hAnsi="Times New Roman" w:cs="Times New Roman"/>
          <w:sz w:val="28"/>
          <w:szCs w:val="28"/>
        </w:rPr>
        <w:t xml:space="preserve">Таблица </w:t>
      </w:r>
      <w:r w:rsidR="00A531B3">
        <w:rPr>
          <w:rFonts w:ascii="Times New Roman" w:hAnsi="Times New Roman" w:cs="Times New Roman"/>
          <w:sz w:val="28"/>
          <w:szCs w:val="28"/>
        </w:rPr>
        <w:t>2</w:t>
      </w:r>
      <w:r w:rsidR="00D83CBA">
        <w:rPr>
          <w:rFonts w:ascii="Times New Roman" w:hAnsi="Times New Roman" w:cs="Times New Roman"/>
          <w:sz w:val="28"/>
          <w:szCs w:val="28"/>
        </w:rPr>
        <w:t>3</w:t>
      </w:r>
      <w:r w:rsidR="00A531B3">
        <w:rPr>
          <w:rFonts w:ascii="Times New Roman" w:hAnsi="Times New Roman" w:cs="Times New Roman"/>
          <w:sz w:val="28"/>
          <w:szCs w:val="28"/>
        </w:rPr>
        <w:t xml:space="preserve"> </w:t>
      </w:r>
    </w:p>
    <w:p w:rsidR="00D35A31" w:rsidRPr="00821581" w:rsidRDefault="00CD0E07" w:rsidP="00CD0E07">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Машино-места для паркирования легковых автомобилей</w:t>
      </w:r>
    </w:p>
    <w:p w:rsidR="00D35A31" w:rsidRPr="00821581" w:rsidRDefault="00D35A31" w:rsidP="00780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175"/>
        <w:gridCol w:w="4882"/>
      </w:tblGrid>
      <w:tr w:rsidR="00D35A31" w:rsidRPr="00821581" w:rsidTr="0080532E">
        <w:tc>
          <w:tcPr>
            <w:tcW w:w="2211"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Виды автостоянок</w:t>
            </w:r>
          </w:p>
        </w:tc>
        <w:tc>
          <w:tcPr>
            <w:tcW w:w="3175"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Назначение и размещение</w:t>
            </w:r>
          </w:p>
        </w:tc>
        <w:tc>
          <w:tcPr>
            <w:tcW w:w="4882" w:type="dxa"/>
          </w:tcPr>
          <w:p w:rsidR="00D35A31" w:rsidRPr="00821581" w:rsidRDefault="00D35A31" w:rsidP="00780ACC">
            <w:pPr>
              <w:pStyle w:val="ConsPlusNormal"/>
              <w:jc w:val="center"/>
              <w:rPr>
                <w:rFonts w:ascii="Times New Roman" w:hAnsi="Times New Roman" w:cs="Times New Roman"/>
                <w:sz w:val="28"/>
                <w:szCs w:val="28"/>
              </w:rPr>
            </w:pPr>
            <w:r w:rsidRPr="00821581">
              <w:rPr>
                <w:rFonts w:ascii="Times New Roman" w:hAnsi="Times New Roman" w:cs="Times New Roman"/>
                <w:sz w:val="28"/>
                <w:szCs w:val="28"/>
              </w:rPr>
              <w:t>Расстояние до объектов обслуживания</w:t>
            </w:r>
          </w:p>
        </w:tc>
      </w:tr>
      <w:tr w:rsidR="00D35A31" w:rsidRPr="00821581" w:rsidTr="0080532E">
        <w:tc>
          <w:tcPr>
            <w:tcW w:w="2211"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Приобъектные</w:t>
            </w:r>
          </w:p>
        </w:tc>
        <w:tc>
          <w:tcPr>
            <w:tcW w:w="3175"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Стоянки для обслуживания отдельных объектов</w:t>
            </w:r>
          </w:p>
        </w:tc>
        <w:tc>
          <w:tcPr>
            <w:tcW w:w="4882"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При новом строительстве размещаются непосредственно у объектов обслуживания на участке, выделенном под строительство.</w:t>
            </w:r>
          </w:p>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В условиях существующей застройки - на расстояниях до торговых центров, универмагов, гостиниц, поликлиник, пассажирских помещений вокзалов - не более 150 м; до прочих объектов - не более 400 м.</w:t>
            </w:r>
          </w:p>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Расстояния до входов на рекреационные территории - не более 250 м</w:t>
            </w:r>
          </w:p>
        </w:tc>
      </w:tr>
      <w:tr w:rsidR="00D35A31" w:rsidRPr="00821581" w:rsidTr="0080532E">
        <w:tc>
          <w:tcPr>
            <w:tcW w:w="2211"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Кооперированные (общего пользования)</w:t>
            </w:r>
          </w:p>
        </w:tc>
        <w:tc>
          <w:tcPr>
            <w:tcW w:w="3175"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Стоянки для обслуживания групп объектов. Размещаются с увеличением радиусов доступности</w:t>
            </w:r>
          </w:p>
        </w:tc>
        <w:tc>
          <w:tcPr>
            <w:tcW w:w="4882" w:type="dxa"/>
          </w:tcPr>
          <w:p w:rsidR="00D35A31" w:rsidRPr="00821581" w:rsidRDefault="00D35A31" w:rsidP="00780ACC">
            <w:pPr>
              <w:pStyle w:val="ConsPlusNormal"/>
              <w:jc w:val="both"/>
              <w:rPr>
                <w:rFonts w:ascii="Times New Roman" w:hAnsi="Times New Roman" w:cs="Times New Roman"/>
                <w:sz w:val="28"/>
                <w:szCs w:val="28"/>
              </w:rPr>
            </w:pPr>
            <w:r w:rsidRPr="00821581">
              <w:rPr>
                <w:rFonts w:ascii="Times New Roman" w:hAnsi="Times New Roman" w:cs="Times New Roman"/>
                <w:sz w:val="28"/>
                <w:szCs w:val="28"/>
              </w:rPr>
              <w:t>До наиболее удаленного объекта из обслуживаемой группы - радиус не более 500 м или пешеходная доступность - 800 м</w:t>
            </w:r>
          </w:p>
        </w:tc>
      </w:tr>
    </w:tbl>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3C401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216</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На всех видах стоянок  предусматрива</w:t>
      </w:r>
      <w:r w:rsidR="00CD0E07">
        <w:rPr>
          <w:rFonts w:ascii="Times New Roman" w:hAnsi="Times New Roman" w:cs="Times New Roman"/>
          <w:sz w:val="28"/>
          <w:szCs w:val="28"/>
        </w:rPr>
        <w:t xml:space="preserve">ются </w:t>
      </w:r>
      <w:r w:rsidR="00D35A31" w:rsidRPr="00821581">
        <w:rPr>
          <w:rFonts w:ascii="Times New Roman" w:hAnsi="Times New Roman" w:cs="Times New Roman"/>
          <w:sz w:val="28"/>
          <w:szCs w:val="28"/>
        </w:rPr>
        <w:t xml:space="preserve">машино-места для маломобильных групп населения в соответствии с требованиями </w:t>
      </w:r>
      <w:hyperlink r:id="rId30" w:history="1">
        <w:r w:rsidR="00D35A31" w:rsidRPr="00821581">
          <w:rPr>
            <w:rFonts w:ascii="Times New Roman" w:hAnsi="Times New Roman" w:cs="Times New Roman"/>
            <w:sz w:val="28"/>
            <w:szCs w:val="28"/>
          </w:rPr>
          <w:t>СП 59.13330.2016</w:t>
        </w:r>
      </w:hyperlink>
      <w:r w:rsidR="00D35A31" w:rsidRPr="00821581">
        <w:rPr>
          <w:rFonts w:ascii="Times New Roman" w:hAnsi="Times New Roman" w:cs="Times New Roman"/>
          <w:sz w:val="28"/>
          <w:szCs w:val="28"/>
        </w:rPr>
        <w:t>.</w:t>
      </w:r>
    </w:p>
    <w:p w:rsidR="00D35A31" w:rsidRPr="00821581" w:rsidRDefault="00D35A31" w:rsidP="00780ACC">
      <w:pPr>
        <w:pStyle w:val="ConsPlusTitle"/>
        <w:ind w:firstLine="540"/>
        <w:jc w:val="both"/>
        <w:outlineLvl w:val="2"/>
        <w:rPr>
          <w:rFonts w:ascii="Times New Roman" w:hAnsi="Times New Roman" w:cs="Times New Roman"/>
          <w:b w:val="0"/>
          <w:sz w:val="28"/>
          <w:szCs w:val="28"/>
        </w:rPr>
      </w:pPr>
      <w:bookmarkStart w:id="32" w:name="P3845"/>
      <w:bookmarkEnd w:id="32"/>
    </w:p>
    <w:p w:rsidR="00D35A31" w:rsidRPr="00821581" w:rsidRDefault="00A531B3"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3</w:t>
      </w:r>
      <w:r w:rsidR="00CD0E07">
        <w:rPr>
          <w:rFonts w:ascii="Times New Roman" w:hAnsi="Times New Roman" w:cs="Times New Roman"/>
          <w:b w:val="0"/>
          <w:sz w:val="28"/>
          <w:szCs w:val="28"/>
        </w:rPr>
        <w:t>6</w:t>
      </w:r>
      <w:r>
        <w:rPr>
          <w:rFonts w:ascii="Times New Roman" w:hAnsi="Times New Roman" w:cs="Times New Roman"/>
          <w:b w:val="0"/>
          <w:sz w:val="28"/>
          <w:szCs w:val="28"/>
        </w:rPr>
        <w:t xml:space="preserve"> </w:t>
      </w:r>
      <w:r w:rsidR="002C2E0A">
        <w:rPr>
          <w:rFonts w:ascii="Times New Roman" w:hAnsi="Times New Roman" w:cs="Times New Roman"/>
          <w:b w:val="0"/>
          <w:sz w:val="28"/>
          <w:szCs w:val="28"/>
        </w:rPr>
        <w:t>.</w:t>
      </w:r>
      <w:r w:rsidR="00D35A31" w:rsidRPr="00821581">
        <w:rPr>
          <w:rFonts w:ascii="Times New Roman" w:hAnsi="Times New Roman" w:cs="Times New Roman"/>
          <w:b w:val="0"/>
          <w:sz w:val="28"/>
          <w:szCs w:val="28"/>
        </w:rPr>
        <w:t xml:space="preserve"> И</w:t>
      </w:r>
      <w:r>
        <w:rPr>
          <w:rFonts w:ascii="Times New Roman" w:hAnsi="Times New Roman" w:cs="Times New Roman"/>
          <w:b w:val="0"/>
          <w:sz w:val="28"/>
          <w:szCs w:val="28"/>
        </w:rPr>
        <w:t>нженерная инфраструктура</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3C401A" w:rsidP="003C40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Объекты инженерной инфраструктуры, находящиеся на территории г</w:t>
      </w:r>
      <w:r w:rsidR="00CD0E07">
        <w:rPr>
          <w:rFonts w:ascii="Times New Roman" w:hAnsi="Times New Roman" w:cs="Times New Roman"/>
          <w:sz w:val="28"/>
          <w:szCs w:val="28"/>
        </w:rPr>
        <w:t>орода</w:t>
      </w:r>
      <w:r w:rsidR="00D35A31" w:rsidRPr="00821581">
        <w:rPr>
          <w:rFonts w:ascii="Times New Roman" w:hAnsi="Times New Roman" w:cs="Times New Roman"/>
          <w:sz w:val="28"/>
          <w:szCs w:val="28"/>
        </w:rPr>
        <w:t xml:space="preserve"> Набережные Челны, подразделяются на :</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межрегиональные и системообразующие объекты</w:t>
      </w:r>
      <w:r w:rsidR="00CD0E07" w:rsidRPr="00CD0E07">
        <w:rPr>
          <w:rFonts w:ascii="Times New Roman" w:hAnsi="Times New Roman" w:cs="Times New Roman"/>
          <w:sz w:val="28"/>
          <w:szCs w:val="28"/>
        </w:rPr>
        <w:t xml:space="preserve"> </w:t>
      </w:r>
      <w:r w:rsidR="00CD0E07" w:rsidRPr="00821581">
        <w:rPr>
          <w:rFonts w:ascii="Times New Roman" w:hAnsi="Times New Roman" w:cs="Times New Roman"/>
          <w:sz w:val="28"/>
          <w:szCs w:val="28"/>
        </w:rPr>
        <w:t>федерального значения</w:t>
      </w:r>
      <w:r w:rsidR="00D35A31" w:rsidRPr="00821581">
        <w:rPr>
          <w:rFonts w:ascii="Times New Roman" w:hAnsi="Times New Roman" w:cs="Times New Roman"/>
          <w:sz w:val="28"/>
          <w:szCs w:val="28"/>
        </w:rPr>
        <w:t>;</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объекты</w:t>
      </w:r>
      <w:r w:rsidR="00CD0E07" w:rsidRPr="00CD0E07">
        <w:rPr>
          <w:rFonts w:ascii="Times New Roman" w:hAnsi="Times New Roman" w:cs="Times New Roman"/>
          <w:sz w:val="28"/>
          <w:szCs w:val="28"/>
        </w:rPr>
        <w:t xml:space="preserve"> </w:t>
      </w:r>
      <w:r w:rsidR="00CD0E07" w:rsidRPr="00821581">
        <w:rPr>
          <w:rFonts w:ascii="Times New Roman" w:hAnsi="Times New Roman" w:cs="Times New Roman"/>
          <w:sz w:val="28"/>
          <w:szCs w:val="28"/>
        </w:rPr>
        <w:t>регионального (республиканского) значения</w:t>
      </w:r>
      <w:r w:rsidR="00D35A31" w:rsidRPr="00821581">
        <w:rPr>
          <w:rFonts w:ascii="Times New Roman" w:hAnsi="Times New Roman" w:cs="Times New Roman"/>
          <w:sz w:val="28"/>
          <w:szCs w:val="28"/>
        </w:rPr>
        <w:t xml:space="preserve">, предназначенные для совместного жизнеобеспечения населения и </w:t>
      </w:r>
      <w:r w:rsidR="00CD0E07" w:rsidRPr="00821581">
        <w:rPr>
          <w:rFonts w:ascii="Times New Roman" w:hAnsi="Times New Roman" w:cs="Times New Roman"/>
          <w:sz w:val="28"/>
          <w:szCs w:val="28"/>
        </w:rPr>
        <w:t>территории города</w:t>
      </w:r>
      <w:r w:rsidR="00D35A31" w:rsidRPr="00821581">
        <w:rPr>
          <w:rFonts w:ascii="Times New Roman" w:hAnsi="Times New Roman" w:cs="Times New Roman"/>
          <w:sz w:val="28"/>
          <w:szCs w:val="28"/>
        </w:rPr>
        <w:t xml:space="preserve"> Набережные </w:t>
      </w:r>
      <w:r w:rsidR="00CD0E07" w:rsidRPr="00821581">
        <w:rPr>
          <w:rFonts w:ascii="Times New Roman" w:hAnsi="Times New Roman" w:cs="Times New Roman"/>
          <w:sz w:val="28"/>
          <w:szCs w:val="28"/>
        </w:rPr>
        <w:t>Челны и</w:t>
      </w:r>
      <w:r w:rsidR="00D35A31" w:rsidRPr="00821581">
        <w:rPr>
          <w:rFonts w:ascii="Times New Roman" w:hAnsi="Times New Roman" w:cs="Times New Roman"/>
          <w:sz w:val="28"/>
          <w:szCs w:val="28"/>
        </w:rPr>
        <w:t xml:space="preserve"> соседних муниципальных районов Республики Татарстан;</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объекты инженерной инфраструктуры</w:t>
      </w:r>
      <w:r w:rsidR="00CD0E07" w:rsidRPr="00CD0E07">
        <w:rPr>
          <w:rFonts w:ascii="Times New Roman" w:hAnsi="Times New Roman" w:cs="Times New Roman"/>
          <w:sz w:val="28"/>
          <w:szCs w:val="28"/>
        </w:rPr>
        <w:t xml:space="preserve"> </w:t>
      </w:r>
      <w:r w:rsidR="00CD0E07" w:rsidRPr="00821581">
        <w:rPr>
          <w:rFonts w:ascii="Times New Roman" w:hAnsi="Times New Roman" w:cs="Times New Roman"/>
          <w:sz w:val="28"/>
          <w:szCs w:val="28"/>
        </w:rPr>
        <w:t>местного значения</w:t>
      </w:r>
      <w:r w:rsidR="00D35A31" w:rsidRPr="00821581">
        <w:rPr>
          <w:rFonts w:ascii="Times New Roman" w:hAnsi="Times New Roman" w:cs="Times New Roman"/>
          <w:sz w:val="28"/>
          <w:szCs w:val="28"/>
        </w:rPr>
        <w:t>, предназначенные для жизнеобеспечения населения и территории г</w:t>
      </w:r>
      <w:r w:rsidR="00CD0E07">
        <w:rPr>
          <w:rFonts w:ascii="Times New Roman" w:hAnsi="Times New Roman" w:cs="Times New Roman"/>
          <w:sz w:val="28"/>
          <w:szCs w:val="28"/>
        </w:rPr>
        <w:t>орода</w:t>
      </w:r>
      <w:r w:rsidR="00D35A31" w:rsidRPr="00821581">
        <w:rPr>
          <w:rFonts w:ascii="Times New Roman" w:hAnsi="Times New Roman" w:cs="Times New Roman"/>
          <w:sz w:val="28"/>
          <w:szCs w:val="28"/>
        </w:rPr>
        <w:t xml:space="preserve"> Набережные Челны в целом и отдельных его частей;</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объекты инженерной инфраструктуры</w:t>
      </w:r>
      <w:r w:rsidR="00CD0E07" w:rsidRPr="00CD0E07">
        <w:rPr>
          <w:rFonts w:ascii="Times New Roman" w:hAnsi="Times New Roman" w:cs="Times New Roman"/>
          <w:sz w:val="28"/>
          <w:szCs w:val="28"/>
        </w:rPr>
        <w:t xml:space="preserve"> </w:t>
      </w:r>
      <w:r w:rsidR="00CD0E07" w:rsidRPr="00821581">
        <w:rPr>
          <w:rFonts w:ascii="Times New Roman" w:hAnsi="Times New Roman" w:cs="Times New Roman"/>
          <w:sz w:val="28"/>
          <w:szCs w:val="28"/>
        </w:rPr>
        <w:t>индивидуального значения</w:t>
      </w:r>
      <w:r w:rsidR="00D35A31" w:rsidRPr="00821581">
        <w:rPr>
          <w:rFonts w:ascii="Times New Roman" w:hAnsi="Times New Roman" w:cs="Times New Roman"/>
          <w:sz w:val="28"/>
          <w:szCs w:val="28"/>
        </w:rPr>
        <w:t>, предназначенные для обеспечения отдельного объекта капитального строительства.</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218</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К объектам федерального значения в области инженерной инфраструктуры, находящимся на </w:t>
      </w:r>
      <w:r w:rsidR="00CD0E07" w:rsidRPr="00821581">
        <w:rPr>
          <w:rFonts w:ascii="Times New Roman" w:hAnsi="Times New Roman" w:cs="Times New Roman"/>
          <w:sz w:val="28"/>
          <w:szCs w:val="28"/>
        </w:rPr>
        <w:t>территории города</w:t>
      </w:r>
      <w:r w:rsidR="00D35A31" w:rsidRPr="00821581">
        <w:rPr>
          <w:rFonts w:ascii="Times New Roman" w:hAnsi="Times New Roman" w:cs="Times New Roman"/>
          <w:sz w:val="28"/>
          <w:szCs w:val="28"/>
        </w:rPr>
        <w:t xml:space="preserve"> Набережные Челны и подлежащим отображению в документах территориального планирования и планировки территории, относятся:</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газопроводы, нефтепроводы, нефтепродуктопроводы, продуктопроводы</w:t>
      </w:r>
      <w:r w:rsidR="00CD0E07">
        <w:rPr>
          <w:rFonts w:ascii="Times New Roman" w:hAnsi="Times New Roman" w:cs="Times New Roman"/>
          <w:sz w:val="28"/>
          <w:szCs w:val="28"/>
        </w:rPr>
        <w:t xml:space="preserve">, газораспределительные станции, </w:t>
      </w:r>
      <w:r w:rsidR="00D35A31" w:rsidRPr="00821581">
        <w:rPr>
          <w:rFonts w:ascii="Times New Roman" w:hAnsi="Times New Roman" w:cs="Times New Roman"/>
          <w:sz w:val="28"/>
          <w:szCs w:val="28"/>
        </w:rPr>
        <w:t xml:space="preserve"> дожимная компрессорная станция, относящиеся к магистральному трубопроводному транспорту и предназначенные для транспортировки природного газа, сырой нефти, продуктов нефтепереработки, в том числе и специализированного промышленного сырья этана и этилена под давлением свыше 1,2 МПа;</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линии электропередачи и электроподстанции, проектный номинальный класс напряжения которых составляет 220 кВ и выше;</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электрические станции, установленная генерирующая мощность которых составляет 100 МВт и выше, и линии электропередачи (кабельные и воздушные), проектный номинальный класс напряжения которых составляет 110 кВ и выше, обеспечивающие выдачу мощности указанных станций;</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линии электропередачи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обеспечения выдачи мощности новыми электростанциями, мощность которых превышает 500 МВт;</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линии электропередачи, проектный номинальный класс напряжения которых составляет 110 кВ и вывод из работы которых приводит к технологическим ограничениям перетока электрической энергии (мощности) по сетям более высокого класса напряжения.</w:t>
      </w:r>
    </w:p>
    <w:p w:rsidR="00D35A31" w:rsidRPr="00821581" w:rsidRDefault="00A531B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647BEB">
        <w:rPr>
          <w:rFonts w:ascii="Times New Roman" w:hAnsi="Times New Roman" w:cs="Times New Roman"/>
          <w:sz w:val="28"/>
          <w:szCs w:val="28"/>
        </w:rPr>
        <w:t>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К объектам регионального (республиканского) значения в области инженерной инфраструктуры, находящимся на территор</w:t>
      </w:r>
      <w:r>
        <w:rPr>
          <w:rFonts w:ascii="Times New Roman" w:hAnsi="Times New Roman" w:cs="Times New Roman"/>
          <w:sz w:val="28"/>
          <w:szCs w:val="28"/>
        </w:rPr>
        <w:t>ии  город</w:t>
      </w:r>
      <w:r w:rsidR="00CD0E07">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и подлежащим отображению в документах территориального планирования и планировки территории, относятся водоводы и водопроводные магистрали, трубопроводы хозяйственно-бытовой канализации, обеспечивающие прием стока, распределительные газопроводы высокого давления I и II категории и среднего давления, линии электропередачи напряжением 110 кВ и 35 кВ.</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220</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Объекты местного значения подразделяются на </w:t>
      </w:r>
      <w:r w:rsidR="00CD0E07">
        <w:rPr>
          <w:rFonts w:ascii="Times New Roman" w:hAnsi="Times New Roman" w:cs="Times New Roman"/>
          <w:sz w:val="28"/>
          <w:szCs w:val="28"/>
        </w:rPr>
        <w:t xml:space="preserve">следующие </w:t>
      </w:r>
      <w:r w:rsidR="00D35A31" w:rsidRPr="00821581">
        <w:rPr>
          <w:rFonts w:ascii="Times New Roman" w:hAnsi="Times New Roman" w:cs="Times New Roman"/>
          <w:sz w:val="28"/>
          <w:szCs w:val="28"/>
        </w:rPr>
        <w:t>категории в зависимости от их значения в городских системах инженерной инфраструктуры и зоны действия:</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1) объекты городского значения, предназначенные для жизнеобеспечения населения и территории город</w:t>
      </w:r>
      <w:r w:rsidR="00CD0E07">
        <w:rPr>
          <w:rFonts w:ascii="Times New Roman" w:hAnsi="Times New Roman" w:cs="Times New Roman"/>
          <w:sz w:val="28"/>
          <w:szCs w:val="28"/>
        </w:rPr>
        <w:t>а Набережные Челны</w:t>
      </w:r>
      <w:r w:rsidRPr="00821581">
        <w:rPr>
          <w:rFonts w:ascii="Times New Roman" w:hAnsi="Times New Roman" w:cs="Times New Roman"/>
          <w:sz w:val="28"/>
          <w:szCs w:val="28"/>
        </w:rPr>
        <w:t xml:space="preserve"> в целом или нескольких административных районов;</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2) объекты районного значения, предназначенные для жизнеобеспечения населения и территории жилого района и микрорайона, общественно-деловой и производственной зоны, рекреационной зоны;</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3) локальные объекты, предназначенные для обеспечения нескольких объектов, комплекса, </w:t>
      </w:r>
      <w:r w:rsidR="0036214F">
        <w:rPr>
          <w:rFonts w:ascii="Times New Roman" w:hAnsi="Times New Roman" w:cs="Times New Roman"/>
          <w:sz w:val="28"/>
          <w:szCs w:val="28"/>
        </w:rPr>
        <w:t>микрорайона.</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221</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Объекты инженерной инфраструктуры подразделяются на следующие типы: объекты водоснабжения; объекты водоотведения городских сточных вод, поверхностных сточных вод </w:t>
      </w:r>
      <w:r w:rsidR="00CD0E07">
        <w:rPr>
          <w:rFonts w:ascii="Times New Roman" w:hAnsi="Times New Roman" w:cs="Times New Roman"/>
          <w:sz w:val="28"/>
          <w:szCs w:val="28"/>
        </w:rPr>
        <w:t xml:space="preserve">и дренажных вод; объекты тепло- и </w:t>
      </w:r>
      <w:r w:rsidR="00D35A31" w:rsidRPr="00821581">
        <w:rPr>
          <w:rFonts w:ascii="Times New Roman" w:hAnsi="Times New Roman" w:cs="Times New Roman"/>
          <w:sz w:val="28"/>
          <w:szCs w:val="28"/>
        </w:rPr>
        <w:t xml:space="preserve"> энергоснабжения; объекты электроснабжения; объекты газоснабжения; объекты информатики и связи; коммуникационные коллекторы, объекты снегоудаления.</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222</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Объекты инженерной инфраструктуры каждого типа подразделяются на линейные объекты и сооружения.</w:t>
      </w:r>
    </w:p>
    <w:p w:rsidR="00D35A31" w:rsidRPr="00821581" w:rsidRDefault="002C2E0A" w:rsidP="00780ACC">
      <w:pPr>
        <w:pStyle w:val="ConsPlusNormal"/>
        <w:spacing w:before="220"/>
        <w:ind w:firstLine="540"/>
        <w:jc w:val="both"/>
        <w:rPr>
          <w:rFonts w:ascii="Times New Roman" w:hAnsi="Times New Roman" w:cs="Times New Roman"/>
          <w:sz w:val="28"/>
          <w:szCs w:val="28"/>
        </w:rPr>
      </w:pPr>
      <w:bookmarkStart w:id="33" w:name="P4021"/>
      <w:bookmarkEnd w:id="33"/>
      <w:r>
        <w:rPr>
          <w:rFonts w:ascii="Times New Roman" w:hAnsi="Times New Roman" w:cs="Times New Roman"/>
          <w:sz w:val="28"/>
          <w:szCs w:val="28"/>
        </w:rPr>
        <w:t xml:space="preserve">Глава </w:t>
      </w:r>
      <w:r w:rsidR="00CD0E07">
        <w:rPr>
          <w:rFonts w:ascii="Times New Roman" w:hAnsi="Times New Roman" w:cs="Times New Roman"/>
          <w:sz w:val="28"/>
          <w:szCs w:val="28"/>
        </w:rPr>
        <w:t>37</w:t>
      </w:r>
      <w:r>
        <w:rPr>
          <w:rFonts w:ascii="Times New Roman" w:hAnsi="Times New Roman" w:cs="Times New Roman"/>
          <w:sz w:val="28"/>
          <w:szCs w:val="28"/>
        </w:rPr>
        <w:t>.</w:t>
      </w:r>
      <w:r w:rsidR="00D35A31" w:rsidRPr="00821581">
        <w:rPr>
          <w:rFonts w:ascii="Times New Roman" w:hAnsi="Times New Roman" w:cs="Times New Roman"/>
          <w:sz w:val="28"/>
          <w:szCs w:val="28"/>
        </w:rPr>
        <w:t xml:space="preserve"> Правила размещения объектов инженерной инфраструктуры при определении параметров планируемого развития территории</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223</w:t>
      </w:r>
      <w:r w:rsidR="00D35A31" w:rsidRPr="00821581">
        <w:rPr>
          <w:rFonts w:ascii="Times New Roman" w:hAnsi="Times New Roman" w:cs="Times New Roman"/>
          <w:sz w:val="28"/>
          <w:szCs w:val="28"/>
        </w:rPr>
        <w:t>. Правила размещения новых, проведения реконструкции и капремонта действующих сооружений и линейных объектов инженерной инфраструктуры определяются федеральным законодательством в области технического регулирования и санитарного благополучия населения, государственными стандартами, строительными правилами, правилами охраны инженерных сетей и сооружений и иными правовыми актами и нормативными документами на проектирование, строительство и эксплуатацию объектов инженерной инфраструктуры.</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224</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На территории различных зон градостроительных регламентов объекты инженерной инфраструктуры размещаются с учетом их типов, вида, значения и категории, а также местоположения относительно поверхности земли.</w:t>
      </w:r>
    </w:p>
    <w:p w:rsidR="00D35A31" w:rsidRPr="00821581" w:rsidRDefault="00647BEB"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225</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сохранении и размещении инженерных сооружений в границах участков другого назначения предусматрива</w:t>
      </w:r>
      <w:r w:rsidR="00163BA9">
        <w:rPr>
          <w:rFonts w:ascii="Times New Roman" w:hAnsi="Times New Roman" w:cs="Times New Roman"/>
          <w:sz w:val="28"/>
          <w:szCs w:val="28"/>
        </w:rPr>
        <w:t>ется</w:t>
      </w:r>
      <w:r w:rsidR="00D35A31" w:rsidRPr="00821581">
        <w:rPr>
          <w:rFonts w:ascii="Times New Roman" w:hAnsi="Times New Roman" w:cs="Times New Roman"/>
          <w:sz w:val="28"/>
          <w:szCs w:val="28"/>
        </w:rPr>
        <w:t xml:space="preserve"> беспрепятственный подход и подъезд к этим сооружениям, а также другие условия их нормального функционирования.</w:t>
      </w:r>
    </w:p>
    <w:p w:rsidR="00D35A31" w:rsidRPr="00821581" w:rsidRDefault="000559A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647BEB">
        <w:rPr>
          <w:rFonts w:ascii="Times New Roman" w:hAnsi="Times New Roman" w:cs="Times New Roman"/>
          <w:sz w:val="28"/>
          <w:szCs w:val="28"/>
        </w:rPr>
        <w:t>6</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подготовке документации по планировке территории </w:t>
      </w:r>
      <w:r w:rsidR="00163BA9">
        <w:rPr>
          <w:rFonts w:ascii="Times New Roman" w:hAnsi="Times New Roman" w:cs="Times New Roman"/>
          <w:sz w:val="28"/>
          <w:szCs w:val="28"/>
        </w:rPr>
        <w:t>необходимо</w:t>
      </w:r>
      <w:r w:rsidR="00D35A31" w:rsidRPr="00821581">
        <w:rPr>
          <w:rFonts w:ascii="Times New Roman" w:hAnsi="Times New Roman" w:cs="Times New Roman"/>
          <w:sz w:val="28"/>
          <w:szCs w:val="28"/>
        </w:rPr>
        <w:t xml:space="preserve"> резервировать земельные участки для строительства новых и проведения реконструкции действующих сооружений инженерной инфраструктуры федерального, регионального и местного значения городского и районного уровня.</w:t>
      </w:r>
    </w:p>
    <w:p w:rsidR="00D35A31" w:rsidRPr="00821581" w:rsidRDefault="00A531B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647BEB">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наличии достаточной информации о планировочной организации земельного участка, сформированной в составе проектной документации, при подготовке документации по планировке территории  резервир</w:t>
      </w:r>
      <w:r w:rsidR="00163BA9">
        <w:rPr>
          <w:rFonts w:ascii="Times New Roman" w:hAnsi="Times New Roman" w:cs="Times New Roman"/>
          <w:sz w:val="28"/>
          <w:szCs w:val="28"/>
        </w:rPr>
        <w:t>уются</w:t>
      </w:r>
      <w:r w:rsidR="00D35A31" w:rsidRPr="00821581">
        <w:rPr>
          <w:rFonts w:ascii="Times New Roman" w:hAnsi="Times New Roman" w:cs="Times New Roman"/>
          <w:sz w:val="28"/>
          <w:szCs w:val="28"/>
        </w:rPr>
        <w:t xml:space="preserve"> земельные участки для размещения отдельно стоящих местных локальных сооружений (</w:t>
      </w:r>
      <w:r w:rsidR="00746715">
        <w:rPr>
          <w:rFonts w:ascii="Times New Roman" w:hAnsi="Times New Roman" w:cs="Times New Roman"/>
          <w:sz w:val="28"/>
          <w:szCs w:val="28"/>
        </w:rPr>
        <w:t>ка</w:t>
      </w:r>
      <w:r w:rsidR="00647BEB">
        <w:rPr>
          <w:rFonts w:ascii="Times New Roman" w:hAnsi="Times New Roman" w:cs="Times New Roman"/>
          <w:sz w:val="28"/>
          <w:szCs w:val="28"/>
        </w:rPr>
        <w:t xml:space="preserve">нализационных насосных станций </w:t>
      </w:r>
      <w:r w:rsidR="00D35A31" w:rsidRPr="00821581">
        <w:rPr>
          <w:rFonts w:ascii="Times New Roman" w:hAnsi="Times New Roman" w:cs="Times New Roman"/>
          <w:sz w:val="28"/>
          <w:szCs w:val="28"/>
        </w:rPr>
        <w:t xml:space="preserve">, </w:t>
      </w:r>
      <w:r w:rsidR="00787C89">
        <w:rPr>
          <w:rFonts w:ascii="Times New Roman" w:hAnsi="Times New Roman" w:cs="Times New Roman"/>
          <w:sz w:val="28"/>
          <w:szCs w:val="28"/>
        </w:rPr>
        <w:t xml:space="preserve">газораспределительных пунктов </w:t>
      </w:r>
      <w:r w:rsidR="00D35A31" w:rsidRPr="00821581">
        <w:rPr>
          <w:rFonts w:ascii="Times New Roman" w:hAnsi="Times New Roman" w:cs="Times New Roman"/>
          <w:sz w:val="28"/>
          <w:szCs w:val="28"/>
        </w:rPr>
        <w:t xml:space="preserve">разных видов, </w:t>
      </w:r>
      <w:r w:rsidR="00787C89">
        <w:rPr>
          <w:rFonts w:ascii="Times New Roman" w:hAnsi="Times New Roman" w:cs="Times New Roman"/>
          <w:sz w:val="28"/>
          <w:szCs w:val="28"/>
        </w:rPr>
        <w:t>трансфрматорных подстанций</w:t>
      </w:r>
      <w:r w:rsidR="00D35A31" w:rsidRPr="00821581">
        <w:rPr>
          <w:rFonts w:ascii="Times New Roman" w:hAnsi="Times New Roman" w:cs="Times New Roman"/>
          <w:sz w:val="28"/>
          <w:szCs w:val="28"/>
        </w:rPr>
        <w:t>).</w:t>
      </w:r>
    </w:p>
    <w:p w:rsidR="000559A5" w:rsidRDefault="00A531B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647BEB">
        <w:rPr>
          <w:rFonts w:ascii="Times New Roman" w:hAnsi="Times New Roman" w:cs="Times New Roman"/>
          <w:sz w:val="28"/>
          <w:szCs w:val="28"/>
        </w:rPr>
        <w:t>8</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Технические и охранные зоны инженерных коммуникаций и сооружений относятся к территориям с особыми условиями использования. </w:t>
      </w:r>
    </w:p>
    <w:p w:rsidR="00D35A31" w:rsidRPr="00821581" w:rsidRDefault="000559A5"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647BEB">
        <w:rPr>
          <w:rFonts w:ascii="Times New Roman" w:hAnsi="Times New Roman" w:cs="Times New Roman"/>
          <w:sz w:val="28"/>
          <w:szCs w:val="28"/>
        </w:rPr>
        <w:t>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В пределах технических и охранных зон размещение, строительство, реконструкция объектов капитального строительства и использование территории регулируются федеральным законодательством в области технического регулирования, строительными правилами, правилами охраны инженерных сетей и сооружений.</w:t>
      </w:r>
    </w:p>
    <w:p w:rsidR="00D35A31" w:rsidRPr="00821581" w:rsidRDefault="00A531B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647BEB">
        <w:rPr>
          <w:rFonts w:ascii="Times New Roman" w:hAnsi="Times New Roman" w:cs="Times New Roman"/>
          <w:sz w:val="28"/>
          <w:szCs w:val="28"/>
        </w:rPr>
        <w:t>30</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Охранные зоны подземных инженерных коммуникаций устанавливаются по обе стороны от наружной стенки трубы, канала (тоннеля), оболочки кабеля на участок земли от поверхности до глубины, соответствующей глубине прокладки коммуникаций.</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231</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Охранные зоны наземных и надземных инженерных коммуникаций (трубопроводов)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воздушное пространство на высоту, соответствующую высоте конструкции.</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232</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Границы охранных зон воздушных линий электропередачи устанавливаются по обе стороны от проекции крайних проводов на землю при неотклоненном их положении на высоту, соответствующую высоте опор.</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233</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Условия и правила использования территории зоны санитарной охраны сооружений и санитарно-защитных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w:t>
      </w:r>
    </w:p>
    <w:p w:rsidR="00D35A31" w:rsidRPr="00821581" w:rsidRDefault="00FA5DBA" w:rsidP="00780ACC">
      <w:pPr>
        <w:pStyle w:val="ConsPlusNormal"/>
        <w:spacing w:before="220"/>
        <w:ind w:firstLine="540"/>
        <w:jc w:val="both"/>
        <w:rPr>
          <w:rFonts w:ascii="Times New Roman" w:hAnsi="Times New Roman" w:cs="Times New Roman"/>
          <w:sz w:val="28"/>
          <w:szCs w:val="28"/>
        </w:rPr>
      </w:pPr>
      <w:bookmarkStart w:id="34" w:name="P4230"/>
      <w:bookmarkEnd w:id="34"/>
      <w:r>
        <w:rPr>
          <w:rFonts w:ascii="Times New Roman" w:hAnsi="Times New Roman" w:cs="Times New Roman"/>
          <w:sz w:val="28"/>
          <w:szCs w:val="28"/>
        </w:rPr>
        <w:t>234</w:t>
      </w:r>
      <w:r w:rsidR="00A531B3">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 Новые инженерные коммуникации следует размещать подземно за исключением случаев, указанных в </w:t>
      </w:r>
      <w:hyperlink w:anchor="P4234" w:history="1">
        <w:r w:rsidR="00D35A31" w:rsidRPr="00821581">
          <w:rPr>
            <w:rFonts w:ascii="Times New Roman" w:hAnsi="Times New Roman" w:cs="Times New Roman"/>
            <w:sz w:val="28"/>
            <w:szCs w:val="28"/>
          </w:rPr>
          <w:t xml:space="preserve">пункте </w:t>
        </w:r>
        <w:r w:rsidRPr="00FA5DBA">
          <w:rPr>
            <w:rFonts w:ascii="Times New Roman" w:hAnsi="Times New Roman" w:cs="Times New Roman"/>
            <w:sz w:val="28"/>
            <w:szCs w:val="28"/>
          </w:rPr>
          <w:t>239</w:t>
        </w:r>
        <w:r w:rsidR="00163BA9">
          <w:rPr>
            <w:rFonts w:ascii="Times New Roman" w:hAnsi="Times New Roman" w:cs="Times New Roman"/>
            <w:sz w:val="28"/>
            <w:szCs w:val="28"/>
          </w:rPr>
          <w:t xml:space="preserve"> Местных нормативов</w:t>
        </w:r>
      </w:hyperlink>
      <w:r w:rsidR="00D35A31" w:rsidRPr="00821581">
        <w:rPr>
          <w:rFonts w:ascii="Times New Roman" w:hAnsi="Times New Roman" w:cs="Times New Roman"/>
          <w:sz w:val="28"/>
          <w:szCs w:val="28"/>
        </w:rPr>
        <w:t>.</w:t>
      </w:r>
    </w:p>
    <w:p w:rsidR="00D35A31" w:rsidRPr="00821581" w:rsidRDefault="00A531B3"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FA5DBA">
        <w:rPr>
          <w:rFonts w:ascii="Times New Roman" w:hAnsi="Times New Roman" w:cs="Times New Roman"/>
          <w:sz w:val="28"/>
          <w:szCs w:val="28"/>
        </w:rPr>
        <w:t>5</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В целях улучшения внешнего облика г</w:t>
      </w:r>
      <w:r w:rsidR="00163BA9">
        <w:rPr>
          <w:rFonts w:ascii="Times New Roman" w:hAnsi="Times New Roman" w:cs="Times New Roman"/>
          <w:sz w:val="28"/>
          <w:szCs w:val="28"/>
        </w:rPr>
        <w:t>орода</w:t>
      </w:r>
      <w:r w:rsidR="00D35A31" w:rsidRPr="00821581">
        <w:rPr>
          <w:rFonts w:ascii="Times New Roman" w:hAnsi="Times New Roman" w:cs="Times New Roman"/>
          <w:sz w:val="28"/>
          <w:szCs w:val="28"/>
        </w:rPr>
        <w:t xml:space="preserve"> Набережные Челны и обеспечения безопасности функционирования систем жизнеобеспечения при реконструкции инженерных коммуникаций в зонах сохранения и комплексного благоустройства сложившихся территорий или при комплексной реорганизации территории предусматрива</w:t>
      </w:r>
      <w:r w:rsidR="00163BA9">
        <w:rPr>
          <w:rFonts w:ascii="Times New Roman" w:hAnsi="Times New Roman" w:cs="Times New Roman"/>
          <w:sz w:val="28"/>
          <w:szCs w:val="28"/>
        </w:rPr>
        <w:t>ется</w:t>
      </w:r>
      <w:r w:rsidR="00D35A31" w:rsidRPr="00821581">
        <w:rPr>
          <w:rFonts w:ascii="Times New Roman" w:hAnsi="Times New Roman" w:cs="Times New Roman"/>
          <w:sz w:val="28"/>
          <w:szCs w:val="28"/>
        </w:rPr>
        <w:t xml:space="preserve"> переустройство наземных и надземных инженерных коммуникаций в подземные, в том числе переустройство воздушных линий электропередачи напряжением 10 кВ и более в подземные кабельные линии.</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236</w:t>
      </w:r>
      <w:r w:rsidR="00F36FFE">
        <w:rPr>
          <w:rFonts w:ascii="Times New Roman" w:hAnsi="Times New Roman" w:cs="Times New Roman"/>
          <w:sz w:val="28"/>
          <w:szCs w:val="28"/>
        </w:rPr>
        <w:t xml:space="preserve">. </w:t>
      </w:r>
      <w:r w:rsidR="00D35A31" w:rsidRPr="00821581">
        <w:rPr>
          <w:rFonts w:ascii="Times New Roman" w:hAnsi="Times New Roman" w:cs="Times New Roman"/>
          <w:sz w:val="28"/>
          <w:szCs w:val="28"/>
        </w:rPr>
        <w:t>Сохранение существующих воздушных линий электропередачи всех напряжений и проведение их реконструкции (капремонта) с сохранением в воздушном исполнении на территории производственных и природных зон, а также при пересечении естественных и искусственных прегра</w:t>
      </w:r>
      <w:r w:rsidR="00163BA9">
        <w:rPr>
          <w:rFonts w:ascii="Times New Roman" w:hAnsi="Times New Roman" w:cs="Times New Roman"/>
          <w:sz w:val="28"/>
          <w:szCs w:val="28"/>
        </w:rPr>
        <w:t>д (железных дорог, рек, оврагов</w:t>
      </w:r>
      <w:r w:rsidR="00D35A31" w:rsidRPr="00821581">
        <w:rPr>
          <w:rFonts w:ascii="Times New Roman" w:hAnsi="Times New Roman" w:cs="Times New Roman"/>
          <w:sz w:val="28"/>
          <w:szCs w:val="28"/>
        </w:rPr>
        <w:t>) возможно только при соответствующем технико-экономическом и экологическом обосновании.</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237</w:t>
      </w:r>
      <w:r w:rsidR="00D35A31" w:rsidRPr="00821581">
        <w:rPr>
          <w:rFonts w:ascii="Times New Roman" w:hAnsi="Times New Roman" w:cs="Times New Roman"/>
          <w:sz w:val="28"/>
          <w:szCs w:val="28"/>
        </w:rPr>
        <w:t xml:space="preserve">. Существующие, реконструируемые и новые подземные линейные объекты инженерной инфраструктуры размещаются на территории всех видов функциональных зон с учетом требований и рекомендаций по размещению </w:t>
      </w:r>
      <w:r w:rsidR="00815F59" w:rsidRPr="00821581">
        <w:rPr>
          <w:rFonts w:ascii="Times New Roman" w:hAnsi="Times New Roman" w:cs="Times New Roman"/>
          <w:sz w:val="28"/>
          <w:szCs w:val="28"/>
        </w:rPr>
        <w:t>линейны</w:t>
      </w:r>
      <w:r w:rsidR="00815F59">
        <w:rPr>
          <w:rFonts w:ascii="Times New Roman" w:hAnsi="Times New Roman" w:cs="Times New Roman"/>
          <w:sz w:val="28"/>
          <w:szCs w:val="28"/>
        </w:rPr>
        <w:t>х</w:t>
      </w:r>
      <w:r w:rsidR="00815F59" w:rsidRPr="00821581">
        <w:rPr>
          <w:rFonts w:ascii="Times New Roman" w:hAnsi="Times New Roman" w:cs="Times New Roman"/>
          <w:sz w:val="28"/>
          <w:szCs w:val="28"/>
        </w:rPr>
        <w:t xml:space="preserve"> объекты инженерной инфраструктуры</w:t>
      </w:r>
      <w:r w:rsidR="00D35A31" w:rsidRPr="00821581">
        <w:rPr>
          <w:rFonts w:ascii="Times New Roman" w:hAnsi="Times New Roman" w:cs="Times New Roman"/>
          <w:sz w:val="28"/>
          <w:szCs w:val="28"/>
        </w:rPr>
        <w:t>.</w:t>
      </w:r>
    </w:p>
    <w:p w:rsidR="00D35A31" w:rsidRPr="00821581" w:rsidRDefault="000559A5" w:rsidP="00780ACC">
      <w:pPr>
        <w:pStyle w:val="ConsPlusNormal"/>
        <w:spacing w:before="220"/>
        <w:ind w:firstLine="540"/>
        <w:jc w:val="both"/>
        <w:rPr>
          <w:rFonts w:ascii="Times New Roman" w:hAnsi="Times New Roman" w:cs="Times New Roman"/>
          <w:sz w:val="28"/>
          <w:szCs w:val="28"/>
        </w:rPr>
      </w:pPr>
      <w:bookmarkStart w:id="35" w:name="P4234"/>
      <w:bookmarkEnd w:id="35"/>
      <w:r>
        <w:rPr>
          <w:rFonts w:ascii="Times New Roman" w:hAnsi="Times New Roman" w:cs="Times New Roman"/>
          <w:sz w:val="28"/>
          <w:szCs w:val="28"/>
        </w:rPr>
        <w:t>23</w:t>
      </w:r>
      <w:r w:rsidR="00FA5DBA">
        <w:rPr>
          <w:rFonts w:ascii="Times New Roman" w:hAnsi="Times New Roman" w:cs="Times New Roman"/>
          <w:sz w:val="28"/>
          <w:szCs w:val="28"/>
        </w:rPr>
        <w:t>8</w:t>
      </w:r>
      <w:r w:rsidR="00D35A31" w:rsidRPr="00821581">
        <w:rPr>
          <w:rFonts w:ascii="Times New Roman" w:hAnsi="Times New Roman" w:cs="Times New Roman"/>
          <w:sz w:val="28"/>
          <w:szCs w:val="28"/>
        </w:rPr>
        <w:t>. Наземные и надземные линейные объекты, а также наземные и надземные элементы подземных линейных объектов размещаются:</w:t>
      </w:r>
    </w:p>
    <w:p w:rsidR="00D35A31" w:rsidRPr="003324A3" w:rsidRDefault="00FA5DBA" w:rsidP="003324A3">
      <w:pPr>
        <w:autoSpaceDE w:val="0"/>
        <w:autoSpaceDN w:val="0"/>
        <w:adjustRightInd w:val="0"/>
        <w:jc w:val="both"/>
        <w:rPr>
          <w:bCs/>
          <w:sz w:val="28"/>
          <w:szCs w:val="28"/>
        </w:rPr>
      </w:pPr>
      <w:r>
        <w:rPr>
          <w:sz w:val="28"/>
          <w:szCs w:val="28"/>
        </w:rPr>
        <w:tab/>
      </w:r>
      <w:r w:rsidR="009A39C6">
        <w:rPr>
          <w:sz w:val="28"/>
          <w:szCs w:val="28"/>
        </w:rPr>
        <w:t>1</w:t>
      </w:r>
      <w:r w:rsidR="00D35A31" w:rsidRPr="00821581">
        <w:rPr>
          <w:sz w:val="28"/>
          <w:szCs w:val="28"/>
        </w:rPr>
        <w:t>) на территории производственных зон, а также на территории участков производственных объектов, входящих в границы общественно-деловых и жилых зон, все виды существующих и новых наземных и надземных линейных объектов и элементов подземных линейных объектов с учетом требований</w:t>
      </w:r>
      <w:r w:rsidR="003324A3">
        <w:rPr>
          <w:sz w:val="28"/>
          <w:szCs w:val="28"/>
        </w:rPr>
        <w:t xml:space="preserve"> </w:t>
      </w:r>
      <w:r w:rsidR="003324A3" w:rsidRPr="00815E3B">
        <w:rPr>
          <w:bCs/>
          <w:sz w:val="28"/>
          <w:szCs w:val="28"/>
        </w:rPr>
        <w:t>"СП 18.13330.2019. Свод правил. Производственные объекты. Планировочная организация земельного участка (СНиП II-89-80* "Генеральные планы промышленных предприятий")"</w:t>
      </w:r>
      <w:r w:rsidR="003324A3">
        <w:rPr>
          <w:bCs/>
          <w:sz w:val="28"/>
          <w:szCs w:val="28"/>
        </w:rPr>
        <w:t>;</w:t>
      </w:r>
    </w:p>
    <w:p w:rsidR="00D35A31" w:rsidRPr="00821581" w:rsidRDefault="009A39C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на территориях жилых и общественно-деловых зон:</w:t>
      </w:r>
    </w:p>
    <w:p w:rsidR="00D35A31" w:rsidRPr="00821581" w:rsidRDefault="009A39C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D35A31" w:rsidRPr="00821581">
        <w:rPr>
          <w:rFonts w:ascii="Times New Roman" w:hAnsi="Times New Roman" w:cs="Times New Roman"/>
          <w:sz w:val="28"/>
          <w:szCs w:val="28"/>
        </w:rPr>
        <w:t xml:space="preserve"> водопроводные и тепловые сети только как временные, на период производства работ по подземным инженерным коммуникациям;</w:t>
      </w:r>
    </w:p>
    <w:p w:rsidR="00D35A31" w:rsidRPr="00815F59" w:rsidRDefault="009A39C6"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D35A31" w:rsidRPr="00821581">
        <w:rPr>
          <w:rFonts w:ascii="Times New Roman" w:hAnsi="Times New Roman" w:cs="Times New Roman"/>
          <w:sz w:val="28"/>
          <w:szCs w:val="28"/>
        </w:rPr>
        <w:t xml:space="preserve"> существующие и новые камеры-павильоны на тепловых сетях; газовое оборудование подземных трубопроводов; вентиляционные камеры коллекторов для инженерных коммуникаций за исключением территории участков жилой застройки (домов, комплексов, групп), территории участков </w:t>
      </w:r>
      <w:r w:rsidR="00D35A31" w:rsidRPr="00815F59">
        <w:rPr>
          <w:rFonts w:ascii="Times New Roman" w:hAnsi="Times New Roman" w:cs="Times New Roman"/>
          <w:sz w:val="28"/>
          <w:szCs w:val="28"/>
        </w:rPr>
        <w:t>ДОО, общеобразовательных и медицинских организаций;</w:t>
      </w:r>
    </w:p>
    <w:p w:rsidR="00D35A31" w:rsidRPr="00821581" w:rsidRDefault="009A39C6"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00D35A31" w:rsidRPr="00821581">
        <w:rPr>
          <w:rFonts w:ascii="Times New Roman" w:hAnsi="Times New Roman" w:cs="Times New Roman"/>
          <w:sz w:val="28"/>
          <w:szCs w:val="28"/>
        </w:rPr>
        <w:t xml:space="preserve"> существующие и новые надземные </w:t>
      </w:r>
      <w:r w:rsidR="00D35A31" w:rsidRPr="00821581">
        <w:rPr>
          <w:rFonts w:ascii="Times New Roman" w:hAnsi="Times New Roman" w:cs="Times New Roman"/>
          <w:color w:val="000000" w:themeColor="text1"/>
          <w:sz w:val="28"/>
          <w:szCs w:val="28"/>
        </w:rPr>
        <w:t xml:space="preserve">газопроводы: на наружных стенах и кровлях зданий; газопроводы-вводы в </w:t>
      </w:r>
      <w:r w:rsidR="00FA5DBA">
        <w:rPr>
          <w:rFonts w:ascii="Times New Roman" w:hAnsi="Times New Roman" w:cs="Times New Roman"/>
          <w:color w:val="000000" w:themeColor="text1"/>
          <w:sz w:val="28"/>
          <w:szCs w:val="28"/>
        </w:rPr>
        <w:t>газораспределительные пункты</w:t>
      </w:r>
      <w:r w:rsidR="00D35A31" w:rsidRPr="00821581">
        <w:rPr>
          <w:rFonts w:ascii="Times New Roman" w:hAnsi="Times New Roman" w:cs="Times New Roman"/>
          <w:color w:val="000000" w:themeColor="text1"/>
          <w:sz w:val="28"/>
          <w:szCs w:val="28"/>
        </w:rPr>
        <w:t xml:space="preserve"> или газифицированные объекты (котельные, объекты коммунального назначения </w:t>
      </w:r>
      <w:r w:rsidR="00C13C6F">
        <w:rPr>
          <w:rFonts w:ascii="Times New Roman" w:hAnsi="Times New Roman" w:cs="Times New Roman"/>
          <w:color w:val="000000" w:themeColor="text1"/>
          <w:sz w:val="28"/>
          <w:szCs w:val="28"/>
        </w:rPr>
        <w:t xml:space="preserve">) </w:t>
      </w:r>
      <w:r w:rsidR="00D35A31" w:rsidRPr="00821581">
        <w:rPr>
          <w:rFonts w:ascii="Times New Roman" w:hAnsi="Times New Roman" w:cs="Times New Roman"/>
          <w:color w:val="000000" w:themeColor="text1"/>
          <w:sz w:val="28"/>
          <w:szCs w:val="28"/>
        </w:rPr>
        <w:t>, размещение которых разрешается в жилых и общественно-деловых зонах; на переходах через естественные и искусственные пре</w:t>
      </w:r>
      <w:r>
        <w:rPr>
          <w:rFonts w:ascii="Times New Roman" w:hAnsi="Times New Roman" w:cs="Times New Roman"/>
          <w:color w:val="000000" w:themeColor="text1"/>
          <w:sz w:val="28"/>
          <w:szCs w:val="28"/>
        </w:rPr>
        <w:t>пятствия (глубокие овраги, реки</w:t>
      </w:r>
      <w:r w:rsidR="00D35A31" w:rsidRPr="00821581">
        <w:rPr>
          <w:rFonts w:ascii="Times New Roman" w:hAnsi="Times New Roman" w:cs="Times New Roman"/>
          <w:color w:val="000000" w:themeColor="text1"/>
          <w:sz w:val="28"/>
          <w:szCs w:val="28"/>
        </w:rPr>
        <w:t xml:space="preserve">) или в сложных гидрогеологических условиях при выполнении требований </w:t>
      </w:r>
      <w:hyperlink r:id="rId31" w:history="1">
        <w:r w:rsidR="00D35A31" w:rsidRPr="00821581">
          <w:rPr>
            <w:rFonts w:ascii="Times New Roman" w:hAnsi="Times New Roman" w:cs="Times New Roman"/>
            <w:color w:val="000000" w:themeColor="text1"/>
            <w:sz w:val="28"/>
            <w:szCs w:val="28"/>
          </w:rPr>
          <w:t>раздела 5.3</w:t>
        </w:r>
      </w:hyperlink>
      <w:r w:rsidR="00D35A31" w:rsidRPr="00821581">
        <w:rPr>
          <w:rFonts w:ascii="Times New Roman" w:hAnsi="Times New Roman" w:cs="Times New Roman"/>
          <w:color w:val="000000" w:themeColor="text1"/>
          <w:sz w:val="28"/>
          <w:szCs w:val="28"/>
        </w:rPr>
        <w:t xml:space="preserve"> </w:t>
      </w:r>
      <w:r w:rsidR="00D3565E" w:rsidRPr="00821581">
        <w:rPr>
          <w:rFonts w:ascii="Times New Roman" w:hAnsi="Times New Roman" w:cs="Times New Roman"/>
          <w:color w:val="000000" w:themeColor="text1"/>
          <w:sz w:val="28"/>
          <w:szCs w:val="28"/>
        </w:rPr>
        <w:t>СП 62.13330.2011</w:t>
      </w:r>
      <w:r w:rsidR="00D35A31" w:rsidRPr="00821581">
        <w:rPr>
          <w:rFonts w:ascii="Times New Roman" w:hAnsi="Times New Roman" w:cs="Times New Roman"/>
          <w:color w:val="000000" w:themeColor="text1"/>
          <w:sz w:val="28"/>
          <w:szCs w:val="28"/>
        </w:rPr>
        <w:t>;</w:t>
      </w:r>
    </w:p>
    <w:p w:rsidR="00D35A31" w:rsidRPr="00821581" w:rsidRDefault="00C13C6F"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35A31" w:rsidRPr="00821581">
        <w:rPr>
          <w:rFonts w:ascii="Times New Roman" w:hAnsi="Times New Roman" w:cs="Times New Roman"/>
          <w:color w:val="000000" w:themeColor="text1"/>
          <w:sz w:val="28"/>
          <w:szCs w:val="28"/>
        </w:rPr>
        <w:t>существующие воздушные линии проводного вещания на специальных стойках на крышах зданий, не имеющие металлических элементов, на опорах воздушных линий электропередачи;</w:t>
      </w:r>
    </w:p>
    <w:p w:rsidR="00D35A31" w:rsidRPr="00821581" w:rsidRDefault="00C13C6F"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35A31" w:rsidRPr="00821581">
        <w:rPr>
          <w:rFonts w:ascii="Times New Roman" w:hAnsi="Times New Roman" w:cs="Times New Roman"/>
          <w:color w:val="000000" w:themeColor="text1"/>
          <w:sz w:val="28"/>
          <w:szCs w:val="28"/>
        </w:rPr>
        <w:t xml:space="preserve"> существующие воздушные линии электропередачи напряжением не более 0,4 кВ;</w:t>
      </w:r>
    </w:p>
    <w:p w:rsidR="00D35A31" w:rsidRPr="00821581" w:rsidRDefault="00C13C6F"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35A31" w:rsidRPr="00821581">
        <w:rPr>
          <w:rFonts w:ascii="Times New Roman" w:hAnsi="Times New Roman" w:cs="Times New Roman"/>
          <w:color w:val="000000" w:themeColor="text1"/>
          <w:sz w:val="28"/>
          <w:szCs w:val="28"/>
        </w:rPr>
        <w:t xml:space="preserve">новые воздушные линии электропередачи: напряжением не более 0,4 кВ в </w:t>
      </w:r>
      <w:r>
        <w:rPr>
          <w:rFonts w:ascii="Times New Roman" w:hAnsi="Times New Roman" w:cs="Times New Roman"/>
          <w:color w:val="000000" w:themeColor="text1"/>
          <w:sz w:val="28"/>
          <w:szCs w:val="28"/>
        </w:rPr>
        <w:t>ИЖС</w:t>
      </w:r>
      <w:r w:rsidR="00D35A31" w:rsidRPr="00821581">
        <w:rPr>
          <w:rFonts w:ascii="Times New Roman" w:hAnsi="Times New Roman" w:cs="Times New Roman"/>
          <w:color w:val="000000" w:themeColor="text1"/>
          <w:sz w:val="28"/>
          <w:szCs w:val="28"/>
        </w:rPr>
        <w:t>, в том числе на территории садоводческих объединений граждан; временные, на период строительства объектов, до завершения производства работ; напряжением не более 10 кВ на переходах через естественные и искусственные препятствия</w:t>
      </w:r>
      <w:r>
        <w:rPr>
          <w:rFonts w:ascii="Times New Roman" w:hAnsi="Times New Roman" w:cs="Times New Roman"/>
          <w:color w:val="000000" w:themeColor="text1"/>
          <w:sz w:val="28"/>
          <w:szCs w:val="28"/>
        </w:rPr>
        <w:t xml:space="preserve"> (глубокие овраги, реки</w:t>
      </w:r>
      <w:r w:rsidR="002C2E0A">
        <w:rPr>
          <w:rFonts w:ascii="Times New Roman" w:hAnsi="Times New Roman" w:cs="Times New Roman"/>
          <w:color w:val="000000" w:themeColor="text1"/>
          <w:sz w:val="28"/>
          <w:szCs w:val="28"/>
        </w:rPr>
        <w:t>);</w:t>
      </w:r>
    </w:p>
    <w:p w:rsidR="00D35A31" w:rsidRPr="00821581" w:rsidRDefault="00C13C6F" w:rsidP="00780ACC">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2C2E0A">
        <w:rPr>
          <w:rFonts w:ascii="Times New Roman" w:hAnsi="Times New Roman" w:cs="Times New Roman"/>
          <w:color w:val="000000" w:themeColor="text1"/>
          <w:sz w:val="28"/>
          <w:szCs w:val="28"/>
        </w:rPr>
        <w:t>в</w:t>
      </w:r>
      <w:r w:rsidR="00D35A31" w:rsidRPr="00821581">
        <w:rPr>
          <w:rFonts w:ascii="Times New Roman" w:hAnsi="Times New Roman" w:cs="Times New Roman"/>
          <w:color w:val="000000" w:themeColor="text1"/>
          <w:sz w:val="28"/>
          <w:szCs w:val="28"/>
        </w:rPr>
        <w:t xml:space="preserve"> существующей застройке, за </w:t>
      </w:r>
      <w:r w:rsidR="002F659F" w:rsidRPr="00821581">
        <w:rPr>
          <w:rFonts w:ascii="Times New Roman" w:hAnsi="Times New Roman" w:cs="Times New Roman"/>
          <w:color w:val="000000" w:themeColor="text1"/>
          <w:sz w:val="28"/>
          <w:szCs w:val="28"/>
        </w:rPr>
        <w:t>исключением территории</w:t>
      </w:r>
      <w:r w:rsidR="00D35A31" w:rsidRPr="00821581">
        <w:rPr>
          <w:rFonts w:ascii="Times New Roman" w:hAnsi="Times New Roman" w:cs="Times New Roman"/>
          <w:color w:val="000000" w:themeColor="text1"/>
          <w:sz w:val="28"/>
          <w:szCs w:val="28"/>
        </w:rPr>
        <w:t xml:space="preserve"> садоводческих объединений граждан, при реконструкции линий электропередачи всех напряжений следует предусматривать их перекла</w:t>
      </w:r>
      <w:r>
        <w:rPr>
          <w:rFonts w:ascii="Times New Roman" w:hAnsi="Times New Roman" w:cs="Times New Roman"/>
          <w:color w:val="000000" w:themeColor="text1"/>
          <w:sz w:val="28"/>
          <w:szCs w:val="28"/>
        </w:rPr>
        <w:t>дку в подземные кабельные линии.</w:t>
      </w:r>
    </w:p>
    <w:p w:rsidR="00D35A31" w:rsidRPr="00821581" w:rsidRDefault="00E24B22" w:rsidP="00780ACC">
      <w:pPr>
        <w:pStyle w:val="ConsPlusNormal"/>
        <w:spacing w:before="220"/>
        <w:ind w:firstLine="540"/>
        <w:jc w:val="both"/>
        <w:rPr>
          <w:rFonts w:ascii="Times New Roman" w:hAnsi="Times New Roman" w:cs="Times New Roman"/>
          <w:sz w:val="28"/>
          <w:szCs w:val="28"/>
        </w:rPr>
      </w:pPr>
      <w:bookmarkStart w:id="36" w:name="P4245"/>
      <w:bookmarkEnd w:id="36"/>
      <w:r>
        <w:rPr>
          <w:rFonts w:ascii="Times New Roman" w:hAnsi="Times New Roman" w:cs="Times New Roman"/>
          <w:color w:val="000000" w:themeColor="text1"/>
          <w:sz w:val="28"/>
          <w:szCs w:val="28"/>
        </w:rPr>
        <w:t>23</w:t>
      </w:r>
      <w:r w:rsidR="00FA5DBA">
        <w:rPr>
          <w:rFonts w:ascii="Times New Roman" w:hAnsi="Times New Roman" w:cs="Times New Roman"/>
          <w:color w:val="000000" w:themeColor="text1"/>
          <w:sz w:val="28"/>
          <w:szCs w:val="28"/>
        </w:rPr>
        <w:t>9</w:t>
      </w:r>
      <w:r w:rsidR="00D35A31" w:rsidRPr="00821581">
        <w:rPr>
          <w:rFonts w:ascii="Times New Roman" w:hAnsi="Times New Roman" w:cs="Times New Roman"/>
          <w:color w:val="000000" w:themeColor="text1"/>
          <w:sz w:val="28"/>
          <w:szCs w:val="28"/>
        </w:rPr>
        <w:t>. Не разрешается</w:t>
      </w:r>
      <w:r w:rsidR="00D35A31" w:rsidRPr="00821581">
        <w:rPr>
          <w:rFonts w:ascii="Times New Roman" w:hAnsi="Times New Roman" w:cs="Times New Roman"/>
          <w:sz w:val="28"/>
          <w:szCs w:val="28"/>
        </w:rPr>
        <w:t xml:space="preserve"> строительство новых сооружений инженерной инфраструктуры, не связанных с обслуживанием этих объектов, и строительство транзитных инженерных коммуникаций</w:t>
      </w:r>
      <w:r w:rsidR="00C13C6F">
        <w:rPr>
          <w:rFonts w:ascii="Times New Roman" w:hAnsi="Times New Roman" w:cs="Times New Roman"/>
          <w:sz w:val="28"/>
          <w:szCs w:val="28"/>
        </w:rPr>
        <w:t xml:space="preserve"> на территориях следующих объектов</w:t>
      </w:r>
      <w:r w:rsidR="00D35A31" w:rsidRPr="00821581">
        <w:rPr>
          <w:rFonts w:ascii="Times New Roman" w:hAnsi="Times New Roman" w:cs="Times New Roman"/>
          <w:sz w:val="28"/>
          <w:szCs w:val="28"/>
        </w:rPr>
        <w:t>:</w:t>
      </w:r>
    </w:p>
    <w:p w:rsidR="00D35A31" w:rsidRPr="00821581" w:rsidRDefault="00C13C6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участков </w:t>
      </w:r>
      <w:r w:rsidR="00D35A31" w:rsidRPr="00815F59">
        <w:rPr>
          <w:rFonts w:ascii="Times New Roman" w:hAnsi="Times New Roman" w:cs="Times New Roman"/>
          <w:sz w:val="28"/>
          <w:szCs w:val="28"/>
        </w:rPr>
        <w:t>ДОО</w:t>
      </w:r>
      <w:r w:rsidR="00D35A31" w:rsidRPr="00821581">
        <w:rPr>
          <w:rFonts w:ascii="Times New Roman" w:hAnsi="Times New Roman" w:cs="Times New Roman"/>
          <w:sz w:val="28"/>
          <w:szCs w:val="28"/>
        </w:rPr>
        <w:t xml:space="preserve"> и образовательных (общеобразовательных и специализированных) организаций, спортивных организаций и сооружений для массовых занятий спортом, медицинских организаций;</w:t>
      </w:r>
    </w:p>
    <w:p w:rsidR="00D35A31" w:rsidRPr="00821581" w:rsidRDefault="00C13C6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площадок для игр детей, отдыха взрослых и занятий спортом;</w:t>
      </w:r>
    </w:p>
    <w:p w:rsidR="00D35A31" w:rsidRPr="00821581" w:rsidRDefault="00C13C6F"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зон специального назначени</w:t>
      </w:r>
      <w:r w:rsidR="00713BF7">
        <w:rPr>
          <w:rFonts w:ascii="Times New Roman" w:hAnsi="Times New Roman" w:cs="Times New Roman"/>
          <w:sz w:val="28"/>
          <w:szCs w:val="28"/>
        </w:rPr>
        <w:t xml:space="preserve">я: кладбищ, крематориев, свалок, </w:t>
      </w:r>
      <w:r w:rsidR="00713BF7" w:rsidRPr="00821581">
        <w:rPr>
          <w:rFonts w:ascii="Times New Roman" w:hAnsi="Times New Roman" w:cs="Times New Roman"/>
          <w:sz w:val="28"/>
          <w:szCs w:val="28"/>
        </w:rPr>
        <w:t>военных</w:t>
      </w:r>
      <w:r w:rsidR="00D35A31" w:rsidRPr="00821581">
        <w:rPr>
          <w:rFonts w:ascii="Times New Roman" w:hAnsi="Times New Roman" w:cs="Times New Roman"/>
          <w:sz w:val="28"/>
          <w:szCs w:val="28"/>
        </w:rPr>
        <w:t xml:space="preserve"> и иных режимных объектов.</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240</w:t>
      </w:r>
      <w:r w:rsidR="00D35A31" w:rsidRPr="00821581">
        <w:rPr>
          <w:rFonts w:ascii="Times New Roman" w:hAnsi="Times New Roman" w:cs="Times New Roman"/>
          <w:sz w:val="28"/>
          <w:szCs w:val="28"/>
        </w:rPr>
        <w:t>. Существующие инженерные сооружения и коммуникации районного и локального значения на т</w:t>
      </w:r>
      <w:r w:rsidR="00C13C6F">
        <w:rPr>
          <w:rFonts w:ascii="Times New Roman" w:hAnsi="Times New Roman" w:cs="Times New Roman"/>
          <w:sz w:val="28"/>
          <w:szCs w:val="28"/>
        </w:rPr>
        <w:t>ерритории участков</w:t>
      </w:r>
      <w:r w:rsidR="00D35A31" w:rsidRPr="00821581">
        <w:rPr>
          <w:rFonts w:ascii="Times New Roman" w:hAnsi="Times New Roman" w:cs="Times New Roman"/>
          <w:sz w:val="28"/>
          <w:szCs w:val="28"/>
        </w:rPr>
        <w:t xml:space="preserve"> сохраняются до начала реорганизации </w:t>
      </w:r>
      <w:r w:rsidR="00713BF7" w:rsidRPr="00821581">
        <w:rPr>
          <w:rFonts w:ascii="Times New Roman" w:hAnsi="Times New Roman" w:cs="Times New Roman"/>
          <w:sz w:val="28"/>
          <w:szCs w:val="28"/>
        </w:rPr>
        <w:t>территории</w:t>
      </w:r>
      <w:r w:rsidR="00713BF7">
        <w:rPr>
          <w:rFonts w:ascii="Times New Roman" w:hAnsi="Times New Roman" w:cs="Times New Roman"/>
          <w:sz w:val="28"/>
          <w:szCs w:val="28"/>
        </w:rPr>
        <w:t xml:space="preserve">, </w:t>
      </w:r>
      <w:r w:rsidR="00713BF7" w:rsidRPr="00821581">
        <w:rPr>
          <w:rFonts w:ascii="Times New Roman" w:hAnsi="Times New Roman" w:cs="Times New Roman"/>
          <w:sz w:val="28"/>
          <w:szCs w:val="28"/>
        </w:rPr>
        <w:t>или</w:t>
      </w:r>
      <w:r w:rsidR="00D35A31" w:rsidRPr="00821581">
        <w:rPr>
          <w:rFonts w:ascii="Times New Roman" w:hAnsi="Times New Roman" w:cs="Times New Roman"/>
          <w:sz w:val="28"/>
          <w:szCs w:val="28"/>
        </w:rPr>
        <w:t xml:space="preserve"> до начала проведения реконструкции инженерного </w:t>
      </w:r>
      <w:r w:rsidR="00713BF7" w:rsidRPr="00821581">
        <w:rPr>
          <w:rFonts w:ascii="Times New Roman" w:hAnsi="Times New Roman" w:cs="Times New Roman"/>
          <w:sz w:val="28"/>
          <w:szCs w:val="28"/>
        </w:rPr>
        <w:t>сооружения</w:t>
      </w:r>
      <w:r w:rsidR="00713BF7">
        <w:rPr>
          <w:rFonts w:ascii="Times New Roman" w:hAnsi="Times New Roman" w:cs="Times New Roman"/>
          <w:sz w:val="28"/>
          <w:szCs w:val="28"/>
        </w:rPr>
        <w:t xml:space="preserve">, </w:t>
      </w:r>
      <w:r w:rsidR="00713BF7" w:rsidRPr="00821581">
        <w:rPr>
          <w:rFonts w:ascii="Times New Roman" w:hAnsi="Times New Roman" w:cs="Times New Roman"/>
          <w:sz w:val="28"/>
          <w:szCs w:val="28"/>
        </w:rPr>
        <w:t>или</w:t>
      </w:r>
      <w:r w:rsidR="00D35A31" w:rsidRPr="00821581">
        <w:rPr>
          <w:rFonts w:ascii="Times New Roman" w:hAnsi="Times New Roman" w:cs="Times New Roman"/>
          <w:sz w:val="28"/>
          <w:szCs w:val="28"/>
        </w:rPr>
        <w:t xml:space="preserve"> коммуникации и при условии отсутствия в границах участка смотровых колодцев.</w:t>
      </w:r>
    </w:p>
    <w:p w:rsidR="00D35A31" w:rsidRPr="00821581" w:rsidRDefault="00FA5DBA"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241</w:t>
      </w:r>
      <w:r w:rsidR="00E24B22">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реорганизации территории, на которой расположены объекты, или при проведении реконструкции самих этих объектов </w:t>
      </w:r>
      <w:r w:rsidR="00710E2A">
        <w:rPr>
          <w:rFonts w:ascii="Times New Roman" w:hAnsi="Times New Roman" w:cs="Times New Roman"/>
          <w:sz w:val="28"/>
          <w:szCs w:val="28"/>
        </w:rPr>
        <w:t xml:space="preserve">необходимо </w:t>
      </w:r>
      <w:r w:rsidR="00710E2A" w:rsidRPr="00821581">
        <w:rPr>
          <w:rFonts w:ascii="Times New Roman" w:hAnsi="Times New Roman" w:cs="Times New Roman"/>
          <w:sz w:val="28"/>
          <w:szCs w:val="28"/>
        </w:rPr>
        <w:t>предусмотреть</w:t>
      </w:r>
      <w:r w:rsidR="00D35A31" w:rsidRPr="00821581">
        <w:rPr>
          <w:rFonts w:ascii="Times New Roman" w:hAnsi="Times New Roman" w:cs="Times New Roman"/>
          <w:sz w:val="28"/>
          <w:szCs w:val="28"/>
        </w:rPr>
        <w:t xml:space="preserve"> вынос транзитных инженерных коммуникаций и сооружений за границы их участков.</w:t>
      </w:r>
    </w:p>
    <w:p w:rsidR="00D35A31" w:rsidRPr="00821581" w:rsidRDefault="00FA5DBA" w:rsidP="00780ACC">
      <w:pPr>
        <w:pStyle w:val="ConsPlusNormal"/>
        <w:spacing w:before="220"/>
        <w:ind w:firstLine="540"/>
        <w:jc w:val="both"/>
        <w:rPr>
          <w:rFonts w:ascii="Times New Roman" w:hAnsi="Times New Roman" w:cs="Times New Roman"/>
          <w:sz w:val="28"/>
          <w:szCs w:val="28"/>
        </w:rPr>
      </w:pPr>
      <w:bookmarkStart w:id="37" w:name="P4251"/>
      <w:bookmarkEnd w:id="37"/>
      <w:r w:rsidRPr="00FA5DBA">
        <w:rPr>
          <w:rFonts w:ascii="Times New Roman" w:hAnsi="Times New Roman" w:cs="Times New Roman"/>
          <w:sz w:val="28"/>
          <w:szCs w:val="28"/>
        </w:rPr>
        <w:t>242</w:t>
      </w:r>
      <w:r w:rsidR="00D35A31" w:rsidRPr="00FA5DBA">
        <w:rPr>
          <w:rFonts w:ascii="Times New Roman" w:hAnsi="Times New Roman" w:cs="Times New Roman"/>
          <w:sz w:val="28"/>
          <w:szCs w:val="28"/>
        </w:rPr>
        <w:t xml:space="preserve">. </w:t>
      </w:r>
      <w:r w:rsidR="00D35A31" w:rsidRPr="00821581">
        <w:rPr>
          <w:rFonts w:ascii="Times New Roman" w:hAnsi="Times New Roman" w:cs="Times New Roman"/>
          <w:sz w:val="28"/>
          <w:szCs w:val="28"/>
        </w:rPr>
        <w:t>В стесненных планировочных условиях, то есть когда исключается независимое (без учета взаимного влияния) расположение сооружаемых объектов, а размещение их на другой территории не может быть обосновано, а также на существующих улицах, не имеющих разделительных полос, при выполнении нормативных требований и проведении технических мероприятий по защите и обеспечению безопасности инженерных коммуникаций, зданий и сооружений</w:t>
      </w:r>
      <w:r w:rsidR="00815F59" w:rsidRPr="00815F59">
        <w:rPr>
          <w:rFonts w:ascii="Times New Roman" w:hAnsi="Times New Roman" w:cs="Times New Roman"/>
          <w:sz w:val="28"/>
          <w:szCs w:val="28"/>
        </w:rPr>
        <w:t xml:space="preserve"> </w:t>
      </w:r>
      <w:r w:rsidR="00815F59" w:rsidRPr="00821581">
        <w:rPr>
          <w:rFonts w:ascii="Times New Roman" w:hAnsi="Times New Roman" w:cs="Times New Roman"/>
          <w:sz w:val="28"/>
          <w:szCs w:val="28"/>
        </w:rPr>
        <w:t>разрешается строительство инженерных коммуникаций</w:t>
      </w:r>
      <w:r w:rsidR="00D35A31" w:rsidRPr="00821581">
        <w:rPr>
          <w:rFonts w:ascii="Times New Roman" w:hAnsi="Times New Roman" w:cs="Times New Roman"/>
          <w:sz w:val="28"/>
          <w:szCs w:val="28"/>
        </w:rPr>
        <w:t>:</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1) под проезжей частью </w:t>
      </w:r>
      <w:r w:rsidR="00FA5DBA">
        <w:rPr>
          <w:rFonts w:ascii="Times New Roman" w:hAnsi="Times New Roman" w:cs="Times New Roman"/>
          <w:sz w:val="28"/>
          <w:szCs w:val="28"/>
        </w:rPr>
        <w:t>УДС</w:t>
      </w:r>
      <w:r w:rsidRPr="00821581">
        <w:rPr>
          <w:rFonts w:ascii="Times New Roman" w:hAnsi="Times New Roman" w:cs="Times New Roman"/>
          <w:sz w:val="28"/>
          <w:szCs w:val="28"/>
        </w:rPr>
        <w:t xml:space="preserve"> при условиях</w:t>
      </w:r>
      <w:r w:rsidR="008B5393">
        <w:rPr>
          <w:rFonts w:ascii="Times New Roman" w:hAnsi="Times New Roman" w:cs="Times New Roman"/>
          <w:sz w:val="28"/>
          <w:szCs w:val="28"/>
        </w:rPr>
        <w:t xml:space="preserve"> проведения</w:t>
      </w:r>
      <w:r w:rsidR="008B5393" w:rsidRPr="00821581">
        <w:rPr>
          <w:rFonts w:ascii="Times New Roman" w:hAnsi="Times New Roman" w:cs="Times New Roman"/>
          <w:sz w:val="28"/>
          <w:szCs w:val="28"/>
        </w:rPr>
        <w:t xml:space="preserve"> технических мероприятий по защите и обеспечению безопасности инженерных коммуникаций</w:t>
      </w:r>
      <w:r w:rsidR="008B5393">
        <w:rPr>
          <w:rFonts w:ascii="Times New Roman" w:hAnsi="Times New Roman" w:cs="Times New Roman"/>
          <w:sz w:val="28"/>
          <w:szCs w:val="28"/>
        </w:rPr>
        <w:t xml:space="preserve"> и элементов УДС</w:t>
      </w:r>
      <w:r w:rsidRPr="00821581">
        <w:rPr>
          <w:rFonts w:ascii="Times New Roman" w:hAnsi="Times New Roman" w:cs="Times New Roman"/>
          <w:sz w:val="28"/>
          <w:szCs w:val="28"/>
        </w:rPr>
        <w:t>;</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2) под арками зданий и галереями при высоте сооружения над уровнем земли, обеспечивающей нормальные условия для эксплуатации и проведения капремонта инженерных коммуникаций, но не менее 4,5 м, и </w:t>
      </w:r>
      <w:r w:rsidR="008B5393">
        <w:rPr>
          <w:rFonts w:ascii="Times New Roman" w:hAnsi="Times New Roman" w:cs="Times New Roman"/>
          <w:sz w:val="28"/>
          <w:szCs w:val="28"/>
        </w:rPr>
        <w:t xml:space="preserve">при условии </w:t>
      </w:r>
      <w:r w:rsidRPr="00821581">
        <w:rPr>
          <w:rFonts w:ascii="Times New Roman" w:hAnsi="Times New Roman" w:cs="Times New Roman"/>
          <w:sz w:val="28"/>
          <w:szCs w:val="28"/>
        </w:rPr>
        <w:t>отсутстви</w:t>
      </w:r>
      <w:r w:rsidR="008B5393">
        <w:rPr>
          <w:rFonts w:ascii="Times New Roman" w:hAnsi="Times New Roman" w:cs="Times New Roman"/>
          <w:sz w:val="28"/>
          <w:szCs w:val="28"/>
        </w:rPr>
        <w:t>я</w:t>
      </w:r>
      <w:r w:rsidRPr="00821581">
        <w:rPr>
          <w:rFonts w:ascii="Times New Roman" w:hAnsi="Times New Roman" w:cs="Times New Roman"/>
          <w:sz w:val="28"/>
          <w:szCs w:val="28"/>
        </w:rPr>
        <w:t xml:space="preserve"> колодцев на сети в зоне проекции сооружения на землю;</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3) </w:t>
      </w:r>
      <w:r w:rsidR="001545F6">
        <w:rPr>
          <w:rFonts w:ascii="Times New Roman" w:hAnsi="Times New Roman" w:cs="Times New Roman"/>
          <w:sz w:val="28"/>
          <w:szCs w:val="28"/>
        </w:rPr>
        <w:t>под территориями</w:t>
      </w:r>
      <w:r w:rsidRPr="00821581">
        <w:rPr>
          <w:rFonts w:ascii="Times New Roman" w:hAnsi="Times New Roman" w:cs="Times New Roman"/>
          <w:sz w:val="28"/>
          <w:szCs w:val="28"/>
        </w:rPr>
        <w:t xml:space="preserve"> хозяйственных и контейнерных площадок для сбора бытового и крупногабаритного мусора, площадок для выгула собак, пешеходных коммуникаций, велодорожек, а также по территории отстойно-разворотных и разворотных площадок автомобильного транспорта при условии отсутствия камер и колодцев в границах участков и проведения защитных мероприятий (кроме электрических сетей напряжением свыше 1000 В, газопроводов высокого давления I категории);</w:t>
      </w:r>
    </w:p>
    <w:p w:rsidR="00D35A31" w:rsidRPr="00821581" w:rsidRDefault="00D35A31" w:rsidP="00780ACC">
      <w:pPr>
        <w:pStyle w:val="ConsPlusNormal"/>
        <w:spacing w:before="220"/>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4) </w:t>
      </w:r>
      <w:r w:rsidR="00284A55">
        <w:rPr>
          <w:rFonts w:ascii="Times New Roman" w:hAnsi="Times New Roman" w:cs="Times New Roman"/>
          <w:sz w:val="28"/>
          <w:szCs w:val="28"/>
        </w:rPr>
        <w:t xml:space="preserve">под </w:t>
      </w:r>
      <w:r w:rsidR="00284A55" w:rsidRPr="00821581">
        <w:rPr>
          <w:rFonts w:ascii="Times New Roman" w:hAnsi="Times New Roman" w:cs="Times New Roman"/>
          <w:sz w:val="28"/>
          <w:szCs w:val="28"/>
        </w:rPr>
        <w:t>озелененными</w:t>
      </w:r>
      <w:r w:rsidRPr="00821581">
        <w:rPr>
          <w:rFonts w:ascii="Times New Roman" w:hAnsi="Times New Roman" w:cs="Times New Roman"/>
          <w:sz w:val="28"/>
          <w:szCs w:val="28"/>
        </w:rPr>
        <w:t>, природны</w:t>
      </w:r>
      <w:r w:rsidR="00457687">
        <w:rPr>
          <w:rFonts w:ascii="Times New Roman" w:hAnsi="Times New Roman" w:cs="Times New Roman"/>
          <w:sz w:val="28"/>
          <w:szCs w:val="28"/>
        </w:rPr>
        <w:t>ми</w:t>
      </w:r>
      <w:r w:rsidRPr="00821581">
        <w:rPr>
          <w:rFonts w:ascii="Times New Roman" w:hAnsi="Times New Roman" w:cs="Times New Roman"/>
          <w:sz w:val="28"/>
          <w:szCs w:val="28"/>
        </w:rPr>
        <w:t xml:space="preserve"> и особо охраняемы</w:t>
      </w:r>
      <w:r w:rsidR="00457687">
        <w:rPr>
          <w:rFonts w:ascii="Times New Roman" w:hAnsi="Times New Roman" w:cs="Times New Roman"/>
          <w:sz w:val="28"/>
          <w:szCs w:val="28"/>
        </w:rPr>
        <w:t>ми</w:t>
      </w:r>
      <w:r w:rsidRPr="00821581">
        <w:rPr>
          <w:rFonts w:ascii="Times New Roman" w:hAnsi="Times New Roman" w:cs="Times New Roman"/>
          <w:sz w:val="28"/>
          <w:szCs w:val="28"/>
        </w:rPr>
        <w:t xml:space="preserve"> природны</w:t>
      </w:r>
      <w:r w:rsidR="00457687">
        <w:rPr>
          <w:rFonts w:ascii="Times New Roman" w:hAnsi="Times New Roman" w:cs="Times New Roman"/>
          <w:sz w:val="28"/>
          <w:szCs w:val="28"/>
        </w:rPr>
        <w:t>ми</w:t>
      </w:r>
      <w:r w:rsidRPr="00821581">
        <w:rPr>
          <w:rFonts w:ascii="Times New Roman" w:hAnsi="Times New Roman" w:cs="Times New Roman"/>
          <w:sz w:val="28"/>
          <w:szCs w:val="28"/>
        </w:rPr>
        <w:t xml:space="preserve"> территория</w:t>
      </w:r>
      <w:r w:rsidR="00457687">
        <w:rPr>
          <w:rFonts w:ascii="Times New Roman" w:hAnsi="Times New Roman" w:cs="Times New Roman"/>
          <w:sz w:val="28"/>
          <w:szCs w:val="28"/>
        </w:rPr>
        <w:t>ми</w:t>
      </w:r>
      <w:r w:rsidRPr="00821581">
        <w:rPr>
          <w:rFonts w:ascii="Times New Roman" w:hAnsi="Times New Roman" w:cs="Times New Roman"/>
          <w:sz w:val="28"/>
          <w:szCs w:val="28"/>
        </w:rPr>
        <w:t xml:space="preserve"> с применением преимущественно бестраншейных методов строительства, за исключением заповедных зон при обосновании и согласовании с природоохранными организациями.</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243</w:t>
      </w:r>
      <w:r w:rsidR="00D35A31" w:rsidRPr="00821581">
        <w:rPr>
          <w:rFonts w:ascii="Times New Roman" w:hAnsi="Times New Roman" w:cs="Times New Roman"/>
          <w:sz w:val="28"/>
          <w:szCs w:val="28"/>
        </w:rPr>
        <w:t>. Прокладка подземных коммуникаций может осуществляться закрытым или открытым способом. Выбор способа и технологии прокладки должен осуществляться на основании технико-экономического сравнения вариантов, требований действующих нормативных документов на проектирование и строительство подземных коммуникаций соответствующего вида, требований технических условий на прокладываемые подземные коммуникации с учетом:</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градостроительных условий строительства (допустимость прокладки коммуникаций по территории с учетом ее правового и имущественного статуса; планы перспективного развития территории, в том числе подземного пространства; влияние застройки и городской инфраструктуры на проектируемую </w:t>
      </w:r>
      <w:r w:rsidR="00713BF7" w:rsidRPr="00821581">
        <w:rPr>
          <w:rFonts w:ascii="Times New Roman" w:hAnsi="Times New Roman" w:cs="Times New Roman"/>
          <w:sz w:val="28"/>
          <w:szCs w:val="28"/>
        </w:rPr>
        <w:t>коммуникацию</w:t>
      </w:r>
      <w:r w:rsidR="00C828F4">
        <w:rPr>
          <w:rFonts w:ascii="Times New Roman" w:hAnsi="Times New Roman" w:cs="Times New Roman"/>
          <w:sz w:val="28"/>
          <w:szCs w:val="28"/>
        </w:rPr>
        <w:t>)</w:t>
      </w:r>
      <w:r w:rsidR="00713BF7" w:rsidRPr="00821581">
        <w:rPr>
          <w:rFonts w:ascii="Times New Roman" w:hAnsi="Times New Roman" w:cs="Times New Roman"/>
          <w:sz w:val="28"/>
          <w:szCs w:val="28"/>
        </w:rPr>
        <w:t>;</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инженерно-геологических, гидрогеологических условий, рельефа местности;</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обеспечения надежности ранее возведенных зданий, сооружений и ранее проложенных подземных коммуникаций, расположенных в зоне размещения проектируемой коммуникации;</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допустимости прокладки совместно с коммуникациями других видов, прокладки внутри объектов действующей инфраструктуры (тоннелей, переходов);</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пересечения с существующими коммуникациями других видов, необходимости выноса и перекладки ранее проложенных подземных коммуникаций, возможности аварийных утечек и пов</w:t>
      </w:r>
      <w:r w:rsidR="00284A55">
        <w:rPr>
          <w:rFonts w:ascii="Times New Roman" w:hAnsi="Times New Roman" w:cs="Times New Roman"/>
          <w:sz w:val="28"/>
          <w:szCs w:val="28"/>
        </w:rPr>
        <w:t>реждений подземных коммуникаций</w:t>
      </w:r>
      <w:r w:rsidR="00D35A31" w:rsidRPr="00821581">
        <w:rPr>
          <w:rFonts w:ascii="Times New Roman" w:hAnsi="Times New Roman" w:cs="Times New Roman"/>
          <w:sz w:val="28"/>
          <w:szCs w:val="28"/>
        </w:rPr>
        <w:t>;</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экологических требований и ограничений (сохранность окружающей среды, наличие по трассе </w:t>
      </w:r>
      <w:r w:rsidR="00C828F4">
        <w:rPr>
          <w:rFonts w:ascii="Times New Roman" w:hAnsi="Times New Roman" w:cs="Times New Roman"/>
          <w:sz w:val="28"/>
          <w:szCs w:val="28"/>
        </w:rPr>
        <w:t>неблагоприятных санитарных зон (</w:t>
      </w:r>
      <w:r w:rsidR="00D35A31" w:rsidRPr="00821581">
        <w:rPr>
          <w:rFonts w:ascii="Times New Roman" w:hAnsi="Times New Roman" w:cs="Times New Roman"/>
          <w:sz w:val="28"/>
          <w:szCs w:val="28"/>
        </w:rPr>
        <w:t>кл</w:t>
      </w:r>
      <w:r w:rsidR="00C828F4">
        <w:rPr>
          <w:rFonts w:ascii="Times New Roman" w:hAnsi="Times New Roman" w:cs="Times New Roman"/>
          <w:sz w:val="28"/>
          <w:szCs w:val="28"/>
        </w:rPr>
        <w:t>адбища, свалки, скотомогильники)</w:t>
      </w:r>
      <w:r w:rsidR="00D35A31" w:rsidRPr="00821581">
        <w:rPr>
          <w:rFonts w:ascii="Times New Roman" w:hAnsi="Times New Roman" w:cs="Times New Roman"/>
          <w:sz w:val="28"/>
          <w:szCs w:val="28"/>
        </w:rPr>
        <w:t>).</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828F4">
        <w:rPr>
          <w:rFonts w:ascii="Times New Roman" w:hAnsi="Times New Roman" w:cs="Times New Roman"/>
          <w:sz w:val="28"/>
          <w:szCs w:val="28"/>
        </w:rPr>
        <w:t>44</w:t>
      </w:r>
      <w:r>
        <w:rPr>
          <w:rFonts w:ascii="Times New Roman" w:hAnsi="Times New Roman" w:cs="Times New Roman"/>
          <w:sz w:val="28"/>
          <w:szCs w:val="28"/>
        </w:rPr>
        <w:t>.</w:t>
      </w:r>
      <w:r w:rsidR="00D35A31" w:rsidRPr="00821581">
        <w:rPr>
          <w:rFonts w:ascii="Times New Roman" w:hAnsi="Times New Roman" w:cs="Times New Roman"/>
          <w:sz w:val="28"/>
          <w:szCs w:val="28"/>
        </w:rPr>
        <w:t>Размещение подземных инженерных коммуникаций по отношению к зданиям, сооружениям, зеленым насаждениям и их взаимное расположение должны исключать возможность подмыва оснований фундаментов зданий и сооружений, повреждения близко расположенных сетей и зеленых насаждений, а также обеспечивать возможность ремонта сетей без затруднений для движения городского транспорта. При выборе проектных решений и методов устройства должен оцениваться сопоставимый опыт строительства, в первую очередь в аналогичных грунтовых условиях.</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C828F4">
        <w:rPr>
          <w:rFonts w:ascii="Times New Roman" w:hAnsi="Times New Roman" w:cs="Times New Roman"/>
          <w:sz w:val="28"/>
          <w:szCs w:val="28"/>
        </w:rPr>
        <w:t>5</w:t>
      </w:r>
      <w:r>
        <w:rPr>
          <w:rFonts w:ascii="Times New Roman" w:hAnsi="Times New Roman" w:cs="Times New Roman"/>
          <w:sz w:val="28"/>
          <w:szCs w:val="28"/>
        </w:rPr>
        <w:t>.</w:t>
      </w:r>
      <w:r w:rsidR="00284A55">
        <w:rPr>
          <w:rFonts w:ascii="Times New Roman" w:hAnsi="Times New Roman" w:cs="Times New Roman"/>
          <w:sz w:val="28"/>
          <w:szCs w:val="28"/>
        </w:rPr>
        <w:t xml:space="preserve"> </w:t>
      </w:r>
      <w:r w:rsidR="00D35A31" w:rsidRPr="00821581">
        <w:rPr>
          <w:rFonts w:ascii="Times New Roman" w:hAnsi="Times New Roman" w:cs="Times New Roman"/>
          <w:sz w:val="28"/>
          <w:szCs w:val="28"/>
        </w:rPr>
        <w:t>Локальные (внутриквартальные) инженерные коммуникации и сооружения на ни</w:t>
      </w:r>
      <w:r w:rsidR="00713BF7">
        <w:rPr>
          <w:rFonts w:ascii="Times New Roman" w:hAnsi="Times New Roman" w:cs="Times New Roman"/>
          <w:sz w:val="28"/>
          <w:szCs w:val="28"/>
        </w:rPr>
        <w:t xml:space="preserve">х необходимо </w:t>
      </w:r>
      <w:r w:rsidR="00D35A31" w:rsidRPr="00821581">
        <w:rPr>
          <w:rFonts w:ascii="Times New Roman" w:hAnsi="Times New Roman" w:cs="Times New Roman"/>
          <w:sz w:val="28"/>
          <w:szCs w:val="28"/>
        </w:rPr>
        <w:t xml:space="preserve"> проектировать в технических зонах, определяемых между участками, отводимыми под застройку, которые не закрепляются красными линиями. Прохождение этих коммуникаций через застраиваемые участки возможно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микрорайона (квартала), и сооружения на них.</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C828F4">
        <w:rPr>
          <w:rFonts w:ascii="Times New Roman" w:hAnsi="Times New Roman" w:cs="Times New Roman"/>
          <w:sz w:val="28"/>
          <w:szCs w:val="28"/>
        </w:rPr>
        <w:t>6</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зон существующие инженерные коммуникации, проложенные по территории микрорайонов, кварталов, участков. В этом случае ширина технической зоны, устанавливаемой вдоль красных линий УДС, должна быть увеличена с учетом размещения в ее пределах дополнительных инженерных коммуникаций.</w:t>
      </w:r>
    </w:p>
    <w:p w:rsidR="00D35A31" w:rsidRPr="00821581" w:rsidRDefault="00F36FFE"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C828F4">
        <w:rPr>
          <w:rFonts w:ascii="Times New Roman" w:hAnsi="Times New Roman" w:cs="Times New Roman"/>
          <w:sz w:val="28"/>
          <w:szCs w:val="28"/>
        </w:rPr>
        <w:t>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обосновании технической возможности и/или целесообразности сохранения существующих или прокладки новых линейных объектов инженерной инфраструктуры внутри территории микрорайонов, кварталов, участков устанавливается техническая зона инженерных коммуникаций, ширина которой определяется с учетом набора размещаемых в ее пределах объектов.</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248</w:t>
      </w:r>
      <w:r w:rsidR="00D35A31" w:rsidRPr="00821581">
        <w:rPr>
          <w:rFonts w:ascii="Times New Roman" w:hAnsi="Times New Roman" w:cs="Times New Roman"/>
          <w:sz w:val="28"/>
          <w:szCs w:val="28"/>
        </w:rPr>
        <w:t xml:space="preserve">. В красных линиях УДС размещаются инженерные коммуникации, необходимые для обеспечения функционирования самой УДС (освещение, водосток, сети управления </w:t>
      </w:r>
      <w:r w:rsidR="00284A55">
        <w:rPr>
          <w:rFonts w:ascii="Times New Roman" w:hAnsi="Times New Roman" w:cs="Times New Roman"/>
          <w:sz w:val="28"/>
          <w:szCs w:val="28"/>
        </w:rPr>
        <w:t xml:space="preserve">дорожным движением </w:t>
      </w:r>
      <w:r w:rsidR="00D35A31" w:rsidRPr="00821581">
        <w:rPr>
          <w:rFonts w:ascii="Times New Roman" w:hAnsi="Times New Roman" w:cs="Times New Roman"/>
          <w:sz w:val="28"/>
          <w:szCs w:val="28"/>
        </w:rPr>
        <w:t>и светофорным регулированием, опоры контактной сети и ка</w:t>
      </w:r>
      <w:r w:rsidR="00284A55">
        <w:rPr>
          <w:rFonts w:ascii="Times New Roman" w:hAnsi="Times New Roman" w:cs="Times New Roman"/>
          <w:sz w:val="28"/>
          <w:szCs w:val="28"/>
        </w:rPr>
        <w:t>бельные линии электротранспорта</w:t>
      </w:r>
      <w:r w:rsidR="00D35A31" w:rsidRPr="00821581">
        <w:rPr>
          <w:rFonts w:ascii="Times New Roman" w:hAnsi="Times New Roman" w:cs="Times New Roman"/>
          <w:sz w:val="28"/>
          <w:szCs w:val="28"/>
        </w:rPr>
        <w:t>).</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249</w:t>
      </w:r>
      <w:r w:rsidR="000559A5">
        <w:rPr>
          <w:rFonts w:ascii="Times New Roman" w:hAnsi="Times New Roman" w:cs="Times New Roman"/>
          <w:sz w:val="28"/>
          <w:szCs w:val="28"/>
        </w:rPr>
        <w:t>.</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Ширину технической зоны для размещения инженерных коммуникаций, необходимых для обеспечения функционирования </w:t>
      </w:r>
      <w:r w:rsidR="00284A55" w:rsidRPr="00821581">
        <w:rPr>
          <w:rFonts w:ascii="Times New Roman" w:hAnsi="Times New Roman" w:cs="Times New Roman"/>
          <w:sz w:val="28"/>
          <w:szCs w:val="28"/>
        </w:rPr>
        <w:t>УДС, принимают</w:t>
      </w:r>
      <w:r w:rsidR="00D35A31" w:rsidRPr="00821581">
        <w:rPr>
          <w:rFonts w:ascii="Times New Roman" w:hAnsi="Times New Roman" w:cs="Times New Roman"/>
          <w:sz w:val="28"/>
          <w:szCs w:val="28"/>
        </w:rPr>
        <w:t xml:space="preserve"> от 4,5 м до 7,0 м. Ширина технической зоны может уточняться в зависимости от поперечного профиля УДС (наличие остановочных пунктов, заездных карманов, разделительной полосы, наличие и конструкция шумозащитного экрана, местоположение опор </w:t>
      </w:r>
      <w:r w:rsidR="00284A55" w:rsidRPr="00821581">
        <w:rPr>
          <w:rFonts w:ascii="Times New Roman" w:hAnsi="Times New Roman" w:cs="Times New Roman"/>
          <w:sz w:val="28"/>
          <w:szCs w:val="28"/>
        </w:rPr>
        <w:t>освещения)</w:t>
      </w:r>
      <w:r w:rsidR="00D35A31" w:rsidRPr="00821581">
        <w:rPr>
          <w:rFonts w:ascii="Times New Roman" w:hAnsi="Times New Roman" w:cs="Times New Roman"/>
          <w:sz w:val="28"/>
          <w:szCs w:val="28"/>
        </w:rPr>
        <w:t>.</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250</w:t>
      </w:r>
      <w:r w:rsidR="00D35A31" w:rsidRPr="00821581">
        <w:rPr>
          <w:rFonts w:ascii="Times New Roman" w:hAnsi="Times New Roman" w:cs="Times New Roman"/>
          <w:sz w:val="28"/>
          <w:szCs w:val="28"/>
        </w:rPr>
        <w:t xml:space="preserve">. Инженерные коммуникации городского </w:t>
      </w:r>
      <w:r w:rsidR="00284A55" w:rsidRPr="00821581">
        <w:rPr>
          <w:rFonts w:ascii="Times New Roman" w:hAnsi="Times New Roman" w:cs="Times New Roman"/>
          <w:sz w:val="28"/>
          <w:szCs w:val="28"/>
        </w:rPr>
        <w:t>значения размещаются</w:t>
      </w:r>
      <w:r w:rsidR="00D35A31" w:rsidRPr="00821581">
        <w:rPr>
          <w:rFonts w:ascii="Times New Roman" w:hAnsi="Times New Roman" w:cs="Times New Roman"/>
          <w:sz w:val="28"/>
          <w:szCs w:val="28"/>
        </w:rPr>
        <w:t xml:space="preserve"> вдоль УДС за инженерными коммуникациями, предназначенными для обеспечения функционирования УДС, инженерные коммуникации районного значения - за магистральными инженерными сетями, ближе к застройке.</w:t>
      </w:r>
    </w:p>
    <w:p w:rsidR="00D35A31" w:rsidRPr="00821581" w:rsidRDefault="00C828F4" w:rsidP="00780ACC">
      <w:pPr>
        <w:pStyle w:val="ConsPlusNormal"/>
        <w:spacing w:before="220"/>
        <w:ind w:firstLine="540"/>
        <w:jc w:val="both"/>
        <w:rPr>
          <w:rFonts w:ascii="Times New Roman" w:hAnsi="Times New Roman" w:cs="Times New Roman"/>
          <w:sz w:val="28"/>
          <w:szCs w:val="28"/>
        </w:rPr>
      </w:pPr>
      <w:bookmarkStart w:id="38" w:name="P5215"/>
      <w:bookmarkEnd w:id="38"/>
      <w:r>
        <w:rPr>
          <w:rFonts w:ascii="Times New Roman" w:hAnsi="Times New Roman" w:cs="Times New Roman"/>
          <w:sz w:val="28"/>
          <w:szCs w:val="28"/>
        </w:rPr>
        <w:t>251</w:t>
      </w:r>
      <w:r w:rsidR="00D35A31" w:rsidRPr="00821581">
        <w:rPr>
          <w:rFonts w:ascii="Times New Roman" w:hAnsi="Times New Roman" w:cs="Times New Roman"/>
          <w:sz w:val="28"/>
          <w:szCs w:val="28"/>
        </w:rPr>
        <w:t>. На улицах с озеленением линейные объекты инженерной инфраструктуры городского и районного значения могут размещаться в красных линиях УДС вне проезжей части (за исключением пересечений), под разделительными полосами и полосами озеленения.</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D35A31" w:rsidRPr="00821581">
        <w:rPr>
          <w:rFonts w:ascii="Times New Roman" w:hAnsi="Times New Roman" w:cs="Times New Roman"/>
          <w:sz w:val="28"/>
          <w:szCs w:val="28"/>
        </w:rPr>
        <w:t>При недостаточной ширине разделительных полос и полос озеленения возможно размещать подземные инженерные коммуникации под тротуарами (преимущественно инженерные коммуникации, необходимые для обеспечения функционирования самой УДС, тепловые сети, коммуникационные коллекторы, слаботочные кабельные линии и силовые кабельные линии напряжением до 20 кВ).</w:t>
      </w:r>
    </w:p>
    <w:p w:rsidR="001B7B59"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253</w:t>
      </w:r>
      <w:r w:rsidR="00D35A31" w:rsidRPr="00821581">
        <w:rPr>
          <w:rFonts w:ascii="Times New Roman" w:hAnsi="Times New Roman" w:cs="Times New Roman"/>
          <w:sz w:val="28"/>
          <w:szCs w:val="28"/>
        </w:rPr>
        <w:t xml:space="preserve">. В зонах сохранения и комплексного благоустройства сложившихся территорий и в зонах комплексной реорганизации застроенных территорий при отсутствии возможности установления специально выделенной технической зоны инженерные коммуникации размещаются в пределах полосы отвода (красных линий) существующей или проектируемой УДС, а на территории зон </w:t>
      </w:r>
      <w:r>
        <w:rPr>
          <w:rFonts w:ascii="Times New Roman" w:hAnsi="Times New Roman" w:cs="Times New Roman"/>
          <w:sz w:val="28"/>
          <w:szCs w:val="28"/>
        </w:rPr>
        <w:t>ИЖС</w:t>
      </w:r>
      <w:r w:rsidR="00D35A31" w:rsidRPr="00821581">
        <w:rPr>
          <w:rFonts w:ascii="Times New Roman" w:hAnsi="Times New Roman" w:cs="Times New Roman"/>
          <w:sz w:val="28"/>
          <w:szCs w:val="28"/>
        </w:rPr>
        <w:t xml:space="preserve"> (одноквартирной) и малоэтажной застройки, на территории приквартирных участко</w:t>
      </w:r>
      <w:r w:rsidR="001B7B59">
        <w:rPr>
          <w:rFonts w:ascii="Times New Roman" w:hAnsi="Times New Roman" w:cs="Times New Roman"/>
          <w:sz w:val="28"/>
          <w:szCs w:val="28"/>
        </w:rPr>
        <w:t>в - при согласии их владельцев.</w:t>
      </w:r>
    </w:p>
    <w:p w:rsidR="00D35A31" w:rsidRPr="0082158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254. </w:t>
      </w:r>
      <w:r w:rsidR="00F36FFE">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отсутствии или недостаточной ширине разделительных полос, полос озеленения и тротуаров в красных линиях УДС подземные инженерные коммуникации могут размещаться в пределах проезжей части УДС. В этом случае инженерные коммуникации по возможности </w:t>
      </w:r>
      <w:r w:rsidR="00D33B70">
        <w:rPr>
          <w:rFonts w:ascii="Times New Roman" w:hAnsi="Times New Roman" w:cs="Times New Roman"/>
          <w:sz w:val="28"/>
          <w:szCs w:val="28"/>
        </w:rPr>
        <w:t>необходимо</w:t>
      </w:r>
      <w:r w:rsidR="00D35A31" w:rsidRPr="00821581">
        <w:rPr>
          <w:rFonts w:ascii="Times New Roman" w:hAnsi="Times New Roman" w:cs="Times New Roman"/>
          <w:sz w:val="28"/>
          <w:szCs w:val="28"/>
        </w:rPr>
        <w:t xml:space="preserve"> размещать у бордюра, что позволит во время их строительства, ремонта и эксплуатации уменьшить негативное влияние на пропускную способность УДС и безопасность дорожного движения.</w:t>
      </w:r>
    </w:p>
    <w:p w:rsidR="00D35A31" w:rsidRDefault="00C828F4" w:rsidP="00780A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255</w:t>
      </w:r>
      <w:r w:rsidR="00F36FFE">
        <w:rPr>
          <w:rFonts w:ascii="Times New Roman" w:hAnsi="Times New Roman" w:cs="Times New Roman"/>
          <w:sz w:val="28"/>
          <w:szCs w:val="28"/>
        </w:rPr>
        <w:t xml:space="preserve">. </w:t>
      </w:r>
      <w:r w:rsidR="00D35A31" w:rsidRPr="00821581">
        <w:rPr>
          <w:rFonts w:ascii="Times New Roman" w:hAnsi="Times New Roman" w:cs="Times New Roman"/>
          <w:sz w:val="28"/>
          <w:szCs w:val="28"/>
        </w:rPr>
        <w:t>Размещение наземных элементов подземных инженерных коммуникаций, за исключением невыступающих коверов смотровых колодцев, в пределах проезжей части УДС не допускается.</w:t>
      </w:r>
    </w:p>
    <w:p w:rsidR="00C828F4" w:rsidRPr="00821581" w:rsidRDefault="00C828F4" w:rsidP="00780ACC">
      <w:pPr>
        <w:pStyle w:val="ConsPlusNormal"/>
        <w:spacing w:before="220"/>
        <w:ind w:firstLine="540"/>
        <w:jc w:val="both"/>
        <w:rPr>
          <w:rFonts w:ascii="Times New Roman" w:hAnsi="Times New Roman" w:cs="Times New Roman"/>
          <w:sz w:val="28"/>
          <w:szCs w:val="28"/>
        </w:rPr>
      </w:pPr>
    </w:p>
    <w:p w:rsidR="00D35A31" w:rsidRPr="00821581" w:rsidRDefault="003324A3" w:rsidP="003324A3">
      <w:pPr>
        <w:autoSpaceDE w:val="0"/>
        <w:autoSpaceDN w:val="0"/>
        <w:adjustRightInd w:val="0"/>
        <w:jc w:val="both"/>
        <w:rPr>
          <w:sz w:val="28"/>
          <w:szCs w:val="28"/>
        </w:rPr>
      </w:pPr>
      <w:r>
        <w:rPr>
          <w:sz w:val="28"/>
          <w:szCs w:val="28"/>
        </w:rPr>
        <w:tab/>
      </w:r>
      <w:r w:rsidR="00C828F4">
        <w:rPr>
          <w:sz w:val="28"/>
          <w:szCs w:val="28"/>
        </w:rPr>
        <w:t>256</w:t>
      </w:r>
      <w:r w:rsidR="00F36FFE">
        <w:rPr>
          <w:sz w:val="28"/>
          <w:szCs w:val="28"/>
        </w:rPr>
        <w:t>.</w:t>
      </w:r>
      <w:r w:rsidR="00D35A31" w:rsidRPr="00821581">
        <w:rPr>
          <w:sz w:val="28"/>
          <w:szCs w:val="28"/>
        </w:rPr>
        <w:t xml:space="preserve"> При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улично-дорожной сети рекомендуется предусматривать устройства зарядной </w:t>
      </w:r>
      <w:r w:rsidR="006F0F45" w:rsidRPr="00821581">
        <w:rPr>
          <w:sz w:val="28"/>
          <w:szCs w:val="28"/>
        </w:rPr>
        <w:t>сервисной инфраструктуры</w:t>
      </w:r>
      <w:r w:rsidR="00D35A31" w:rsidRPr="00821581">
        <w:rPr>
          <w:sz w:val="28"/>
          <w:szCs w:val="28"/>
        </w:rPr>
        <w:t xml:space="preserve"> электрического автомобильного транспорта с учетом противопожарных расстояний согласно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w:t>
      </w:r>
    </w:p>
    <w:p w:rsidR="00D35A31" w:rsidRPr="00F36FFE" w:rsidRDefault="00F36FFE" w:rsidP="00F36F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w:t>
      </w:r>
      <w:r w:rsidR="00C828F4">
        <w:rPr>
          <w:rFonts w:ascii="Times New Roman" w:hAnsi="Times New Roman" w:cs="Times New Roman"/>
          <w:sz w:val="28"/>
          <w:szCs w:val="28"/>
        </w:rPr>
        <w:t>7</w:t>
      </w:r>
      <w:r>
        <w:rPr>
          <w:rFonts w:ascii="Times New Roman" w:hAnsi="Times New Roman" w:cs="Times New Roman"/>
          <w:sz w:val="28"/>
          <w:szCs w:val="28"/>
        </w:rPr>
        <w:t>.</w:t>
      </w:r>
      <w:r w:rsidR="00C828F4">
        <w:rPr>
          <w:rFonts w:ascii="Times New Roman" w:hAnsi="Times New Roman" w:cs="Times New Roman"/>
          <w:sz w:val="28"/>
          <w:szCs w:val="28"/>
        </w:rPr>
        <w:t xml:space="preserve"> </w:t>
      </w:r>
      <w:r w:rsidR="00D35A31" w:rsidRPr="00821581">
        <w:rPr>
          <w:rFonts w:ascii="Times New Roman" w:hAnsi="Times New Roman" w:cs="Times New Roman"/>
          <w:sz w:val="28"/>
          <w:szCs w:val="28"/>
        </w:rPr>
        <w:t>В первоочередном порядке пункты с устройствами зарядной сервисной инфраструктуры электрического автомобильного транспорта оборудуются на топливораздаточных колонках, автозаправочных станциях, станциях технического обслуживания, на стоянках автомобилей.</w:t>
      </w:r>
    </w:p>
    <w:p w:rsidR="00D35A31" w:rsidRPr="00821581" w:rsidRDefault="00D35A31" w:rsidP="00780ACC">
      <w:pPr>
        <w:pStyle w:val="ConsPlusNormal"/>
        <w:jc w:val="both"/>
        <w:rPr>
          <w:rFonts w:ascii="Times New Roman" w:hAnsi="Times New Roman" w:cs="Times New Roman"/>
          <w:color w:val="FF0000"/>
          <w:sz w:val="28"/>
          <w:szCs w:val="28"/>
        </w:rPr>
      </w:pPr>
    </w:p>
    <w:p w:rsidR="00D35A31" w:rsidRDefault="00F36FFE"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C828F4">
        <w:rPr>
          <w:rFonts w:ascii="Times New Roman" w:hAnsi="Times New Roman" w:cs="Times New Roman"/>
          <w:sz w:val="28"/>
          <w:szCs w:val="28"/>
        </w:rPr>
        <w:t>8</w:t>
      </w:r>
      <w:r w:rsidR="00D35A31" w:rsidRPr="00821581">
        <w:rPr>
          <w:rFonts w:ascii="Times New Roman" w:hAnsi="Times New Roman" w:cs="Times New Roman"/>
          <w:sz w:val="28"/>
          <w:szCs w:val="28"/>
        </w:rPr>
        <w:t>. Использование участков, занятых объектами и линиями связи, а также общими коллекто</w:t>
      </w:r>
      <w:r w:rsidR="00C828F4">
        <w:rPr>
          <w:rFonts w:ascii="Times New Roman" w:hAnsi="Times New Roman" w:cs="Times New Roman"/>
          <w:sz w:val="28"/>
          <w:szCs w:val="28"/>
        </w:rPr>
        <w:t xml:space="preserve">рами для подземных коммуникаций </w:t>
      </w:r>
      <w:r w:rsidR="00D35A31" w:rsidRPr="00821581">
        <w:rPr>
          <w:rFonts w:ascii="Times New Roman" w:hAnsi="Times New Roman" w:cs="Times New Roman"/>
          <w:sz w:val="28"/>
          <w:szCs w:val="28"/>
        </w:rPr>
        <w:t xml:space="preserve"> на территории жилого района </w:t>
      </w:r>
      <w:r w:rsidR="00EE1D56">
        <w:rPr>
          <w:rFonts w:ascii="Times New Roman" w:hAnsi="Times New Roman" w:cs="Times New Roman"/>
          <w:sz w:val="28"/>
          <w:szCs w:val="28"/>
        </w:rPr>
        <w:t xml:space="preserve">регламентируется в соответствие </w:t>
      </w:r>
      <w:r w:rsidR="00BD08F5">
        <w:rPr>
          <w:rFonts w:ascii="Times New Roman" w:hAnsi="Times New Roman" w:cs="Times New Roman"/>
          <w:sz w:val="28"/>
          <w:szCs w:val="28"/>
        </w:rPr>
        <w:t xml:space="preserve">с </w:t>
      </w:r>
      <w:r w:rsidR="00BD08F5" w:rsidRPr="00821581">
        <w:rPr>
          <w:rFonts w:ascii="Times New Roman" w:hAnsi="Times New Roman" w:cs="Times New Roman"/>
          <w:sz w:val="28"/>
          <w:szCs w:val="28"/>
        </w:rPr>
        <w:t>республиканскими</w:t>
      </w:r>
      <w:r w:rsidR="00D35A31" w:rsidRPr="00821581">
        <w:rPr>
          <w:rFonts w:ascii="Times New Roman" w:hAnsi="Times New Roman" w:cs="Times New Roman"/>
          <w:sz w:val="28"/>
          <w:szCs w:val="28"/>
        </w:rPr>
        <w:t xml:space="preserve"> </w:t>
      </w:r>
      <w:r w:rsidR="006F0F45" w:rsidRPr="00821581">
        <w:rPr>
          <w:rFonts w:ascii="Times New Roman" w:hAnsi="Times New Roman" w:cs="Times New Roman"/>
          <w:sz w:val="28"/>
          <w:szCs w:val="28"/>
        </w:rPr>
        <w:t>норматив</w:t>
      </w:r>
      <w:r w:rsidR="00EE1D56">
        <w:rPr>
          <w:rFonts w:ascii="Times New Roman" w:hAnsi="Times New Roman" w:cs="Times New Roman"/>
          <w:sz w:val="28"/>
          <w:szCs w:val="28"/>
        </w:rPr>
        <w:t>ами</w:t>
      </w:r>
      <w:r w:rsidR="006F0F45" w:rsidRPr="00821581">
        <w:rPr>
          <w:rFonts w:ascii="Times New Roman" w:hAnsi="Times New Roman" w:cs="Times New Roman"/>
          <w:sz w:val="28"/>
          <w:szCs w:val="28"/>
        </w:rPr>
        <w:t xml:space="preserve"> градостроительного</w:t>
      </w:r>
      <w:r w:rsidR="00D35A31" w:rsidRPr="00821581">
        <w:rPr>
          <w:rFonts w:ascii="Times New Roman" w:hAnsi="Times New Roman" w:cs="Times New Roman"/>
          <w:sz w:val="28"/>
          <w:szCs w:val="28"/>
        </w:rPr>
        <w:t xml:space="preserve"> проектирования Республики Татарстан.</w:t>
      </w:r>
    </w:p>
    <w:p w:rsidR="00ED1F52" w:rsidRPr="00821581" w:rsidRDefault="00ED1F52" w:rsidP="00780ACC">
      <w:pPr>
        <w:pStyle w:val="ConsPlusNormal"/>
        <w:ind w:firstLine="540"/>
        <w:jc w:val="both"/>
        <w:rPr>
          <w:rFonts w:ascii="Times New Roman" w:hAnsi="Times New Roman" w:cs="Times New Roman"/>
          <w:sz w:val="28"/>
          <w:szCs w:val="28"/>
        </w:rPr>
      </w:pPr>
    </w:p>
    <w:p w:rsidR="00D35A31" w:rsidRDefault="00F36FFE"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C828F4">
        <w:rPr>
          <w:rFonts w:ascii="Times New Roman" w:hAnsi="Times New Roman" w:cs="Times New Roman"/>
          <w:sz w:val="28"/>
          <w:szCs w:val="28"/>
        </w:rPr>
        <w:t>9</w:t>
      </w:r>
      <w:r w:rsidR="00D35A31" w:rsidRPr="00821581">
        <w:rPr>
          <w:rFonts w:ascii="Times New Roman" w:hAnsi="Times New Roman" w:cs="Times New Roman"/>
          <w:sz w:val="28"/>
          <w:szCs w:val="28"/>
        </w:rPr>
        <w:t xml:space="preserve">. Линии связи рекомендуется размещать исключительно в подземном варианте и с учетом </w:t>
      </w:r>
      <w:hyperlink r:id="rId32" w:history="1">
        <w:r w:rsidR="00D35A31" w:rsidRPr="00821581">
          <w:rPr>
            <w:rFonts w:ascii="Times New Roman" w:hAnsi="Times New Roman" w:cs="Times New Roman"/>
            <w:sz w:val="28"/>
            <w:szCs w:val="28"/>
          </w:rPr>
          <w:t>Правил</w:t>
        </w:r>
      </w:hyperlink>
      <w:r w:rsidR="00ED1F52">
        <w:rPr>
          <w:rFonts w:ascii="Times New Roman" w:hAnsi="Times New Roman" w:cs="Times New Roman"/>
          <w:sz w:val="28"/>
          <w:szCs w:val="28"/>
        </w:rPr>
        <w:t xml:space="preserve"> благоустройства города</w:t>
      </w:r>
      <w:r w:rsidR="00D35A31" w:rsidRPr="00821581">
        <w:rPr>
          <w:rFonts w:ascii="Times New Roman" w:hAnsi="Times New Roman" w:cs="Times New Roman"/>
          <w:sz w:val="28"/>
          <w:szCs w:val="28"/>
        </w:rPr>
        <w:t>.</w:t>
      </w:r>
    </w:p>
    <w:p w:rsidR="00ED1F52" w:rsidRPr="00821581" w:rsidRDefault="00ED1F52" w:rsidP="00780ACC">
      <w:pPr>
        <w:pStyle w:val="ConsPlusNormal"/>
        <w:ind w:firstLine="540"/>
        <w:jc w:val="both"/>
        <w:rPr>
          <w:rFonts w:ascii="Times New Roman" w:hAnsi="Times New Roman" w:cs="Times New Roman"/>
          <w:sz w:val="28"/>
          <w:szCs w:val="28"/>
        </w:rPr>
      </w:pPr>
    </w:p>
    <w:p w:rsidR="00D35A31"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260</w:t>
      </w:r>
      <w:r w:rsidR="00D35A31" w:rsidRPr="00821581">
        <w:rPr>
          <w:rFonts w:ascii="Times New Roman" w:hAnsi="Times New Roman" w:cs="Times New Roman"/>
          <w:sz w:val="28"/>
          <w:szCs w:val="28"/>
        </w:rPr>
        <w:t>.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ED1F52" w:rsidRPr="00821581" w:rsidRDefault="00ED1F52" w:rsidP="00780ACC">
      <w:pPr>
        <w:pStyle w:val="ConsPlusNormal"/>
        <w:ind w:firstLine="540"/>
        <w:jc w:val="both"/>
        <w:rPr>
          <w:rFonts w:ascii="Times New Roman" w:hAnsi="Times New Roman" w:cs="Times New Roman"/>
          <w:sz w:val="28"/>
          <w:szCs w:val="28"/>
        </w:rPr>
      </w:pPr>
    </w:p>
    <w:p w:rsidR="00D35A31"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261</w:t>
      </w:r>
      <w:r w:rsidR="002F659F">
        <w:rPr>
          <w:rFonts w:ascii="Times New Roman" w:hAnsi="Times New Roman" w:cs="Times New Roman"/>
          <w:sz w:val="28"/>
          <w:szCs w:val="28"/>
        </w:rPr>
        <w:t xml:space="preserve">. </w:t>
      </w:r>
      <w:r w:rsidR="00D35A31" w:rsidRPr="00821581">
        <w:rPr>
          <w:rFonts w:ascii="Times New Roman" w:hAnsi="Times New Roman" w:cs="Times New Roman"/>
          <w:sz w:val="28"/>
          <w:szCs w:val="28"/>
        </w:rPr>
        <w:t>Земельный участок должен быть благоустроен, озеленен и огражден.</w:t>
      </w:r>
    </w:p>
    <w:p w:rsidR="00ED1F52" w:rsidRPr="00821581" w:rsidRDefault="00ED1F52" w:rsidP="00780ACC">
      <w:pPr>
        <w:pStyle w:val="ConsPlusNormal"/>
        <w:ind w:firstLine="540"/>
        <w:jc w:val="both"/>
        <w:rPr>
          <w:rFonts w:ascii="Times New Roman" w:hAnsi="Times New Roman" w:cs="Times New Roman"/>
          <w:sz w:val="28"/>
          <w:szCs w:val="28"/>
        </w:rPr>
      </w:pPr>
    </w:p>
    <w:p w:rsidR="00ED1F52"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262</w:t>
      </w:r>
      <w:r w:rsidR="002F659F">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Выбор, отвод и использование земель для линий связи осуществляется в соответствии с требованиями </w:t>
      </w:r>
      <w:r w:rsidR="003324A3">
        <w:rPr>
          <w:rFonts w:ascii="Times New Roman" w:hAnsi="Times New Roman" w:cs="Times New Roman"/>
          <w:sz w:val="28"/>
          <w:szCs w:val="28"/>
        </w:rPr>
        <w:t>законодательства.</w:t>
      </w:r>
    </w:p>
    <w:p w:rsidR="003324A3" w:rsidRPr="00821581" w:rsidRDefault="003324A3" w:rsidP="00780ACC">
      <w:pPr>
        <w:pStyle w:val="ConsPlusNormal"/>
        <w:ind w:firstLine="540"/>
        <w:jc w:val="both"/>
        <w:rPr>
          <w:rFonts w:ascii="Times New Roman" w:hAnsi="Times New Roman" w:cs="Times New Roman"/>
          <w:sz w:val="28"/>
          <w:szCs w:val="28"/>
        </w:rPr>
      </w:pPr>
    </w:p>
    <w:p w:rsidR="003324A3" w:rsidRDefault="003324A3" w:rsidP="00C828F4">
      <w:pPr>
        <w:jc w:val="both"/>
        <w:rPr>
          <w:sz w:val="28"/>
          <w:szCs w:val="28"/>
        </w:rPr>
      </w:pPr>
      <w:r>
        <w:rPr>
          <w:sz w:val="28"/>
          <w:szCs w:val="28"/>
        </w:rPr>
        <w:tab/>
      </w:r>
      <w:r w:rsidR="00C828F4">
        <w:rPr>
          <w:sz w:val="28"/>
          <w:szCs w:val="28"/>
        </w:rPr>
        <w:t>263</w:t>
      </w:r>
      <w:r w:rsidR="00D35A31" w:rsidRPr="00821581">
        <w:rPr>
          <w:sz w:val="28"/>
          <w:szCs w:val="28"/>
        </w:rPr>
        <w:t>. Проектирование линейно-кабельных сооружений должно осуществляться согласно республикански</w:t>
      </w:r>
      <w:r w:rsidR="00ED1F52">
        <w:rPr>
          <w:sz w:val="28"/>
          <w:szCs w:val="28"/>
        </w:rPr>
        <w:t>м</w:t>
      </w:r>
      <w:r w:rsidR="00D35A31" w:rsidRPr="00821581">
        <w:rPr>
          <w:sz w:val="28"/>
          <w:szCs w:val="28"/>
        </w:rPr>
        <w:t xml:space="preserve"> норматив</w:t>
      </w:r>
      <w:r w:rsidR="00ED1F52">
        <w:rPr>
          <w:sz w:val="28"/>
          <w:szCs w:val="28"/>
        </w:rPr>
        <w:t>ам</w:t>
      </w:r>
      <w:r w:rsidR="00D35A31" w:rsidRPr="00821581">
        <w:rPr>
          <w:sz w:val="28"/>
          <w:szCs w:val="28"/>
        </w:rPr>
        <w:t xml:space="preserve"> градостроительного проектирования Республики Татарстан и </w:t>
      </w:r>
      <w:r>
        <w:rPr>
          <w:sz w:val="28"/>
          <w:szCs w:val="28"/>
        </w:rPr>
        <w:t>"ГОСТ Р 56555-2015. Национальный стандарт Российской Федерации. Слаботочные системы. Кабельные системы. Кабелепроводы и помещения (магистрали и промежутки для прокладки кабелей в помещениях пользователей телекоммуникационных систем)".</w:t>
      </w:r>
    </w:p>
    <w:p w:rsidR="003324A3" w:rsidRDefault="003324A3" w:rsidP="00780ACC">
      <w:pPr>
        <w:pStyle w:val="ConsPlusNormal"/>
        <w:ind w:firstLine="540"/>
        <w:jc w:val="both"/>
        <w:rPr>
          <w:rFonts w:ascii="Times New Roman" w:hAnsi="Times New Roman" w:cs="Times New Roman"/>
          <w:sz w:val="28"/>
          <w:szCs w:val="28"/>
        </w:rPr>
      </w:pPr>
    </w:p>
    <w:p w:rsidR="00D35A31"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264</w:t>
      </w:r>
      <w:r w:rsidR="00F36FFE">
        <w:rPr>
          <w:rFonts w:ascii="Times New Roman" w:hAnsi="Times New Roman" w:cs="Times New Roman"/>
          <w:sz w:val="28"/>
          <w:szCs w:val="28"/>
        </w:rPr>
        <w:t>.</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В существующей застройке со стесненными условиями разрешается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6F0F45" w:rsidRPr="00821581" w:rsidRDefault="006F0F45" w:rsidP="00780ACC">
      <w:pPr>
        <w:pStyle w:val="ConsPlusNormal"/>
        <w:ind w:firstLine="540"/>
        <w:jc w:val="both"/>
        <w:rPr>
          <w:rFonts w:ascii="Times New Roman" w:hAnsi="Times New Roman" w:cs="Times New Roman"/>
          <w:sz w:val="28"/>
          <w:szCs w:val="28"/>
        </w:rPr>
      </w:pPr>
    </w:p>
    <w:p w:rsidR="003324A3" w:rsidRDefault="003324A3" w:rsidP="003324A3">
      <w:pPr>
        <w:rPr>
          <w:sz w:val="28"/>
          <w:szCs w:val="28"/>
        </w:rPr>
      </w:pPr>
      <w:r>
        <w:rPr>
          <w:sz w:val="28"/>
          <w:szCs w:val="28"/>
        </w:rPr>
        <w:tab/>
      </w:r>
      <w:r w:rsidR="00C828F4">
        <w:rPr>
          <w:sz w:val="28"/>
          <w:szCs w:val="28"/>
        </w:rPr>
        <w:t>265</w:t>
      </w:r>
      <w:r w:rsidR="00D35A31" w:rsidRPr="00821581">
        <w:rPr>
          <w:sz w:val="28"/>
          <w:szCs w:val="28"/>
        </w:rPr>
        <w:t>. Коммунальные коллекторы следует размещать согласно республикански</w:t>
      </w:r>
      <w:r w:rsidR="00ED1F52">
        <w:rPr>
          <w:sz w:val="28"/>
          <w:szCs w:val="28"/>
        </w:rPr>
        <w:t>м</w:t>
      </w:r>
      <w:r w:rsidR="00D35A31" w:rsidRPr="00821581">
        <w:rPr>
          <w:sz w:val="28"/>
          <w:szCs w:val="28"/>
        </w:rPr>
        <w:t xml:space="preserve"> норматив</w:t>
      </w:r>
      <w:r w:rsidR="00ED1F52">
        <w:rPr>
          <w:sz w:val="28"/>
          <w:szCs w:val="28"/>
        </w:rPr>
        <w:t>ам</w:t>
      </w:r>
      <w:r w:rsidR="00D35A31" w:rsidRPr="00821581">
        <w:rPr>
          <w:sz w:val="28"/>
          <w:szCs w:val="28"/>
        </w:rPr>
        <w:t xml:space="preserve"> градостроительного проектирования Республики Татарстан </w:t>
      </w:r>
      <w:r w:rsidRPr="00821581">
        <w:rPr>
          <w:sz w:val="28"/>
          <w:szCs w:val="28"/>
        </w:rPr>
        <w:t xml:space="preserve">и </w:t>
      </w:r>
      <w:r w:rsidRPr="00815E3B">
        <w:rPr>
          <w:sz w:val="28"/>
          <w:szCs w:val="28"/>
        </w:rPr>
        <w:t>"СП 265.1325800.2016. Свод правил. Коллекторы коммуникационные. Правила проектирования и строительства"</w:t>
      </w:r>
      <w:r>
        <w:rPr>
          <w:sz w:val="28"/>
          <w:szCs w:val="28"/>
        </w:rPr>
        <w:t>.</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6F0F4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w:t>
      </w:r>
      <w:r w:rsidR="00D33B70">
        <w:rPr>
          <w:rFonts w:ascii="Times New Roman" w:hAnsi="Times New Roman" w:cs="Times New Roman"/>
          <w:sz w:val="28"/>
          <w:szCs w:val="28"/>
        </w:rPr>
        <w:t xml:space="preserve"> 38</w:t>
      </w:r>
      <w:r>
        <w:rPr>
          <w:rFonts w:ascii="Times New Roman" w:hAnsi="Times New Roman" w:cs="Times New Roman"/>
          <w:sz w:val="28"/>
          <w:szCs w:val="28"/>
        </w:rPr>
        <w:t>.</w:t>
      </w:r>
      <w:r w:rsidR="00D35A31" w:rsidRPr="00821581">
        <w:rPr>
          <w:rFonts w:ascii="Times New Roman" w:hAnsi="Times New Roman" w:cs="Times New Roman"/>
          <w:sz w:val="28"/>
          <w:szCs w:val="28"/>
        </w:rPr>
        <w:t xml:space="preserve"> Расчетные показатели минимально допустимого уровня обеспеченности населения и территории  город</w:t>
      </w:r>
      <w:r w:rsidR="00ED1F52">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объектами инженерной инфраструктуры и показатели обеспеченности объектами местного значения</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Pr="00821581"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266</w:t>
      </w:r>
      <w:r w:rsidR="006F0F45">
        <w:rPr>
          <w:rFonts w:ascii="Times New Roman" w:hAnsi="Times New Roman" w:cs="Times New Roman"/>
          <w:sz w:val="28"/>
          <w:szCs w:val="28"/>
        </w:rPr>
        <w:t xml:space="preserve">. </w:t>
      </w:r>
      <w:r w:rsidR="00D35A31" w:rsidRPr="00821581">
        <w:rPr>
          <w:rFonts w:ascii="Times New Roman" w:hAnsi="Times New Roman" w:cs="Times New Roman"/>
          <w:sz w:val="28"/>
          <w:szCs w:val="28"/>
        </w:rPr>
        <w:t>Минимально допустимый уровень обеспеченности населения и территории объектами инженерной инфраструктуры выражается в следующих показателях:</w:t>
      </w:r>
    </w:p>
    <w:p w:rsidR="00D35A31" w:rsidRPr="00821581" w:rsidRDefault="00ED1F5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расчетных показателях, используемых для определения объемов потребления инженерных ресурсов с учетом планируемых мероприятий по ресурсосбережению, объемов водоотведения городских и поверхностных сточных вод, емкости сооружений информатики и связи;</w:t>
      </w:r>
    </w:p>
    <w:p w:rsidR="00D35A31" w:rsidRPr="00821581" w:rsidRDefault="00ED1F5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типах и видах объектов инженерной инфраструктуры, обеспечивающих повышение качества поставляемых ресурсов и оказываемых услуг в области водоснабжения и</w:t>
      </w:r>
      <w:r>
        <w:rPr>
          <w:rFonts w:ascii="Times New Roman" w:hAnsi="Times New Roman" w:cs="Times New Roman"/>
          <w:sz w:val="28"/>
          <w:szCs w:val="28"/>
        </w:rPr>
        <w:t xml:space="preserve"> водоотведения, электро-, газо- и </w:t>
      </w:r>
      <w:r w:rsidR="00D35A31" w:rsidRPr="00821581">
        <w:rPr>
          <w:rFonts w:ascii="Times New Roman" w:hAnsi="Times New Roman" w:cs="Times New Roman"/>
          <w:sz w:val="28"/>
          <w:szCs w:val="28"/>
        </w:rPr>
        <w:t xml:space="preserve"> теплоснабжения, связи и информатики и сбалансированное перспективное развитие  город</w:t>
      </w:r>
      <w:r>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в соответствии с потребностями в строительстве объектов капитального строительства с учетом установленных требований по безопасности, надежности, энергетической эффективности, рационального использования природных ресурсов, снижения негативного воздействия на окружающую среду и здоровье человека;</w:t>
      </w:r>
    </w:p>
    <w:p w:rsidR="00D35A31" w:rsidRDefault="00C828F4"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размере земельных участков, необходимых для безопасного функционирования и проведения реконструкции (капремонта) существующих и размещения новых объектов инженерной инфраструктуры.</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ED1F5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39</w:t>
      </w:r>
      <w:r w:rsidR="00D35A31" w:rsidRPr="00821581">
        <w:rPr>
          <w:rFonts w:ascii="Times New Roman" w:hAnsi="Times New Roman" w:cs="Times New Roman"/>
          <w:sz w:val="28"/>
          <w:szCs w:val="28"/>
        </w:rPr>
        <w:t xml:space="preserve">. Общие принципы формирования расчетных показателей для определения обеспеченности населения и </w:t>
      </w:r>
      <w:r w:rsidR="00BD08F5" w:rsidRPr="00821581">
        <w:rPr>
          <w:rFonts w:ascii="Times New Roman" w:hAnsi="Times New Roman" w:cs="Times New Roman"/>
          <w:sz w:val="28"/>
          <w:szCs w:val="28"/>
        </w:rPr>
        <w:t>территории города</w:t>
      </w:r>
      <w:r w:rsidR="00D35A31" w:rsidRPr="00821581">
        <w:rPr>
          <w:rFonts w:ascii="Times New Roman" w:hAnsi="Times New Roman" w:cs="Times New Roman"/>
          <w:sz w:val="28"/>
          <w:szCs w:val="28"/>
        </w:rPr>
        <w:t xml:space="preserve"> Набережные Челны объектами инженерной инфраструктуры</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F36FFE"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C828F4">
        <w:rPr>
          <w:rFonts w:ascii="Times New Roman" w:hAnsi="Times New Roman" w:cs="Times New Roman"/>
          <w:sz w:val="28"/>
          <w:szCs w:val="28"/>
        </w:rPr>
        <w:t>7</w:t>
      </w:r>
      <w:r w:rsidR="00D35A31" w:rsidRPr="00821581">
        <w:rPr>
          <w:rFonts w:ascii="Times New Roman" w:hAnsi="Times New Roman" w:cs="Times New Roman"/>
          <w:sz w:val="28"/>
          <w:szCs w:val="28"/>
        </w:rPr>
        <w:t>. Зона размещения и параметры объектов инженерной инфраструктуры федерального значения определяются Схемами территориального планирования Российской Федерац</w:t>
      </w:r>
      <w:r w:rsidR="00ED1F52">
        <w:rPr>
          <w:rFonts w:ascii="Times New Roman" w:hAnsi="Times New Roman" w:cs="Times New Roman"/>
          <w:sz w:val="28"/>
          <w:szCs w:val="28"/>
        </w:rPr>
        <w:t xml:space="preserve">ии в области энергетики и </w:t>
      </w:r>
      <w:r w:rsidR="00D35A31" w:rsidRPr="00821581">
        <w:rPr>
          <w:rFonts w:ascii="Times New Roman" w:hAnsi="Times New Roman" w:cs="Times New Roman"/>
          <w:sz w:val="28"/>
          <w:szCs w:val="28"/>
        </w:rPr>
        <w:t xml:space="preserve"> области федерального транспорта (в части магистрального трубопроводного транспорта), отраслевыми схемами и программами развития и размещения объектов инженерной инфраструктуры федерального значения, утвержденными правовыми актами Правительства Российской Федерации и уполномоченных органов  Российской Федерации.</w:t>
      </w:r>
      <w:r w:rsidR="00ED1F52">
        <w:rPr>
          <w:rFonts w:ascii="Times New Roman" w:hAnsi="Times New Roman" w:cs="Times New Roman"/>
          <w:sz w:val="28"/>
          <w:szCs w:val="28"/>
        </w:rPr>
        <w:t xml:space="preserve">  </w:t>
      </w:r>
    </w:p>
    <w:p w:rsidR="00ED1F52" w:rsidRPr="00821581" w:rsidRDefault="00ED1F52" w:rsidP="00780ACC">
      <w:pPr>
        <w:pStyle w:val="ConsPlusNormal"/>
        <w:ind w:firstLine="540"/>
        <w:jc w:val="both"/>
        <w:rPr>
          <w:rFonts w:ascii="Times New Roman" w:hAnsi="Times New Roman" w:cs="Times New Roman"/>
          <w:sz w:val="28"/>
          <w:szCs w:val="28"/>
        </w:rPr>
      </w:pPr>
    </w:p>
    <w:p w:rsidR="00D35A31" w:rsidRDefault="00F36FFE"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4D6D79">
        <w:rPr>
          <w:rFonts w:ascii="Times New Roman" w:hAnsi="Times New Roman" w:cs="Times New Roman"/>
          <w:sz w:val="28"/>
          <w:szCs w:val="28"/>
        </w:rPr>
        <w:t>8</w:t>
      </w:r>
      <w:r w:rsidR="00D35A31" w:rsidRPr="00821581">
        <w:rPr>
          <w:rFonts w:ascii="Times New Roman" w:hAnsi="Times New Roman" w:cs="Times New Roman"/>
          <w:sz w:val="28"/>
          <w:szCs w:val="28"/>
        </w:rPr>
        <w:t xml:space="preserve">. Зона размещения и параметры объектов инженерной инфраструктуры регионального (республиканского) значения определяются Схемой территориального планирования Республики Татарстан, республиканскими отраслевыми схемами и программами, утвержденными правовыми актами Кабинета Министров Республики Татарстан и уполномоченных органов </w:t>
      </w:r>
      <w:r w:rsidR="00BD08F5">
        <w:rPr>
          <w:rFonts w:ascii="Times New Roman" w:hAnsi="Times New Roman" w:cs="Times New Roman"/>
          <w:sz w:val="28"/>
          <w:szCs w:val="28"/>
        </w:rPr>
        <w:t>Р</w:t>
      </w:r>
      <w:r w:rsidR="00D35A31" w:rsidRPr="00821581">
        <w:rPr>
          <w:rFonts w:ascii="Times New Roman" w:hAnsi="Times New Roman" w:cs="Times New Roman"/>
          <w:sz w:val="28"/>
          <w:szCs w:val="28"/>
        </w:rPr>
        <w:t>еспублик</w:t>
      </w:r>
      <w:r w:rsidR="00BD08F5">
        <w:rPr>
          <w:rFonts w:ascii="Times New Roman" w:hAnsi="Times New Roman" w:cs="Times New Roman"/>
          <w:sz w:val="28"/>
          <w:szCs w:val="28"/>
        </w:rPr>
        <w:t>и Татарстан</w:t>
      </w:r>
      <w:r w:rsidR="00D35A31" w:rsidRPr="00821581">
        <w:rPr>
          <w:rFonts w:ascii="Times New Roman" w:hAnsi="Times New Roman" w:cs="Times New Roman"/>
          <w:sz w:val="28"/>
          <w:szCs w:val="28"/>
        </w:rPr>
        <w:t>.</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67A3B"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4D6D79">
        <w:rPr>
          <w:rFonts w:ascii="Times New Roman" w:hAnsi="Times New Roman" w:cs="Times New Roman"/>
          <w:sz w:val="28"/>
          <w:szCs w:val="28"/>
        </w:rPr>
        <w:t>9</w:t>
      </w:r>
      <w:r w:rsidR="00D35A31" w:rsidRPr="00821581">
        <w:rPr>
          <w:rFonts w:ascii="Times New Roman" w:hAnsi="Times New Roman" w:cs="Times New Roman"/>
          <w:sz w:val="28"/>
          <w:szCs w:val="28"/>
        </w:rPr>
        <w:t xml:space="preserve">. Зона размещения и параметры объектов инженерной инфраструктуры местного значения определяются Генеральным </w:t>
      </w:r>
      <w:r w:rsidR="00ED1F52">
        <w:rPr>
          <w:rFonts w:ascii="Times New Roman" w:hAnsi="Times New Roman" w:cs="Times New Roman"/>
          <w:sz w:val="28"/>
          <w:szCs w:val="28"/>
        </w:rPr>
        <w:t>планом</w:t>
      </w:r>
      <w:r w:rsidR="00D35A31" w:rsidRPr="00821581">
        <w:rPr>
          <w:rFonts w:ascii="Times New Roman" w:hAnsi="Times New Roman" w:cs="Times New Roman"/>
          <w:sz w:val="28"/>
          <w:szCs w:val="28"/>
        </w:rPr>
        <w:t xml:space="preserve">, городскими отраслевыми схемами и программами, программой комплексного развития систем коммунальной инфраструктуры, утвержденными </w:t>
      </w:r>
      <w:r w:rsidR="00D83CBA">
        <w:rPr>
          <w:rFonts w:ascii="Times New Roman" w:hAnsi="Times New Roman" w:cs="Times New Roman"/>
          <w:sz w:val="28"/>
          <w:szCs w:val="28"/>
        </w:rPr>
        <w:t xml:space="preserve">муниципальными </w:t>
      </w:r>
      <w:r w:rsidR="00D35A31" w:rsidRPr="00821581">
        <w:rPr>
          <w:rFonts w:ascii="Times New Roman" w:hAnsi="Times New Roman" w:cs="Times New Roman"/>
          <w:sz w:val="28"/>
          <w:szCs w:val="28"/>
        </w:rPr>
        <w:t>правовыми актами .</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270</w:t>
      </w:r>
      <w:r w:rsidR="00D35A31" w:rsidRPr="00821581">
        <w:rPr>
          <w:rFonts w:ascii="Times New Roman" w:hAnsi="Times New Roman" w:cs="Times New Roman"/>
          <w:sz w:val="28"/>
          <w:szCs w:val="28"/>
        </w:rPr>
        <w:t>. Определение потребности в объектах инженерной инфраструктуры районного значения и локальных, не включенных в утвержденные схемы и программы, осуществляется при разработке документации градостроительного проектирования, исходя из существующего состояния каждой из систем инженерной инфраструктуры, необходимости обеспечения потребителей в требуемом объеме и соответствующих параметров с учетом санитарных, градостроительных и экологических ограничений.</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271</w:t>
      </w:r>
      <w:r w:rsidR="00D35A31" w:rsidRPr="00821581">
        <w:rPr>
          <w:rFonts w:ascii="Times New Roman" w:hAnsi="Times New Roman" w:cs="Times New Roman"/>
          <w:sz w:val="28"/>
          <w:szCs w:val="28"/>
        </w:rPr>
        <w:t>. Системы инженерного обеспечения должны проектироваться как единый комплекс, образующий инженерную инфраструктуру, обеспечивающую сбалансированное перспективное развитие территории  город</w:t>
      </w:r>
      <w:r w:rsidR="00ED1F52">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w:t>
      </w:r>
      <w:r w:rsidR="00ED1F52">
        <w:rPr>
          <w:rFonts w:ascii="Times New Roman" w:hAnsi="Times New Roman" w:cs="Times New Roman"/>
          <w:sz w:val="28"/>
          <w:szCs w:val="28"/>
        </w:rPr>
        <w:t>водоотведения, тепло-, электро - и</w:t>
      </w:r>
      <w:r w:rsidR="00D35A31" w:rsidRPr="00821581">
        <w:rPr>
          <w:rFonts w:ascii="Times New Roman" w:hAnsi="Times New Roman" w:cs="Times New Roman"/>
          <w:sz w:val="28"/>
          <w:szCs w:val="28"/>
        </w:rPr>
        <w:t xml:space="preserve"> газоснабжения, информатики и связи.</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272</w:t>
      </w:r>
      <w:r w:rsidR="00467A3B">
        <w:rPr>
          <w:rFonts w:ascii="Times New Roman" w:hAnsi="Times New Roman" w:cs="Times New Roman"/>
          <w:sz w:val="28"/>
          <w:szCs w:val="28"/>
        </w:rPr>
        <w:t xml:space="preserve">. </w:t>
      </w:r>
      <w:r w:rsidR="00D35A31" w:rsidRPr="00821581">
        <w:rPr>
          <w:rFonts w:ascii="Times New Roman" w:hAnsi="Times New Roman" w:cs="Times New Roman"/>
          <w:sz w:val="28"/>
          <w:szCs w:val="28"/>
        </w:rPr>
        <w:t>Инженерная инфраструктура проектируется в увязке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273</w:t>
      </w:r>
      <w:r w:rsidR="00467A3B">
        <w:rPr>
          <w:rFonts w:ascii="Times New Roman" w:hAnsi="Times New Roman" w:cs="Times New Roman"/>
          <w:sz w:val="28"/>
          <w:szCs w:val="28"/>
        </w:rPr>
        <w:t xml:space="preserve">. </w:t>
      </w:r>
      <w:r w:rsidR="00D35A31" w:rsidRPr="00821581">
        <w:rPr>
          <w:rFonts w:ascii="Times New Roman" w:hAnsi="Times New Roman" w:cs="Times New Roman"/>
          <w:sz w:val="28"/>
          <w:szCs w:val="28"/>
        </w:rPr>
        <w:t>Выбор схем развития инженерной инфраструктуры должен осуществляться на основе оценки технико-экономического обоснования и максимального кооперирования систем инженерного обеспечения независимо от их ведомственной принадлежности.</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Pr="0082158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274</w:t>
      </w:r>
      <w:r w:rsidR="00467A3B">
        <w:rPr>
          <w:rFonts w:ascii="Times New Roman" w:hAnsi="Times New Roman" w:cs="Times New Roman"/>
          <w:sz w:val="28"/>
          <w:szCs w:val="28"/>
        </w:rPr>
        <w:t>.</w:t>
      </w:r>
      <w:r w:rsidR="00D35A31" w:rsidRPr="00821581">
        <w:rPr>
          <w:rFonts w:ascii="Times New Roman" w:hAnsi="Times New Roman" w:cs="Times New Roman"/>
          <w:sz w:val="28"/>
          <w:szCs w:val="28"/>
        </w:rPr>
        <w:t xml:space="preserve"> Развитие систем инженерной инфраструктуры, относящихся к системам жизнеобеспечения  город</w:t>
      </w:r>
      <w:r w:rsidR="00905F03">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должно осуществляться с учетом мероприятий по обеспечению бесперебойности и повышению надежности работы всех систем в целом и отдельных их элементов, по предупреждению чрезвычайных ситуаций мирного и военного характера и возможности их использования для ликвидации последствий чрезвычайных ситуаций:</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обеспечение объектов системы жизнеобеспечения, в том числе объектов инженерной инфраструктуры, автономными источниками энерго- и водоснабжения;</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создание нормативного резерва производительности головных сооружений и пропускной способности линейных объектов инженерной инфраструктуры;</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внедрение современных безопасных технологий очистки питьевой воды и сточных вод;</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формирование кольцевых схем систем инженерного обеспечения с подключением их к двум и более источникам;</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установка пожарных гидрантов на водопроводных сетях, в том числе в зонах существующей и новой индивидуальной застройки;</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электроснабжение объектов жизнеобеспечения, в том числе объектов инженерной инфраструктуры, по кабельным линиям электропередачи;</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D35A31" w:rsidRPr="00821581">
        <w:rPr>
          <w:rFonts w:ascii="Times New Roman" w:hAnsi="Times New Roman" w:cs="Times New Roman"/>
          <w:sz w:val="28"/>
          <w:szCs w:val="28"/>
        </w:rPr>
        <w:t>) своевременная реконструкция или капитальный ремонт линейных объектов инженерной инфраструктуры, в том числе с применением современных бестраншейных методов и использованием полиэтиленовых труб, с целью снижения вероятности утечек в водонесущих сетях, приводящих к вымыванию грунта и образованию провалов, возникновению пожаров и взрывов на коммуникациях, аварий с розливом нефти и нефтепродуктов;</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D35A31" w:rsidRPr="00821581">
        <w:rPr>
          <w:rFonts w:ascii="Times New Roman" w:hAnsi="Times New Roman" w:cs="Times New Roman"/>
          <w:sz w:val="28"/>
          <w:szCs w:val="28"/>
        </w:rPr>
        <w:t xml:space="preserve">) капитальный ремонт и реконструкция гидротехнических сооружений (дамб, плотин и дренажной системы) с целью предотвращения затопления водами </w:t>
      </w:r>
      <w:r>
        <w:rPr>
          <w:rFonts w:ascii="Times New Roman" w:hAnsi="Times New Roman" w:cs="Times New Roman"/>
          <w:sz w:val="28"/>
          <w:szCs w:val="28"/>
        </w:rPr>
        <w:t>Нижнекамского</w:t>
      </w:r>
      <w:r w:rsidR="00D35A31" w:rsidRPr="00821581">
        <w:rPr>
          <w:rFonts w:ascii="Times New Roman" w:hAnsi="Times New Roman" w:cs="Times New Roman"/>
          <w:sz w:val="28"/>
          <w:szCs w:val="28"/>
        </w:rPr>
        <w:t xml:space="preserve"> водохранилища и подтопления поверхностными, грунтовыми, ливневыми, паводковыми водами значительных территорий города</w:t>
      </w:r>
      <w:r>
        <w:rPr>
          <w:rFonts w:ascii="Times New Roman" w:hAnsi="Times New Roman" w:cs="Times New Roman"/>
          <w:sz w:val="28"/>
          <w:szCs w:val="28"/>
        </w:rPr>
        <w:t xml:space="preserve"> Набережные Челны</w:t>
      </w:r>
      <w:r w:rsidR="00D35A31" w:rsidRPr="00821581">
        <w:rPr>
          <w:rFonts w:ascii="Times New Roman" w:hAnsi="Times New Roman" w:cs="Times New Roman"/>
          <w:sz w:val="28"/>
          <w:szCs w:val="28"/>
        </w:rPr>
        <w:t>;</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35A31" w:rsidRPr="00821581">
        <w:rPr>
          <w:rFonts w:ascii="Times New Roman" w:hAnsi="Times New Roman" w:cs="Times New Roman"/>
          <w:sz w:val="28"/>
          <w:szCs w:val="28"/>
        </w:rPr>
        <w:t>) исключение (ограничение) размещения новых, реконструкции (расширения) существующих объектов или элементов объекта инженерной инфраструктуры на неблагоприятных участках местности и в зонах потенциальных природных и техногенных катастроф;</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35A31" w:rsidRPr="00821581">
        <w:rPr>
          <w:rFonts w:ascii="Times New Roman" w:hAnsi="Times New Roman" w:cs="Times New Roman"/>
          <w:sz w:val="28"/>
          <w:szCs w:val="28"/>
        </w:rPr>
        <w:t>) оснащение объектов инженерной инфраструктуры автоматизированными системами автоматического контроля и дистанционного мониторинга;</w:t>
      </w:r>
    </w:p>
    <w:p w:rsidR="00D35A31" w:rsidRPr="0082158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D35A31" w:rsidRPr="00821581">
        <w:rPr>
          <w:rFonts w:ascii="Times New Roman" w:hAnsi="Times New Roman" w:cs="Times New Roman"/>
          <w:sz w:val="28"/>
          <w:szCs w:val="28"/>
        </w:rPr>
        <w:t>) обеспечение аварийного освещения территорий и помещений;</w:t>
      </w:r>
    </w:p>
    <w:p w:rsidR="00D35A31" w:rsidRDefault="00905F0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D35A31" w:rsidRPr="00821581">
        <w:rPr>
          <w:rFonts w:ascii="Times New Roman" w:hAnsi="Times New Roman" w:cs="Times New Roman"/>
          <w:sz w:val="28"/>
          <w:szCs w:val="28"/>
        </w:rPr>
        <w:t>) создание локальных и объединенных систем оповещения гражданской обороны и Единой государственной системы предупреждения и л</w:t>
      </w:r>
      <w:r>
        <w:rPr>
          <w:rFonts w:ascii="Times New Roman" w:hAnsi="Times New Roman" w:cs="Times New Roman"/>
          <w:sz w:val="28"/>
          <w:szCs w:val="28"/>
        </w:rPr>
        <w:t>иквидации чрезвычайных ситуаций</w:t>
      </w:r>
      <w:r w:rsidR="00D35A31" w:rsidRPr="00821581">
        <w:rPr>
          <w:rFonts w:ascii="Times New Roman" w:hAnsi="Times New Roman" w:cs="Times New Roman"/>
          <w:sz w:val="28"/>
          <w:szCs w:val="28"/>
        </w:rPr>
        <w:t>.</w:t>
      </w:r>
    </w:p>
    <w:p w:rsidR="006F0F45" w:rsidRPr="00821581" w:rsidRDefault="006F0F45" w:rsidP="00780ACC">
      <w:pPr>
        <w:pStyle w:val="ConsPlusNormal"/>
        <w:ind w:firstLine="540"/>
        <w:jc w:val="both"/>
        <w:rPr>
          <w:rFonts w:ascii="Times New Roman" w:hAnsi="Times New Roman" w:cs="Times New Roman"/>
          <w:sz w:val="28"/>
          <w:szCs w:val="28"/>
        </w:rPr>
      </w:pPr>
    </w:p>
    <w:p w:rsidR="00016CAC" w:rsidRDefault="00ED0460" w:rsidP="00ED0460">
      <w:pPr>
        <w:autoSpaceDE w:val="0"/>
        <w:autoSpaceDN w:val="0"/>
        <w:adjustRightInd w:val="0"/>
        <w:jc w:val="both"/>
        <w:rPr>
          <w:sz w:val="28"/>
          <w:szCs w:val="28"/>
        </w:rPr>
      </w:pPr>
      <w:r>
        <w:rPr>
          <w:sz w:val="28"/>
          <w:szCs w:val="28"/>
        </w:rPr>
        <w:tab/>
      </w:r>
      <w:r w:rsidR="004D6D79">
        <w:rPr>
          <w:sz w:val="28"/>
          <w:szCs w:val="28"/>
        </w:rPr>
        <w:t>275</w:t>
      </w:r>
      <w:r w:rsidR="00016CAC" w:rsidRPr="00821581">
        <w:rPr>
          <w:sz w:val="28"/>
          <w:szCs w:val="28"/>
        </w:rPr>
        <w:t xml:space="preserve">. Размещение объектов инженерной инфраструктуры осуществляется с учетом ориентировочных санитарно-защитных зон, размеры которых установлены СанПиН 2.2.1/2.1.1.1200-03 </w:t>
      </w:r>
      <w:r>
        <w:rPr>
          <w:sz w:val="28"/>
          <w:szCs w:val="28"/>
        </w:rPr>
        <w:t>"Санитарно-защитные зоны и санитарная классификация предприятий, сооружений и иных объектов".</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276</w:t>
      </w:r>
      <w:r w:rsidR="00467A3B">
        <w:rPr>
          <w:rFonts w:ascii="Times New Roman" w:hAnsi="Times New Roman" w:cs="Times New Roman"/>
          <w:sz w:val="28"/>
          <w:szCs w:val="28"/>
        </w:rPr>
        <w:t>.</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Уменьшение размеров санитарно-защитной зоны  разрешается при условии внедрения современных технических и технологических решений, направленных на сокращение всех видов техногенных воздействий объекта на окружающую среду и здоровье населения. Проект сокращения </w:t>
      </w:r>
      <w:r w:rsidRPr="00821581">
        <w:rPr>
          <w:rFonts w:ascii="Times New Roman" w:hAnsi="Times New Roman" w:cs="Times New Roman"/>
          <w:sz w:val="28"/>
          <w:szCs w:val="28"/>
        </w:rPr>
        <w:t xml:space="preserve">санитарно-защитной зоны  </w:t>
      </w:r>
      <w:r w:rsidR="00D35A31" w:rsidRPr="00821581">
        <w:rPr>
          <w:rFonts w:ascii="Times New Roman" w:hAnsi="Times New Roman" w:cs="Times New Roman"/>
          <w:sz w:val="28"/>
          <w:szCs w:val="28"/>
        </w:rPr>
        <w:t>подлежит согласованию в установленном порядке с ФБУЗ "Центр гигиены и эпидемиологии в Республике Татарстан" и Управлением Роспотребнадзора по Республике Татарстан.</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E119F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4D6D79">
        <w:rPr>
          <w:rFonts w:ascii="Times New Roman" w:hAnsi="Times New Roman" w:cs="Times New Roman"/>
          <w:sz w:val="28"/>
          <w:szCs w:val="28"/>
        </w:rPr>
        <w:t>7</w:t>
      </w:r>
      <w:r w:rsidR="00D35A31" w:rsidRPr="00821581">
        <w:rPr>
          <w:rFonts w:ascii="Times New Roman" w:hAnsi="Times New Roman" w:cs="Times New Roman"/>
          <w:sz w:val="28"/>
          <w:szCs w:val="28"/>
        </w:rPr>
        <w:t>. Все новые, реконструируемые, перепрофилируемые и расширяемые объекты капитального строительства должны обеспечиваться централизованными системами водоснабжения, водоотведения городских сточных и поверхностных вод, электроснабжения, информатики и связи (телефонная связь, радиовещание, телевизионное вещание, пожарная и охранная сигнализация, диспетчерский контроль).</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E119F3"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4D6D79">
        <w:rPr>
          <w:rFonts w:ascii="Times New Roman" w:hAnsi="Times New Roman" w:cs="Times New Roman"/>
          <w:sz w:val="28"/>
          <w:szCs w:val="28"/>
        </w:rPr>
        <w:t>8</w:t>
      </w:r>
      <w:r w:rsidR="00D35A31" w:rsidRPr="00821581">
        <w:rPr>
          <w:rFonts w:ascii="Times New Roman" w:hAnsi="Times New Roman" w:cs="Times New Roman"/>
          <w:sz w:val="28"/>
          <w:szCs w:val="28"/>
        </w:rPr>
        <w:t xml:space="preserve">. На территории </w:t>
      </w:r>
      <w:r w:rsidR="00905F03">
        <w:rPr>
          <w:rFonts w:ascii="Times New Roman" w:hAnsi="Times New Roman" w:cs="Times New Roman"/>
          <w:sz w:val="28"/>
          <w:szCs w:val="28"/>
        </w:rPr>
        <w:t>города</w:t>
      </w:r>
      <w:r w:rsidR="00D35A31" w:rsidRPr="00821581">
        <w:rPr>
          <w:rFonts w:ascii="Times New Roman" w:hAnsi="Times New Roman" w:cs="Times New Roman"/>
          <w:sz w:val="28"/>
          <w:szCs w:val="28"/>
        </w:rPr>
        <w:t xml:space="preserve"> Набережные Челны предусматривается развитие преимущественно общегородских централизованных систем инженерного обеспечения.</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279</w:t>
      </w:r>
      <w:r w:rsidR="00E119F3">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обосновании разрешается формирование новых и расширение зоны действия существующих централизованных систем инженерного обеспечения районного значения и локальных - при значительной удаленности районов застройки или отдельных объектов от общегородских централизованных систем.</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280</w:t>
      </w:r>
      <w:r w:rsidR="00D35A31" w:rsidRPr="00821581">
        <w:rPr>
          <w:rFonts w:ascii="Times New Roman" w:hAnsi="Times New Roman" w:cs="Times New Roman"/>
          <w:sz w:val="28"/>
          <w:szCs w:val="28"/>
        </w:rPr>
        <w:t xml:space="preserve">. Новые и реконструируемые головные объекты инженерной инфраструктуры должны рассчитываться </w:t>
      </w:r>
      <w:r w:rsidR="0077332C">
        <w:rPr>
          <w:rFonts w:ascii="Times New Roman" w:hAnsi="Times New Roman" w:cs="Times New Roman"/>
          <w:sz w:val="28"/>
          <w:szCs w:val="28"/>
        </w:rPr>
        <w:t>с учетом  подключения</w:t>
      </w:r>
      <w:r w:rsidR="00D35A31" w:rsidRPr="00821581">
        <w:rPr>
          <w:rFonts w:ascii="Times New Roman" w:hAnsi="Times New Roman" w:cs="Times New Roman"/>
          <w:sz w:val="28"/>
          <w:szCs w:val="28"/>
        </w:rPr>
        <w:t xml:space="preserve"> существующих поселков </w:t>
      </w:r>
      <w:r w:rsidR="00905F03">
        <w:rPr>
          <w:rFonts w:ascii="Times New Roman" w:hAnsi="Times New Roman" w:cs="Times New Roman"/>
          <w:sz w:val="28"/>
          <w:szCs w:val="28"/>
        </w:rPr>
        <w:t>ИЖС</w:t>
      </w:r>
      <w:r w:rsidR="00D35A31" w:rsidRPr="00821581">
        <w:rPr>
          <w:rFonts w:ascii="Times New Roman" w:hAnsi="Times New Roman" w:cs="Times New Roman"/>
          <w:sz w:val="28"/>
          <w:szCs w:val="28"/>
        </w:rPr>
        <w:t>, в том числе поселков садоводческих объединений, к централизованным системам водоснабжения, водоотведения, электроснабжения, газоснабжения, телефонной связи, радиовещания, телевизионного вещания, пожарной и охранной сигнализации, диспетчерского контроля.</w:t>
      </w:r>
    </w:p>
    <w:p w:rsidR="006F0F45" w:rsidRPr="00821581" w:rsidRDefault="006F0F45"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281</w:t>
      </w:r>
      <w:r w:rsidR="00D35A31" w:rsidRPr="00821581">
        <w:rPr>
          <w:rFonts w:ascii="Times New Roman" w:hAnsi="Times New Roman" w:cs="Times New Roman"/>
          <w:sz w:val="28"/>
          <w:szCs w:val="28"/>
        </w:rPr>
        <w:t>. Системы водоснабжения и водоотведения должны проектироваться как составные части комплексной системы водопользования и охраны окружающей среды  город</w:t>
      </w:r>
      <w:r w:rsidR="00905F03">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и Республики Татарстан с учетом схем функционирования и развития других отраслей, связанных с водным хозяйством: водным транспортом, рыбным хозяйством, энергетикой.</w:t>
      </w:r>
    </w:p>
    <w:p w:rsidR="004A7F1A" w:rsidRPr="00821581" w:rsidRDefault="004A7F1A"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282</w:t>
      </w:r>
      <w:r w:rsidR="004A7F1A">
        <w:rPr>
          <w:rFonts w:ascii="Times New Roman" w:hAnsi="Times New Roman" w:cs="Times New Roman"/>
          <w:sz w:val="28"/>
          <w:szCs w:val="28"/>
        </w:rPr>
        <w:t>.</w:t>
      </w:r>
      <w:r w:rsidR="00D35A31" w:rsidRPr="00821581">
        <w:rPr>
          <w:rFonts w:ascii="Times New Roman" w:hAnsi="Times New Roman" w:cs="Times New Roman"/>
          <w:sz w:val="28"/>
          <w:szCs w:val="28"/>
        </w:rPr>
        <w:t xml:space="preserve"> Развитие общегородской централизованной системы водоснабжения предусматривается путем строительства новых и </w:t>
      </w:r>
      <w:r w:rsidR="004A7F1A" w:rsidRPr="00821581">
        <w:rPr>
          <w:rFonts w:ascii="Times New Roman" w:hAnsi="Times New Roman" w:cs="Times New Roman"/>
          <w:sz w:val="28"/>
          <w:szCs w:val="28"/>
        </w:rPr>
        <w:t>реконструкции действующих водопроводных узлов и водопроводных магистралей,</w:t>
      </w:r>
      <w:r w:rsidR="00D35A31" w:rsidRPr="00821581">
        <w:rPr>
          <w:rFonts w:ascii="Times New Roman" w:hAnsi="Times New Roman" w:cs="Times New Roman"/>
          <w:sz w:val="28"/>
          <w:szCs w:val="28"/>
        </w:rPr>
        <w:t xml:space="preserve"> и сетей для формирования единой закольцованной системы с включением в нее всех поверхностных и подземных источников водоснабжения городского и районного значения.</w:t>
      </w:r>
    </w:p>
    <w:p w:rsidR="004A7F1A" w:rsidRPr="00821581" w:rsidRDefault="004A7F1A" w:rsidP="00780ACC">
      <w:pPr>
        <w:pStyle w:val="ConsPlusNormal"/>
        <w:ind w:firstLine="540"/>
        <w:jc w:val="both"/>
        <w:rPr>
          <w:rFonts w:ascii="Times New Roman" w:hAnsi="Times New Roman" w:cs="Times New Roman"/>
          <w:sz w:val="28"/>
          <w:szCs w:val="28"/>
        </w:rPr>
      </w:pPr>
    </w:p>
    <w:p w:rsidR="00D35A31" w:rsidRDefault="004D6D7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283</w:t>
      </w:r>
      <w:r w:rsidR="00D35A31" w:rsidRPr="00821581">
        <w:rPr>
          <w:rFonts w:ascii="Times New Roman" w:hAnsi="Times New Roman" w:cs="Times New Roman"/>
          <w:sz w:val="28"/>
          <w:szCs w:val="28"/>
        </w:rPr>
        <w:t>. Развитие общегородской централизованной системы водоотведения городских сточных вод предусматривается за счет реконструкции и модернизации</w:t>
      </w:r>
      <w:r w:rsidR="004008BC">
        <w:rPr>
          <w:rFonts w:ascii="Times New Roman" w:hAnsi="Times New Roman" w:cs="Times New Roman"/>
          <w:sz w:val="28"/>
          <w:szCs w:val="28"/>
        </w:rPr>
        <w:t xml:space="preserve"> биологических очистных сооружений канализации</w:t>
      </w:r>
      <w:r w:rsidR="00D35A31" w:rsidRPr="00821581">
        <w:rPr>
          <w:rFonts w:ascii="Times New Roman" w:hAnsi="Times New Roman" w:cs="Times New Roman"/>
          <w:sz w:val="28"/>
          <w:szCs w:val="28"/>
        </w:rPr>
        <w:t xml:space="preserve">  и очистных сооружений ООО "ЧЕЛНЫВОДОКАНАЛ" и расширения их зон действия путем строительства новых и реконструкции действующих канализационных трубопроводов и </w:t>
      </w:r>
      <w:r w:rsidR="0006140C">
        <w:rPr>
          <w:rFonts w:ascii="Times New Roman" w:hAnsi="Times New Roman" w:cs="Times New Roman"/>
          <w:sz w:val="28"/>
          <w:szCs w:val="28"/>
        </w:rPr>
        <w:t>канализационных насосных станций</w:t>
      </w:r>
      <w:r w:rsidR="00D35A31" w:rsidRPr="00821581">
        <w:rPr>
          <w:rFonts w:ascii="Times New Roman" w:hAnsi="Times New Roman" w:cs="Times New Roman"/>
          <w:sz w:val="28"/>
          <w:szCs w:val="28"/>
        </w:rPr>
        <w:t>.</w:t>
      </w:r>
    </w:p>
    <w:p w:rsidR="004A7F1A" w:rsidRPr="00821581" w:rsidRDefault="004A7F1A" w:rsidP="00780ACC">
      <w:pPr>
        <w:pStyle w:val="ConsPlusNormal"/>
        <w:ind w:firstLine="540"/>
        <w:jc w:val="both"/>
        <w:rPr>
          <w:rFonts w:ascii="Times New Roman" w:hAnsi="Times New Roman" w:cs="Times New Roman"/>
          <w:sz w:val="28"/>
          <w:szCs w:val="28"/>
        </w:rPr>
      </w:pPr>
    </w:p>
    <w:p w:rsidR="0003208D" w:rsidRDefault="0003208D" w:rsidP="0003208D">
      <w:pPr>
        <w:autoSpaceDE w:val="0"/>
        <w:autoSpaceDN w:val="0"/>
        <w:adjustRightInd w:val="0"/>
        <w:jc w:val="both"/>
        <w:rPr>
          <w:sz w:val="28"/>
          <w:szCs w:val="28"/>
        </w:rPr>
      </w:pPr>
      <w:r>
        <w:rPr>
          <w:sz w:val="28"/>
          <w:szCs w:val="28"/>
        </w:rPr>
        <w:tab/>
      </w:r>
      <w:r w:rsidR="0006140C">
        <w:rPr>
          <w:sz w:val="28"/>
          <w:szCs w:val="28"/>
        </w:rPr>
        <w:t>284</w:t>
      </w:r>
      <w:r w:rsidR="00D35A31" w:rsidRPr="00821581">
        <w:rPr>
          <w:sz w:val="28"/>
          <w:szCs w:val="28"/>
        </w:rPr>
        <w:t>. Производственные сточные воды могут быть приняты в городские системы водоотведения при условии, что они не вызывают нарушения в работе канализационных сетей и сооружений, обеспечивают безопасность их эксплуатации и могут быть очищены совместно со сточными водами города</w:t>
      </w:r>
      <w:r w:rsidR="00FD5856">
        <w:rPr>
          <w:sz w:val="28"/>
          <w:szCs w:val="28"/>
        </w:rPr>
        <w:t xml:space="preserve"> Набережные Челны </w:t>
      </w:r>
      <w:r w:rsidR="00D35A31" w:rsidRPr="00821581">
        <w:rPr>
          <w:sz w:val="28"/>
          <w:szCs w:val="28"/>
        </w:rPr>
        <w:t xml:space="preserve"> до требований нормативов, удовлетворяющих гигиеническим требованиям к охране поверхностных вод, установленным</w:t>
      </w:r>
      <w:r w:rsidRPr="0003208D">
        <w:rPr>
          <w:sz w:val="28"/>
          <w:szCs w:val="28"/>
        </w:rPr>
        <w:t xml:space="preserve"> </w:t>
      </w:r>
      <w:r>
        <w:rPr>
          <w:sz w:val="28"/>
          <w:szCs w:val="28"/>
        </w:rPr>
        <w:t>Постановлением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83D79">
        <w:rPr>
          <w:sz w:val="28"/>
          <w:szCs w:val="28"/>
        </w:rPr>
        <w:t>.</w:t>
      </w:r>
    </w:p>
    <w:p w:rsidR="0003208D" w:rsidRDefault="0003208D"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285. </w:t>
      </w:r>
      <w:r w:rsidR="00D35A31" w:rsidRPr="00821581">
        <w:rPr>
          <w:rFonts w:ascii="Times New Roman" w:hAnsi="Times New Roman" w:cs="Times New Roman"/>
          <w:sz w:val="28"/>
          <w:szCs w:val="28"/>
        </w:rPr>
        <w:t>Проектирование полной раздельной либо полураздельной системы водоотведения сточных вод разрешается при отсутствии альтернативных вариантов по техническим условиям.</w:t>
      </w:r>
    </w:p>
    <w:p w:rsidR="00FD5856" w:rsidRPr="00821581" w:rsidRDefault="00FD5856" w:rsidP="00780ACC">
      <w:pPr>
        <w:pStyle w:val="ConsPlusNormal"/>
        <w:ind w:firstLine="540"/>
        <w:jc w:val="both"/>
        <w:rPr>
          <w:rFonts w:ascii="Times New Roman" w:hAnsi="Times New Roman" w:cs="Times New Roman"/>
          <w:sz w:val="28"/>
          <w:szCs w:val="28"/>
        </w:rPr>
      </w:pPr>
    </w:p>
    <w:p w:rsidR="00D35A31" w:rsidRDefault="004A7F1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06140C">
        <w:rPr>
          <w:rFonts w:ascii="Times New Roman" w:hAnsi="Times New Roman" w:cs="Times New Roman"/>
          <w:sz w:val="28"/>
          <w:szCs w:val="28"/>
        </w:rPr>
        <w:t>6</w:t>
      </w:r>
      <w:r>
        <w:rPr>
          <w:rFonts w:ascii="Times New Roman" w:hAnsi="Times New Roman" w:cs="Times New Roman"/>
          <w:sz w:val="28"/>
          <w:szCs w:val="28"/>
        </w:rPr>
        <w:t>.</w:t>
      </w:r>
      <w:r w:rsidR="00D35A31" w:rsidRPr="00821581">
        <w:rPr>
          <w:rFonts w:ascii="Times New Roman" w:hAnsi="Times New Roman" w:cs="Times New Roman"/>
          <w:sz w:val="28"/>
          <w:szCs w:val="28"/>
        </w:rPr>
        <w:t xml:space="preserve"> Сточные воды, не загрязненные в процессе производства либо условно чистые, должны быть использованы в системах оборотно-повторного водоснабжения объектов промышленного, производственно-коммунального и транспортного назначения.</w:t>
      </w:r>
    </w:p>
    <w:p w:rsidR="00FD5856" w:rsidRPr="00821581" w:rsidRDefault="00FD5856" w:rsidP="00780ACC">
      <w:pPr>
        <w:pStyle w:val="ConsPlusNormal"/>
        <w:ind w:firstLine="540"/>
        <w:jc w:val="both"/>
        <w:rPr>
          <w:rFonts w:ascii="Times New Roman" w:hAnsi="Times New Roman" w:cs="Times New Roman"/>
          <w:sz w:val="28"/>
          <w:szCs w:val="28"/>
        </w:rPr>
      </w:pPr>
    </w:p>
    <w:p w:rsidR="00D35A31" w:rsidRDefault="004A7F1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6140C">
        <w:rPr>
          <w:rFonts w:ascii="Times New Roman" w:hAnsi="Times New Roman" w:cs="Times New Roman"/>
          <w:sz w:val="28"/>
          <w:szCs w:val="28"/>
        </w:rPr>
        <w:t>87</w:t>
      </w:r>
      <w:r w:rsidR="00D35A31" w:rsidRPr="00821581">
        <w:rPr>
          <w:rFonts w:ascii="Times New Roman" w:hAnsi="Times New Roman" w:cs="Times New Roman"/>
          <w:sz w:val="28"/>
          <w:szCs w:val="28"/>
        </w:rPr>
        <w:t>. Вся застроенная территория, включая</w:t>
      </w:r>
      <w:r w:rsidR="00FD5856">
        <w:rPr>
          <w:rFonts w:ascii="Times New Roman" w:hAnsi="Times New Roman" w:cs="Times New Roman"/>
          <w:sz w:val="28"/>
          <w:szCs w:val="28"/>
        </w:rPr>
        <w:t xml:space="preserve"> УДС</w:t>
      </w:r>
      <w:r w:rsidR="00D35A31" w:rsidRPr="00821581">
        <w:rPr>
          <w:rFonts w:ascii="Times New Roman" w:hAnsi="Times New Roman" w:cs="Times New Roman"/>
          <w:sz w:val="28"/>
          <w:szCs w:val="28"/>
        </w:rPr>
        <w:t>, должна быть обеспечена системой сбора, отвода и очистки поверхностного стока.</w:t>
      </w:r>
    </w:p>
    <w:p w:rsidR="00FD5856" w:rsidRPr="00821581" w:rsidRDefault="00FD5856" w:rsidP="00780ACC">
      <w:pPr>
        <w:pStyle w:val="ConsPlusNormal"/>
        <w:ind w:firstLine="540"/>
        <w:jc w:val="both"/>
        <w:rPr>
          <w:rFonts w:ascii="Times New Roman" w:hAnsi="Times New Roman" w:cs="Times New Roman"/>
          <w:sz w:val="28"/>
          <w:szCs w:val="28"/>
        </w:rPr>
      </w:pPr>
    </w:p>
    <w:p w:rsidR="00D35A31" w:rsidRDefault="004B247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06140C">
        <w:rPr>
          <w:rFonts w:ascii="Times New Roman" w:hAnsi="Times New Roman" w:cs="Times New Roman"/>
          <w:sz w:val="28"/>
          <w:szCs w:val="28"/>
        </w:rPr>
        <w:t>8</w:t>
      </w:r>
      <w:r>
        <w:rPr>
          <w:rFonts w:ascii="Times New Roman" w:hAnsi="Times New Roman" w:cs="Times New Roman"/>
          <w:sz w:val="28"/>
          <w:szCs w:val="28"/>
        </w:rPr>
        <w:t>.</w:t>
      </w:r>
      <w:r w:rsidR="00D35A31" w:rsidRPr="00821581">
        <w:rPr>
          <w:rFonts w:ascii="Times New Roman" w:hAnsi="Times New Roman" w:cs="Times New Roman"/>
          <w:sz w:val="28"/>
          <w:szCs w:val="28"/>
        </w:rPr>
        <w:t>Поверхностный сток с территорий промышленных предприятий, складских хозяйств, автохозяйств, а также с особо загрязненных участков, расположенных на селитебных территориях (загрязненных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06140C" w:rsidRPr="00821581" w:rsidRDefault="0006140C" w:rsidP="00780ACC">
      <w:pPr>
        <w:pStyle w:val="ConsPlusNormal"/>
        <w:ind w:firstLine="540"/>
        <w:jc w:val="both"/>
        <w:rPr>
          <w:rFonts w:ascii="Times New Roman" w:hAnsi="Times New Roman" w:cs="Times New Roman"/>
          <w:sz w:val="28"/>
          <w:szCs w:val="28"/>
        </w:rPr>
      </w:pPr>
    </w:p>
    <w:p w:rsidR="00D35A31" w:rsidRDefault="004B247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06140C">
        <w:rPr>
          <w:rFonts w:ascii="Times New Roman" w:hAnsi="Times New Roman" w:cs="Times New Roman"/>
          <w:sz w:val="28"/>
          <w:szCs w:val="28"/>
        </w:rPr>
        <w:t>9</w:t>
      </w:r>
      <w:r>
        <w:rPr>
          <w:rFonts w:ascii="Times New Roman" w:hAnsi="Times New Roman" w:cs="Times New Roman"/>
          <w:sz w:val="28"/>
          <w:szCs w:val="28"/>
        </w:rPr>
        <w:t>.</w:t>
      </w:r>
      <w:r w:rsidR="00D35A31" w:rsidRPr="00821581">
        <w:rPr>
          <w:rFonts w:ascii="Times New Roman" w:hAnsi="Times New Roman" w:cs="Times New Roman"/>
          <w:sz w:val="28"/>
          <w:szCs w:val="28"/>
        </w:rPr>
        <w:t>Поверхностный сток с природных озелененных территорий (городских лесопарков) разрешается сбрасывать в водоемы без очистки при условии экологического обоснования и информации уполномоченных природоохранных организаций и Управления Роспотребнадзора по Республике Татарстан, за исключением выпусков в источник питьевого водоснабжения город</w:t>
      </w:r>
      <w:r w:rsidR="00FD5856">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4A7F1A" w:rsidRPr="00821581" w:rsidRDefault="004A7F1A"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290</w:t>
      </w:r>
      <w:r w:rsidR="00D35A31" w:rsidRPr="00821581">
        <w:rPr>
          <w:rFonts w:ascii="Times New Roman" w:hAnsi="Times New Roman" w:cs="Times New Roman"/>
          <w:sz w:val="28"/>
          <w:szCs w:val="28"/>
        </w:rPr>
        <w:t>. Прием, отведение и очистка поверхностных (дождевых и талых), поливомоечных, дренажных сточных вод с территорий города</w:t>
      </w:r>
      <w:r w:rsidR="00FD5856">
        <w:rPr>
          <w:rFonts w:ascii="Times New Roman" w:hAnsi="Times New Roman" w:cs="Times New Roman"/>
          <w:sz w:val="28"/>
          <w:szCs w:val="28"/>
        </w:rPr>
        <w:t xml:space="preserve"> Набережные Челны</w:t>
      </w:r>
      <w:r w:rsidR="00D35A31" w:rsidRPr="00821581">
        <w:rPr>
          <w:rFonts w:ascii="Times New Roman" w:hAnsi="Times New Roman" w:cs="Times New Roman"/>
          <w:sz w:val="28"/>
          <w:szCs w:val="28"/>
        </w:rPr>
        <w:t xml:space="preserve"> (территории промышленных предприятий, стройплощадок, организаций, учреждений), а также нормативно чистых, нормативно очищенных производственных сточных вод в городскую водоотводящую систему должны осуществляться в соответствии с Правилами пользования водоотводящей системой сброса сточных и (или) дренажных вод г</w:t>
      </w:r>
      <w:r w:rsidR="004A7F1A">
        <w:rPr>
          <w:rFonts w:ascii="Times New Roman" w:hAnsi="Times New Roman" w:cs="Times New Roman"/>
          <w:sz w:val="28"/>
          <w:szCs w:val="28"/>
        </w:rPr>
        <w:t xml:space="preserve">орода </w:t>
      </w:r>
      <w:r w:rsidR="00D35A31" w:rsidRPr="00821581">
        <w:rPr>
          <w:rFonts w:ascii="Times New Roman" w:hAnsi="Times New Roman" w:cs="Times New Roman"/>
          <w:sz w:val="28"/>
          <w:szCs w:val="28"/>
        </w:rPr>
        <w:t>Набережные Челны, утвержденными органами исполнительной власти город</w:t>
      </w:r>
      <w:r>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4A7F1A" w:rsidRPr="00821581" w:rsidRDefault="004A7F1A"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291</w:t>
      </w:r>
      <w:r w:rsidR="004A7F1A">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отсутствии возможности организации сбора и очистки поверхностного стока </w:t>
      </w:r>
      <w:r w:rsidR="004A7F1A" w:rsidRPr="00821581">
        <w:rPr>
          <w:rFonts w:ascii="Times New Roman" w:hAnsi="Times New Roman" w:cs="Times New Roman"/>
          <w:sz w:val="28"/>
          <w:szCs w:val="28"/>
        </w:rPr>
        <w:t>в условиях,</w:t>
      </w:r>
      <w:r w:rsidR="00D35A31" w:rsidRPr="00821581">
        <w:rPr>
          <w:rFonts w:ascii="Times New Roman" w:hAnsi="Times New Roman" w:cs="Times New Roman"/>
          <w:sz w:val="28"/>
          <w:szCs w:val="28"/>
        </w:rPr>
        <w:t xml:space="preserve"> существующих плотно застроенных городских </w:t>
      </w:r>
      <w:r w:rsidR="006D76E1" w:rsidRPr="00821581">
        <w:rPr>
          <w:rFonts w:ascii="Times New Roman" w:hAnsi="Times New Roman" w:cs="Times New Roman"/>
          <w:sz w:val="28"/>
          <w:szCs w:val="28"/>
        </w:rPr>
        <w:t>территорий</w:t>
      </w:r>
      <w:r w:rsidR="006D76E1">
        <w:rPr>
          <w:rFonts w:ascii="Times New Roman" w:hAnsi="Times New Roman" w:cs="Times New Roman"/>
          <w:sz w:val="28"/>
          <w:szCs w:val="28"/>
        </w:rPr>
        <w:t xml:space="preserve">, </w:t>
      </w:r>
      <w:r w:rsidR="006D76E1" w:rsidRPr="00821581">
        <w:rPr>
          <w:rFonts w:ascii="Times New Roman" w:hAnsi="Times New Roman" w:cs="Times New Roman"/>
          <w:sz w:val="28"/>
          <w:szCs w:val="28"/>
        </w:rPr>
        <w:t>разрешается</w:t>
      </w:r>
      <w:r w:rsidR="00D35A31" w:rsidRPr="00821581">
        <w:rPr>
          <w:rFonts w:ascii="Times New Roman" w:hAnsi="Times New Roman" w:cs="Times New Roman"/>
          <w:sz w:val="28"/>
          <w:szCs w:val="28"/>
        </w:rPr>
        <w:t xml:space="preserve"> прием поверхностных сточных вод с отдельных территорий в систему городских сточных вод (хозяйственно-бытовой канализации) при наличии технической возможности по техническим условиям </w:t>
      </w:r>
      <w:r w:rsidR="00D35A31" w:rsidRPr="002F659F">
        <w:rPr>
          <w:rFonts w:ascii="Times New Roman" w:hAnsi="Times New Roman" w:cs="Times New Roman"/>
          <w:sz w:val="28"/>
          <w:szCs w:val="28"/>
        </w:rPr>
        <w:t>ООО «ЧЕЛНЫВОДОКАНАЛ».</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292</w:t>
      </w:r>
      <w:r w:rsidR="004A7F1A">
        <w:rPr>
          <w:rFonts w:ascii="Times New Roman" w:hAnsi="Times New Roman" w:cs="Times New Roman"/>
          <w:sz w:val="28"/>
          <w:szCs w:val="28"/>
        </w:rPr>
        <w:t>.</w:t>
      </w:r>
      <w:r w:rsidR="00D35A31" w:rsidRPr="00821581">
        <w:rPr>
          <w:rFonts w:ascii="Times New Roman" w:hAnsi="Times New Roman" w:cs="Times New Roman"/>
          <w:sz w:val="28"/>
          <w:szCs w:val="28"/>
        </w:rPr>
        <w:t xml:space="preserve"> Системы тепло-, электро- и газоснабжения должны проектироваться как части комплексной схемы энергоснабжения город</w:t>
      </w:r>
      <w:r w:rsidR="006D76E1">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в увязке с развитием топливно-энергетического комплекса Республики Татарстан.</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293.</w:t>
      </w:r>
      <w:r w:rsidR="00D35A31" w:rsidRPr="00821581">
        <w:rPr>
          <w:rFonts w:ascii="Times New Roman" w:hAnsi="Times New Roman" w:cs="Times New Roman"/>
          <w:sz w:val="28"/>
          <w:szCs w:val="28"/>
        </w:rPr>
        <w:t>Теплоснабжение новых, реконструируемых, перепрофилируемых и расширяемых объектов (за исключением индивидуальной и малоэтажной жилой застройки и объектов производственно-коммунального назначения, для которых по условиям производства требуются особые режимы теплоснабжения) осуществля</w:t>
      </w:r>
      <w:r w:rsidR="006D76E1">
        <w:rPr>
          <w:rFonts w:ascii="Times New Roman" w:hAnsi="Times New Roman" w:cs="Times New Roman"/>
          <w:sz w:val="28"/>
          <w:szCs w:val="28"/>
        </w:rPr>
        <w:t>ется</w:t>
      </w:r>
      <w:r w:rsidR="00D35A31" w:rsidRPr="00821581">
        <w:rPr>
          <w:rFonts w:ascii="Times New Roman" w:hAnsi="Times New Roman" w:cs="Times New Roman"/>
          <w:sz w:val="28"/>
          <w:szCs w:val="28"/>
        </w:rPr>
        <w:t xml:space="preserve"> преимущественно путем подключения к системе централизованного теплоснабжения с учетом обеспечения надежности и энергетической эффективности теплоснабжения и потребления тепловой энергии.</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294</w:t>
      </w:r>
      <w:r w:rsidR="004A7F1A">
        <w:rPr>
          <w:rFonts w:ascii="Times New Roman" w:hAnsi="Times New Roman" w:cs="Times New Roman"/>
          <w:sz w:val="28"/>
          <w:szCs w:val="28"/>
        </w:rPr>
        <w:t xml:space="preserve">. </w:t>
      </w:r>
      <w:r w:rsidR="00D35A31" w:rsidRPr="00821581">
        <w:rPr>
          <w:rFonts w:ascii="Times New Roman" w:hAnsi="Times New Roman" w:cs="Times New Roman"/>
          <w:sz w:val="28"/>
          <w:szCs w:val="28"/>
        </w:rPr>
        <w:t>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органом местного самоуправления только при условии технико-экономического обоснования удовлетворения потребности в тепловой энергии потребителей за счет системы централизованного теплоснабжения существующих источников тепла.</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295</w:t>
      </w:r>
      <w:r w:rsidR="004A7F1A">
        <w:rPr>
          <w:rFonts w:ascii="Times New Roman" w:hAnsi="Times New Roman" w:cs="Times New Roman"/>
          <w:sz w:val="28"/>
          <w:szCs w:val="28"/>
        </w:rPr>
        <w:t xml:space="preserve">. </w:t>
      </w:r>
      <w:r w:rsidR="00D35A31" w:rsidRPr="00821581">
        <w:rPr>
          <w:rFonts w:ascii="Times New Roman" w:hAnsi="Times New Roman" w:cs="Times New Roman"/>
          <w:sz w:val="28"/>
          <w:szCs w:val="28"/>
        </w:rPr>
        <w:t>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осуществляются  органом местного самоуправления на основании технико-экономического сравнения вариантов.</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296</w:t>
      </w:r>
      <w:r w:rsidR="00D35A31" w:rsidRPr="00821581">
        <w:rPr>
          <w:rFonts w:ascii="Times New Roman" w:hAnsi="Times New Roman" w:cs="Times New Roman"/>
          <w:sz w:val="28"/>
          <w:szCs w:val="28"/>
        </w:rPr>
        <w:t>. Тепло</w:t>
      </w:r>
      <w:r w:rsidR="006D76E1">
        <w:rPr>
          <w:rFonts w:ascii="Times New Roman" w:hAnsi="Times New Roman" w:cs="Times New Roman"/>
          <w:sz w:val="28"/>
          <w:szCs w:val="28"/>
        </w:rPr>
        <w:t xml:space="preserve"> – и </w:t>
      </w:r>
      <w:r w:rsidR="00D35A31" w:rsidRPr="00821581">
        <w:rPr>
          <w:rFonts w:ascii="Times New Roman" w:hAnsi="Times New Roman" w:cs="Times New Roman"/>
          <w:sz w:val="28"/>
          <w:szCs w:val="28"/>
        </w:rPr>
        <w:t>газоснабжение индивидуальной (одноквартирной) и малоэтажной жилой застройки разрешается предусматривать как децентрализованным - от поквартирных теплогенераторов автономного типа, так и централизованным - от существующих или новых котельных. Использование электроэнергии на отопление и горячее водоснабжение не предусматривается.</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297</w:t>
      </w:r>
      <w:r w:rsidR="00D35A31" w:rsidRPr="00821581">
        <w:rPr>
          <w:rFonts w:ascii="Times New Roman" w:hAnsi="Times New Roman" w:cs="Times New Roman"/>
          <w:sz w:val="28"/>
          <w:szCs w:val="28"/>
        </w:rPr>
        <w:t xml:space="preserve">. При новом строительстве и при реконструкции узлов подключения многоквартирных жилых домов и общественных зданий к централизованной системе теплоснабжения </w:t>
      </w:r>
      <w:r w:rsidR="006D76E1">
        <w:rPr>
          <w:rFonts w:ascii="Times New Roman" w:hAnsi="Times New Roman" w:cs="Times New Roman"/>
          <w:sz w:val="28"/>
          <w:szCs w:val="28"/>
        </w:rPr>
        <w:t xml:space="preserve">необходимо </w:t>
      </w:r>
      <w:r w:rsidR="00D35A31" w:rsidRPr="00821581">
        <w:rPr>
          <w:rFonts w:ascii="Times New Roman" w:hAnsi="Times New Roman" w:cs="Times New Roman"/>
          <w:sz w:val="28"/>
          <w:szCs w:val="28"/>
        </w:rPr>
        <w:t xml:space="preserve"> предусматривать внедрение автоматизированных </w:t>
      </w:r>
      <w:r w:rsidR="006D76E1">
        <w:rPr>
          <w:rFonts w:ascii="Times New Roman" w:hAnsi="Times New Roman" w:cs="Times New Roman"/>
          <w:sz w:val="28"/>
          <w:szCs w:val="28"/>
        </w:rPr>
        <w:t>индивидуальных тепловых пунктов</w:t>
      </w:r>
      <w:r w:rsidR="00D35A31" w:rsidRPr="00821581">
        <w:rPr>
          <w:rFonts w:ascii="Times New Roman" w:hAnsi="Times New Roman" w:cs="Times New Roman"/>
          <w:sz w:val="28"/>
          <w:szCs w:val="28"/>
        </w:rPr>
        <w:t>.</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298</w:t>
      </w:r>
      <w:r w:rsidR="00D35A31" w:rsidRPr="00821581">
        <w:rPr>
          <w:rFonts w:ascii="Times New Roman" w:hAnsi="Times New Roman" w:cs="Times New Roman"/>
          <w:sz w:val="28"/>
          <w:szCs w:val="28"/>
        </w:rPr>
        <w:t xml:space="preserve">. Определение </w:t>
      </w:r>
      <w:r w:rsidR="008B5D29" w:rsidRPr="00821581">
        <w:rPr>
          <w:rFonts w:ascii="Times New Roman" w:hAnsi="Times New Roman" w:cs="Times New Roman"/>
          <w:sz w:val="28"/>
          <w:szCs w:val="28"/>
        </w:rPr>
        <w:t>требуемых параметров</w:t>
      </w:r>
      <w:r w:rsidR="00D35A31" w:rsidRPr="00821581">
        <w:rPr>
          <w:rFonts w:ascii="Times New Roman" w:hAnsi="Times New Roman" w:cs="Times New Roman"/>
          <w:sz w:val="28"/>
          <w:szCs w:val="28"/>
        </w:rPr>
        <w:t xml:space="preserve"> проектирования городских электрических сетей осуществляется согласно республикански</w:t>
      </w:r>
      <w:r w:rsidR="006D76E1">
        <w:rPr>
          <w:rFonts w:ascii="Times New Roman" w:hAnsi="Times New Roman" w:cs="Times New Roman"/>
          <w:sz w:val="28"/>
          <w:szCs w:val="28"/>
        </w:rPr>
        <w:t>м</w:t>
      </w:r>
      <w:r w:rsidR="00D35A31" w:rsidRPr="00821581">
        <w:rPr>
          <w:rFonts w:ascii="Times New Roman" w:hAnsi="Times New Roman" w:cs="Times New Roman"/>
          <w:sz w:val="28"/>
          <w:szCs w:val="28"/>
        </w:rPr>
        <w:t xml:space="preserve"> норматив</w:t>
      </w:r>
      <w:r w:rsidR="006D76E1">
        <w:rPr>
          <w:rFonts w:ascii="Times New Roman" w:hAnsi="Times New Roman" w:cs="Times New Roman"/>
          <w:sz w:val="28"/>
          <w:szCs w:val="28"/>
        </w:rPr>
        <w:t>ам</w:t>
      </w:r>
      <w:r w:rsidR="00D35A31" w:rsidRPr="00821581">
        <w:rPr>
          <w:rFonts w:ascii="Times New Roman" w:hAnsi="Times New Roman" w:cs="Times New Roman"/>
          <w:sz w:val="28"/>
          <w:szCs w:val="28"/>
        </w:rPr>
        <w:t xml:space="preserve"> градостроительного проектирования Республики Татарстан и СП 134.13330.2012.</w:t>
      </w:r>
    </w:p>
    <w:p w:rsidR="00D35A3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 Подача газа в существующую газифицированную многоквартирную жилую застройку сохраняется.</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B4127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06140C">
        <w:rPr>
          <w:rFonts w:ascii="Times New Roman" w:hAnsi="Times New Roman" w:cs="Times New Roman"/>
          <w:sz w:val="28"/>
          <w:szCs w:val="28"/>
        </w:rPr>
        <w:t>9</w:t>
      </w:r>
      <w:r w:rsidR="008B5D29">
        <w:rPr>
          <w:rFonts w:ascii="Times New Roman" w:hAnsi="Times New Roman" w:cs="Times New Roman"/>
          <w:sz w:val="28"/>
          <w:szCs w:val="28"/>
        </w:rPr>
        <w:t xml:space="preserve">. </w:t>
      </w:r>
      <w:r w:rsidR="00D35A31" w:rsidRPr="00821581">
        <w:rPr>
          <w:rFonts w:ascii="Times New Roman" w:hAnsi="Times New Roman" w:cs="Times New Roman"/>
          <w:sz w:val="28"/>
          <w:szCs w:val="28"/>
        </w:rPr>
        <w:t>Газоснабжение новых многоквартирных высок</w:t>
      </w:r>
      <w:r w:rsidR="0077332C">
        <w:rPr>
          <w:rFonts w:ascii="Times New Roman" w:hAnsi="Times New Roman" w:cs="Times New Roman"/>
          <w:sz w:val="28"/>
          <w:szCs w:val="28"/>
        </w:rPr>
        <w:t xml:space="preserve">о - этажных жилых домов </w:t>
      </w:r>
      <w:r w:rsidR="00D35A31" w:rsidRPr="00821581">
        <w:rPr>
          <w:rFonts w:ascii="Times New Roman" w:hAnsi="Times New Roman" w:cs="Times New Roman"/>
          <w:sz w:val="28"/>
          <w:szCs w:val="28"/>
        </w:rPr>
        <w:t>не предусматривается, за исключением газоснабжения автономных источников теплоснабжения, размещаемых по решению  органа местного самоуправления в зонах, удаленных от систем централизованного теплоснабжения.</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300</w:t>
      </w:r>
      <w:r w:rsidR="008B5D29">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Природный газ в индивидуальных (одноквартирных) или малоэтажных жилых домах используется для приготовления пищи (в случае оборудования жилого дома газовыми плитами), отопления и горячего водоснабжения. Для приготовления пищи в индивидуальных (одноквартирных) или малоэтажных жилых домах разрешается установка электрических плит.</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301</w:t>
      </w:r>
      <w:r w:rsidR="00D35A31" w:rsidRPr="00821581">
        <w:rPr>
          <w:rFonts w:ascii="Times New Roman" w:hAnsi="Times New Roman" w:cs="Times New Roman"/>
          <w:sz w:val="28"/>
          <w:szCs w:val="28"/>
        </w:rPr>
        <w:t xml:space="preserve">. Нормативы потребления коммунальных услуг в отношении холодного и горячего водоснабжения, водоотведения, тепло-, газо- и электроснабжения населением </w:t>
      </w:r>
      <w:r w:rsidR="008B5D29" w:rsidRPr="00821581">
        <w:rPr>
          <w:rFonts w:ascii="Times New Roman" w:hAnsi="Times New Roman" w:cs="Times New Roman"/>
          <w:sz w:val="28"/>
          <w:szCs w:val="28"/>
        </w:rPr>
        <w:t>город</w:t>
      </w:r>
      <w:r w:rsidR="006D76E1">
        <w:rPr>
          <w:rFonts w:ascii="Times New Roman" w:hAnsi="Times New Roman" w:cs="Times New Roman"/>
          <w:sz w:val="28"/>
          <w:szCs w:val="28"/>
        </w:rPr>
        <w:t>а</w:t>
      </w:r>
      <w:r w:rsidR="008B5D29" w:rsidRPr="00821581">
        <w:rPr>
          <w:rFonts w:ascii="Times New Roman" w:hAnsi="Times New Roman" w:cs="Times New Roman"/>
          <w:sz w:val="28"/>
          <w:szCs w:val="28"/>
        </w:rPr>
        <w:t xml:space="preserve"> Набережные</w:t>
      </w:r>
      <w:r w:rsidR="00D35A31" w:rsidRPr="00821581">
        <w:rPr>
          <w:rFonts w:ascii="Times New Roman" w:hAnsi="Times New Roman" w:cs="Times New Roman"/>
          <w:sz w:val="28"/>
          <w:szCs w:val="28"/>
        </w:rPr>
        <w:t xml:space="preserve"> Челны утверждаются правовыми актами Министерства строительства, архитектуры и жилищно-коммунального хозяйства Республики Татарстан.</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302</w:t>
      </w:r>
      <w:r w:rsidR="008B5D29">
        <w:rPr>
          <w:rFonts w:ascii="Times New Roman" w:hAnsi="Times New Roman" w:cs="Times New Roman"/>
          <w:sz w:val="28"/>
          <w:szCs w:val="28"/>
        </w:rPr>
        <w:t xml:space="preserve">. </w:t>
      </w:r>
      <w:r w:rsidR="00D35A31" w:rsidRPr="00821581">
        <w:rPr>
          <w:rFonts w:ascii="Times New Roman" w:hAnsi="Times New Roman" w:cs="Times New Roman"/>
          <w:sz w:val="28"/>
          <w:szCs w:val="28"/>
        </w:rPr>
        <w:t>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определены законодательством Российской Федерации (</w:t>
      </w:r>
      <w:hyperlink r:id="rId33" w:history="1">
        <w:r w:rsidR="00D35A31" w:rsidRPr="00821581">
          <w:rPr>
            <w:rFonts w:ascii="Times New Roman" w:hAnsi="Times New Roman" w:cs="Times New Roman"/>
            <w:sz w:val="28"/>
            <w:szCs w:val="28"/>
          </w:rPr>
          <w:t>ГОСТ Р 51617-2014</w:t>
        </w:r>
      </w:hyperlink>
      <w:r w:rsidR="00D35A31" w:rsidRPr="00821581">
        <w:rPr>
          <w:rFonts w:ascii="Times New Roman" w:hAnsi="Times New Roman" w:cs="Times New Roman"/>
          <w:sz w:val="28"/>
          <w:szCs w:val="28"/>
        </w:rPr>
        <w:t xml:space="preserve">, </w:t>
      </w:r>
      <w:hyperlink r:id="rId34" w:history="1">
        <w:r w:rsidR="006D76E1">
          <w:rPr>
            <w:rFonts w:ascii="Times New Roman" w:hAnsi="Times New Roman" w:cs="Times New Roman"/>
            <w:sz w:val="28"/>
            <w:szCs w:val="28"/>
          </w:rPr>
          <w:t>П</w:t>
        </w:r>
        <w:r w:rsidR="00D35A31" w:rsidRPr="00821581">
          <w:rPr>
            <w:rFonts w:ascii="Times New Roman" w:hAnsi="Times New Roman" w:cs="Times New Roman"/>
            <w:sz w:val="28"/>
            <w:szCs w:val="28"/>
          </w:rPr>
          <w:t>остановление</w:t>
        </w:r>
      </w:hyperlink>
      <w:r w:rsidR="00D35A31" w:rsidRPr="00821581">
        <w:rPr>
          <w:rFonts w:ascii="Times New Roman" w:hAnsi="Times New Roman" w:cs="Times New Roman"/>
          <w:sz w:val="28"/>
          <w:szCs w:val="28"/>
        </w:rPr>
        <w:t xml:space="preserve"> Правительства Российской Федерации от 06.05.2011 N 354 "О предоставлении коммунальных услуг собственникам и пользователям помещений в много</w:t>
      </w:r>
      <w:r w:rsidR="006D76E1">
        <w:rPr>
          <w:rFonts w:ascii="Times New Roman" w:hAnsi="Times New Roman" w:cs="Times New Roman"/>
          <w:sz w:val="28"/>
          <w:szCs w:val="28"/>
        </w:rPr>
        <w:t>квартирных домах и жилых домов"</w:t>
      </w:r>
      <w:r w:rsidR="00D35A31" w:rsidRPr="00821581">
        <w:rPr>
          <w:rFonts w:ascii="Times New Roman" w:hAnsi="Times New Roman" w:cs="Times New Roman"/>
          <w:sz w:val="28"/>
          <w:szCs w:val="28"/>
        </w:rPr>
        <w:t>).</w:t>
      </w:r>
    </w:p>
    <w:p w:rsidR="00014092" w:rsidRPr="00821581" w:rsidRDefault="00014092" w:rsidP="00780ACC">
      <w:pPr>
        <w:pStyle w:val="ConsPlusNormal"/>
        <w:ind w:firstLine="540"/>
        <w:jc w:val="both"/>
        <w:rPr>
          <w:rFonts w:ascii="Times New Roman" w:hAnsi="Times New Roman" w:cs="Times New Roman"/>
          <w:sz w:val="28"/>
          <w:szCs w:val="28"/>
        </w:rPr>
      </w:pPr>
    </w:p>
    <w:p w:rsidR="00014092"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303</w:t>
      </w:r>
      <w:r w:rsidR="00A72576">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разработке документации градостроительного проектирования используются расчетные показатели расходов воды на хозяйственно-питьевые нужды, расходов тепловой и электрической энергии, природного газа, нефтепродуктов, емкости сооружений информатики и связи, объемов водоотведения городских сточ</w:t>
      </w:r>
      <w:r w:rsidR="00014092">
        <w:rPr>
          <w:rFonts w:ascii="Times New Roman" w:hAnsi="Times New Roman" w:cs="Times New Roman"/>
          <w:sz w:val="28"/>
          <w:szCs w:val="28"/>
        </w:rPr>
        <w:t xml:space="preserve">ных вод, приведенные в </w:t>
      </w:r>
      <w:r>
        <w:rPr>
          <w:rFonts w:ascii="Times New Roman" w:hAnsi="Times New Roman" w:cs="Times New Roman"/>
          <w:sz w:val="28"/>
          <w:szCs w:val="28"/>
        </w:rPr>
        <w:t xml:space="preserve">Главах </w:t>
      </w:r>
      <w:r w:rsidRPr="00606236">
        <w:rPr>
          <w:rFonts w:ascii="Times New Roman" w:hAnsi="Times New Roman" w:cs="Times New Roman"/>
          <w:sz w:val="28"/>
          <w:szCs w:val="28"/>
        </w:rPr>
        <w:t>40</w:t>
      </w:r>
      <w:r w:rsidR="004B2477" w:rsidRPr="00606236">
        <w:rPr>
          <w:rFonts w:ascii="Times New Roman" w:hAnsi="Times New Roman" w:cs="Times New Roman"/>
          <w:sz w:val="28"/>
          <w:szCs w:val="28"/>
        </w:rPr>
        <w:t>-4</w:t>
      </w:r>
      <w:r w:rsidR="00A928D1" w:rsidRPr="00606236">
        <w:rPr>
          <w:rFonts w:ascii="Times New Roman" w:hAnsi="Times New Roman" w:cs="Times New Roman"/>
          <w:sz w:val="28"/>
          <w:szCs w:val="28"/>
        </w:rPr>
        <w:t>4</w:t>
      </w:r>
      <w:r w:rsidR="006D76E1" w:rsidRPr="00606236">
        <w:rPr>
          <w:rFonts w:ascii="Times New Roman" w:hAnsi="Times New Roman" w:cs="Times New Roman"/>
          <w:sz w:val="28"/>
          <w:szCs w:val="28"/>
        </w:rPr>
        <w:t xml:space="preserve"> </w:t>
      </w:r>
      <w:r w:rsidR="006D76E1">
        <w:rPr>
          <w:rFonts w:ascii="Times New Roman" w:hAnsi="Times New Roman" w:cs="Times New Roman"/>
          <w:sz w:val="28"/>
          <w:szCs w:val="28"/>
        </w:rPr>
        <w:t>Местных нормативов</w:t>
      </w:r>
      <w:r w:rsidR="00B41272">
        <w:rPr>
          <w:rFonts w:ascii="Times New Roman" w:hAnsi="Times New Roman" w:cs="Times New Roman"/>
          <w:sz w:val="28"/>
          <w:szCs w:val="28"/>
        </w:rPr>
        <w:t>.</w:t>
      </w:r>
    </w:p>
    <w:p w:rsidR="004B2477" w:rsidRPr="00821581" w:rsidRDefault="004B2477" w:rsidP="00780ACC">
      <w:pPr>
        <w:pStyle w:val="ConsPlusNormal"/>
        <w:ind w:firstLine="540"/>
        <w:jc w:val="both"/>
        <w:rPr>
          <w:rFonts w:ascii="Times New Roman" w:hAnsi="Times New Roman" w:cs="Times New Roman"/>
          <w:sz w:val="28"/>
          <w:szCs w:val="28"/>
        </w:rPr>
      </w:pPr>
    </w:p>
    <w:p w:rsidR="00D35A31" w:rsidRDefault="004B247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4</w:t>
      </w:r>
      <w:r w:rsidR="006D76E1">
        <w:rPr>
          <w:rFonts w:ascii="Times New Roman" w:hAnsi="Times New Roman" w:cs="Times New Roman"/>
          <w:sz w:val="28"/>
          <w:szCs w:val="28"/>
        </w:rPr>
        <w:t>0</w:t>
      </w:r>
      <w:r w:rsidR="00D35A31" w:rsidRPr="00821581">
        <w:rPr>
          <w:rFonts w:ascii="Times New Roman" w:hAnsi="Times New Roman" w:cs="Times New Roman"/>
          <w:sz w:val="28"/>
          <w:szCs w:val="28"/>
        </w:rPr>
        <w:t>. Расчетные показатели, используемые для определения расходов воды на хозяйственно-питьевые нужды</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304</w:t>
      </w:r>
      <w:r w:rsidR="00014092">
        <w:rPr>
          <w:rFonts w:ascii="Times New Roman" w:hAnsi="Times New Roman" w:cs="Times New Roman"/>
          <w:sz w:val="28"/>
          <w:szCs w:val="28"/>
        </w:rPr>
        <w:t>.</w:t>
      </w:r>
      <w:r w:rsidR="00D35A31" w:rsidRPr="00821581">
        <w:rPr>
          <w:rFonts w:ascii="Times New Roman" w:hAnsi="Times New Roman" w:cs="Times New Roman"/>
          <w:sz w:val="28"/>
          <w:szCs w:val="28"/>
        </w:rPr>
        <w:t xml:space="preserve"> Качество воды, подаваемой на хозяйственно-питьевые нужды, должно соответствовать требованиям </w:t>
      </w:r>
      <w:hyperlink r:id="rId35" w:history="1">
        <w:r w:rsidR="00D35A31" w:rsidRPr="00821581">
          <w:rPr>
            <w:rFonts w:ascii="Times New Roman" w:hAnsi="Times New Roman" w:cs="Times New Roman"/>
            <w:sz w:val="28"/>
            <w:szCs w:val="28"/>
          </w:rPr>
          <w:t>СанПиН 2.1.4.1074-01</w:t>
        </w:r>
      </w:hyperlink>
      <w:r w:rsidR="00D35A31" w:rsidRPr="00821581">
        <w:rPr>
          <w:rFonts w:ascii="Times New Roman" w:hAnsi="Times New Roman" w:cs="Times New Roman"/>
          <w:sz w:val="28"/>
          <w:szCs w:val="28"/>
        </w:rPr>
        <w:t xml:space="preserve"> "Питьевая вода. Гигиенические требования к качеству воды централизованных систем питьевого водоснабжения. Контроль качества".</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305</w:t>
      </w:r>
      <w:r w:rsidR="00D35A31" w:rsidRPr="00821581">
        <w:rPr>
          <w:rFonts w:ascii="Times New Roman" w:hAnsi="Times New Roman" w:cs="Times New Roman"/>
          <w:sz w:val="28"/>
          <w:szCs w:val="28"/>
        </w:rPr>
        <w:t>. Расход воды на хозяйственно-питьевые нужды в существующей застройке принимается по отчетным данным ООО «ЧЕЛНЫВОДОКАНАЛ</w:t>
      </w:r>
      <w:r w:rsidR="00A928D1" w:rsidRPr="00821581">
        <w:rPr>
          <w:rFonts w:ascii="Times New Roman" w:hAnsi="Times New Roman" w:cs="Times New Roman"/>
          <w:sz w:val="28"/>
          <w:szCs w:val="28"/>
        </w:rPr>
        <w:t>»,</w:t>
      </w:r>
      <w:r w:rsidR="00D35A31" w:rsidRPr="00821581">
        <w:rPr>
          <w:rFonts w:ascii="Times New Roman" w:hAnsi="Times New Roman" w:cs="Times New Roman"/>
          <w:sz w:val="28"/>
          <w:szCs w:val="28"/>
        </w:rPr>
        <w:t xml:space="preserve"> осуществляющ</w:t>
      </w:r>
      <w:r w:rsidR="006D76E1">
        <w:rPr>
          <w:rFonts w:ascii="Times New Roman" w:hAnsi="Times New Roman" w:cs="Times New Roman"/>
          <w:sz w:val="28"/>
          <w:szCs w:val="28"/>
        </w:rPr>
        <w:t>его</w:t>
      </w:r>
      <w:r w:rsidR="00D35A31" w:rsidRPr="00821581">
        <w:rPr>
          <w:rFonts w:ascii="Times New Roman" w:hAnsi="Times New Roman" w:cs="Times New Roman"/>
          <w:sz w:val="28"/>
          <w:szCs w:val="28"/>
        </w:rPr>
        <w:t xml:space="preserve"> водоснабжение город</w:t>
      </w:r>
      <w:r w:rsidR="006D76E1">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306</w:t>
      </w:r>
      <w:r w:rsidR="00014092">
        <w:rPr>
          <w:rFonts w:ascii="Times New Roman" w:hAnsi="Times New Roman" w:cs="Times New Roman"/>
          <w:sz w:val="28"/>
          <w:szCs w:val="28"/>
        </w:rPr>
        <w:t>.</w:t>
      </w:r>
      <w:r w:rsidR="00D35A31" w:rsidRPr="00821581">
        <w:rPr>
          <w:rFonts w:ascii="Times New Roman" w:hAnsi="Times New Roman" w:cs="Times New Roman"/>
          <w:sz w:val="28"/>
          <w:szCs w:val="28"/>
        </w:rPr>
        <w:t xml:space="preserve"> Расчетное среднесуточное водопотребление в целом по </w:t>
      </w:r>
      <w:r w:rsidR="00A928D1" w:rsidRPr="00821581">
        <w:rPr>
          <w:rFonts w:ascii="Times New Roman" w:hAnsi="Times New Roman" w:cs="Times New Roman"/>
          <w:sz w:val="28"/>
          <w:szCs w:val="28"/>
        </w:rPr>
        <w:t>городу Набережные</w:t>
      </w:r>
      <w:r w:rsidR="00D35A31" w:rsidRPr="00821581">
        <w:rPr>
          <w:rFonts w:ascii="Times New Roman" w:hAnsi="Times New Roman" w:cs="Times New Roman"/>
          <w:sz w:val="28"/>
          <w:szCs w:val="28"/>
        </w:rPr>
        <w:t xml:space="preserve"> </w:t>
      </w:r>
      <w:r w:rsidR="00A928D1" w:rsidRPr="00821581">
        <w:rPr>
          <w:rFonts w:ascii="Times New Roman" w:hAnsi="Times New Roman" w:cs="Times New Roman"/>
          <w:sz w:val="28"/>
          <w:szCs w:val="28"/>
        </w:rPr>
        <w:t>Челны определяется</w:t>
      </w:r>
      <w:r w:rsidR="00B41272" w:rsidRPr="00821581">
        <w:rPr>
          <w:rFonts w:ascii="Times New Roman" w:hAnsi="Times New Roman" w:cs="Times New Roman"/>
          <w:sz w:val="28"/>
          <w:szCs w:val="28"/>
        </w:rPr>
        <w:t>,</w:t>
      </w:r>
      <w:r w:rsidR="00EA4E53">
        <w:rPr>
          <w:rFonts w:ascii="Times New Roman" w:hAnsi="Times New Roman" w:cs="Times New Roman"/>
          <w:sz w:val="28"/>
          <w:szCs w:val="28"/>
        </w:rPr>
        <w:t xml:space="preserve"> как сумма</w:t>
      </w:r>
      <w:r w:rsidR="00D35A31" w:rsidRPr="00821581">
        <w:rPr>
          <w:rFonts w:ascii="Times New Roman" w:hAnsi="Times New Roman" w:cs="Times New Roman"/>
          <w:sz w:val="28"/>
          <w:szCs w:val="28"/>
        </w:rPr>
        <w:t xml:space="preserve"> расходов воды на хозяйственно-питьевые нужды и нужды производственных предприятий.</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307</w:t>
      </w:r>
      <w:r w:rsidR="00014092">
        <w:rPr>
          <w:rFonts w:ascii="Times New Roman" w:hAnsi="Times New Roman" w:cs="Times New Roman"/>
          <w:sz w:val="28"/>
          <w:szCs w:val="28"/>
        </w:rPr>
        <w:t>.</w:t>
      </w:r>
      <w:r w:rsidR="00D35A31" w:rsidRPr="00014092">
        <w:rPr>
          <w:rFonts w:ascii="Times New Roman" w:hAnsi="Times New Roman" w:cs="Times New Roman"/>
          <w:color w:val="FF0000"/>
          <w:sz w:val="28"/>
          <w:szCs w:val="28"/>
        </w:rPr>
        <w:t xml:space="preserve"> </w:t>
      </w:r>
      <w:r w:rsidR="00D35A31" w:rsidRPr="00821581">
        <w:rPr>
          <w:rFonts w:ascii="Times New Roman" w:hAnsi="Times New Roman" w:cs="Times New Roman"/>
          <w:sz w:val="28"/>
          <w:szCs w:val="28"/>
        </w:rPr>
        <w:t xml:space="preserve">При подготовке документации по планировке территории расчет объема водопотребления на хозяйственно-питьевые нужды производится в соответствии с СП 31.13330.2020 </w:t>
      </w:r>
      <w:hyperlink r:id="rId36" w:history="1">
        <w:r w:rsidR="00D35A31" w:rsidRPr="004008BC">
          <w:rPr>
            <w:rFonts w:ascii="Times New Roman" w:hAnsi="Times New Roman" w:cs="Times New Roman"/>
            <w:sz w:val="28"/>
            <w:szCs w:val="28"/>
          </w:rPr>
          <w:t>(приложение А)</w:t>
        </w:r>
      </w:hyperlink>
      <w:r w:rsidR="00D35A31" w:rsidRPr="004008BC">
        <w:rPr>
          <w:rFonts w:ascii="Times New Roman" w:hAnsi="Times New Roman" w:cs="Times New Roman"/>
          <w:sz w:val="28"/>
          <w:szCs w:val="28"/>
        </w:rPr>
        <w:t xml:space="preserve"> </w:t>
      </w:r>
      <w:hyperlink r:id="rId37" w:history="1">
        <w:r w:rsidR="00D35A31" w:rsidRPr="004008BC">
          <w:rPr>
            <w:rFonts w:ascii="Times New Roman" w:hAnsi="Times New Roman" w:cs="Times New Roman"/>
            <w:sz w:val="28"/>
            <w:szCs w:val="28"/>
          </w:rPr>
          <w:t>(раздел 5)</w:t>
        </w:r>
      </w:hyperlink>
      <w:r w:rsidR="00D35A31" w:rsidRPr="00821581">
        <w:rPr>
          <w:rFonts w:ascii="Times New Roman" w:hAnsi="Times New Roman" w:cs="Times New Roman"/>
          <w:sz w:val="28"/>
          <w:szCs w:val="28"/>
        </w:rPr>
        <w:t xml:space="preserve"> с учетом степени благоустройства районов жилой застройки и видов объектов общественного и производственно-коммунального назначения.</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6140C"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308</w:t>
      </w:r>
      <w:r w:rsidR="00014092">
        <w:rPr>
          <w:rFonts w:ascii="Times New Roman" w:hAnsi="Times New Roman" w:cs="Times New Roman"/>
          <w:sz w:val="28"/>
          <w:szCs w:val="28"/>
        </w:rPr>
        <w:t xml:space="preserve">. </w:t>
      </w:r>
      <w:r w:rsidR="00D35A31" w:rsidRPr="00821581">
        <w:rPr>
          <w:rFonts w:ascii="Times New Roman" w:hAnsi="Times New Roman" w:cs="Times New Roman"/>
          <w:sz w:val="28"/>
          <w:szCs w:val="28"/>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014092" w:rsidRPr="00821581" w:rsidRDefault="00014092" w:rsidP="00780ACC">
      <w:pPr>
        <w:pStyle w:val="ConsPlusNormal"/>
        <w:ind w:firstLine="540"/>
        <w:jc w:val="both"/>
        <w:rPr>
          <w:rFonts w:ascii="Times New Roman" w:hAnsi="Times New Roman" w:cs="Times New Roman"/>
          <w:sz w:val="28"/>
          <w:szCs w:val="28"/>
        </w:rPr>
      </w:pPr>
    </w:p>
    <w:p w:rsidR="00483D79" w:rsidRPr="00816FB0" w:rsidRDefault="00483D79" w:rsidP="0006140C">
      <w:pPr>
        <w:jc w:val="both"/>
        <w:rPr>
          <w:sz w:val="28"/>
          <w:szCs w:val="28"/>
        </w:rPr>
      </w:pPr>
      <w:r>
        <w:rPr>
          <w:sz w:val="28"/>
          <w:szCs w:val="28"/>
        </w:rPr>
        <w:tab/>
      </w:r>
      <w:r w:rsidR="0006140C">
        <w:rPr>
          <w:sz w:val="28"/>
          <w:szCs w:val="28"/>
        </w:rPr>
        <w:t>309</w:t>
      </w:r>
      <w:r w:rsidR="00014092">
        <w:rPr>
          <w:sz w:val="28"/>
          <w:szCs w:val="28"/>
        </w:rPr>
        <w:t xml:space="preserve">. </w:t>
      </w:r>
      <w:r w:rsidR="00D35A31" w:rsidRPr="00821581">
        <w:rPr>
          <w:sz w:val="28"/>
          <w:szCs w:val="28"/>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w:t>
      </w:r>
      <w:r>
        <w:rPr>
          <w:sz w:val="28"/>
          <w:szCs w:val="28"/>
        </w:rPr>
        <w:t xml:space="preserve"> </w:t>
      </w:r>
      <w:r w:rsidRPr="00816FB0">
        <w:rPr>
          <w:sz w:val="28"/>
          <w:szCs w:val="28"/>
        </w:rPr>
        <w:t>"СП 30.13330.2020. Свод правил. Внутренний водопровод и канализация зданий. СНиП 2.04.01-85*"</w:t>
      </w:r>
      <w:r>
        <w:rPr>
          <w:sz w:val="28"/>
          <w:szCs w:val="28"/>
        </w:rPr>
        <w:t>.</w:t>
      </w:r>
    </w:p>
    <w:p w:rsidR="004008BC" w:rsidRPr="00014092" w:rsidRDefault="004008BC" w:rsidP="00780ACC">
      <w:pPr>
        <w:pStyle w:val="ConsPlusNormal"/>
        <w:ind w:firstLine="540"/>
        <w:jc w:val="both"/>
        <w:rPr>
          <w:rFonts w:ascii="Times New Roman" w:hAnsi="Times New Roman" w:cs="Times New Roman"/>
          <w:color w:val="FF0000"/>
          <w:sz w:val="28"/>
          <w:szCs w:val="28"/>
        </w:rPr>
      </w:pPr>
    </w:p>
    <w:p w:rsidR="00483D79" w:rsidRDefault="00483D79" w:rsidP="00483D79">
      <w:pPr>
        <w:autoSpaceDE w:val="0"/>
        <w:autoSpaceDN w:val="0"/>
        <w:adjustRightInd w:val="0"/>
        <w:jc w:val="both"/>
        <w:rPr>
          <w:sz w:val="28"/>
          <w:szCs w:val="28"/>
        </w:rPr>
      </w:pPr>
      <w:r>
        <w:rPr>
          <w:sz w:val="28"/>
          <w:szCs w:val="28"/>
        </w:rPr>
        <w:tab/>
      </w:r>
      <w:r w:rsidR="0006140C">
        <w:rPr>
          <w:sz w:val="28"/>
          <w:szCs w:val="28"/>
        </w:rPr>
        <w:t>310</w:t>
      </w:r>
      <w:r w:rsidR="00014092">
        <w:rPr>
          <w:sz w:val="28"/>
          <w:szCs w:val="28"/>
        </w:rPr>
        <w:t>.</w:t>
      </w:r>
      <w:r w:rsidR="00D35A31" w:rsidRPr="00821581">
        <w:rPr>
          <w:sz w:val="28"/>
          <w:szCs w:val="28"/>
        </w:rPr>
        <w:t xml:space="preserve"> Расходы воды на </w:t>
      </w:r>
      <w:r w:rsidR="00EA4E53" w:rsidRPr="00821581">
        <w:rPr>
          <w:sz w:val="28"/>
          <w:szCs w:val="28"/>
        </w:rPr>
        <w:t>пожаротушение принимаются</w:t>
      </w:r>
      <w:r w:rsidR="00D35A31" w:rsidRPr="00821581">
        <w:rPr>
          <w:sz w:val="28"/>
          <w:szCs w:val="28"/>
        </w:rPr>
        <w:t xml:space="preserve"> в соответствии с </w:t>
      </w:r>
      <w:r>
        <w:rPr>
          <w:sz w:val="28"/>
          <w:szCs w:val="28"/>
        </w:rPr>
        <w:t>Приказом МЧС России от 30.03.2020 N 225 "Об утверждении свода правил СП 8.13130 "Системы противопожарной защиты. Наружное противопожарное водоснабжение. Требования пожарной безопасности" и  Приказом МЧС России от 27.07.2020 N 559</w:t>
      </w:r>
    </w:p>
    <w:p w:rsidR="00483D79" w:rsidRDefault="00483D79" w:rsidP="00483D79">
      <w:pPr>
        <w:autoSpaceDE w:val="0"/>
        <w:autoSpaceDN w:val="0"/>
        <w:adjustRightInd w:val="0"/>
        <w:jc w:val="both"/>
        <w:rPr>
          <w:sz w:val="28"/>
          <w:szCs w:val="28"/>
        </w:rPr>
      </w:pPr>
      <w:r>
        <w:rPr>
          <w:sz w:val="28"/>
          <w:szCs w:val="28"/>
        </w:rPr>
        <w:t>"Об утверждении свода правил СП 10.13130 "Системы противопожарной защиты. Внутренний противопожарный водопровод. Нормы и правила проектирования"</w:t>
      </w:r>
    </w:p>
    <w:p w:rsidR="00014092" w:rsidRPr="00821581" w:rsidRDefault="00014092" w:rsidP="00780ACC">
      <w:pPr>
        <w:pStyle w:val="ConsPlusNormal"/>
        <w:ind w:firstLine="540"/>
        <w:jc w:val="both"/>
        <w:rPr>
          <w:rFonts w:ascii="Times New Roman" w:hAnsi="Times New Roman" w:cs="Times New Roman"/>
          <w:sz w:val="28"/>
          <w:szCs w:val="28"/>
        </w:rPr>
      </w:pPr>
    </w:p>
    <w:p w:rsidR="00C3730E" w:rsidRDefault="00C3730E" w:rsidP="00C3730E">
      <w:pPr>
        <w:rPr>
          <w:sz w:val="28"/>
          <w:szCs w:val="28"/>
        </w:rPr>
      </w:pPr>
      <w:r>
        <w:rPr>
          <w:sz w:val="28"/>
          <w:szCs w:val="28"/>
        </w:rPr>
        <w:tab/>
      </w:r>
      <w:r w:rsidR="0006140C">
        <w:rPr>
          <w:sz w:val="28"/>
          <w:szCs w:val="28"/>
        </w:rPr>
        <w:t>311</w:t>
      </w:r>
      <w:r w:rsidR="00D35A31" w:rsidRPr="00821581">
        <w:rPr>
          <w:sz w:val="28"/>
          <w:szCs w:val="28"/>
        </w:rPr>
        <w:t xml:space="preserve">. Для расчета производительности водопроводных сооружений и пропускной способности водопроводной </w:t>
      </w:r>
      <w:r w:rsidR="00EA4E53" w:rsidRPr="00821581">
        <w:rPr>
          <w:sz w:val="28"/>
          <w:szCs w:val="28"/>
        </w:rPr>
        <w:t>сети учитываются</w:t>
      </w:r>
      <w:r w:rsidR="00D35A31" w:rsidRPr="00821581">
        <w:rPr>
          <w:sz w:val="28"/>
          <w:szCs w:val="28"/>
        </w:rPr>
        <w:t xml:space="preserve"> расчетные расходы воды в сутки наибольшего и наименьшего водопотребления, которые определяются в соответствии с</w:t>
      </w:r>
      <w:r w:rsidRPr="00816FB0">
        <w:rPr>
          <w:sz w:val="28"/>
          <w:szCs w:val="28"/>
        </w:rPr>
        <w:t>"СП 31.13330.2021. Свод правил. Водоснабжение. Наружные сет</w:t>
      </w:r>
      <w:r w:rsidR="00606236">
        <w:rPr>
          <w:sz w:val="28"/>
          <w:szCs w:val="28"/>
        </w:rPr>
        <w:t>и и сооружения. СНиП 2.04.02-84</w:t>
      </w:r>
      <w:r w:rsidRPr="00816FB0">
        <w:rPr>
          <w:sz w:val="28"/>
          <w:szCs w:val="28"/>
        </w:rPr>
        <w:t>"</w:t>
      </w:r>
      <w:r>
        <w:rPr>
          <w:sz w:val="28"/>
          <w:szCs w:val="28"/>
        </w:rPr>
        <w:t>.</w:t>
      </w:r>
    </w:p>
    <w:p w:rsidR="00D35A31" w:rsidRDefault="00D35A31" w:rsidP="00780ACC">
      <w:pPr>
        <w:pStyle w:val="ConsPlusNormal"/>
        <w:ind w:firstLine="540"/>
        <w:jc w:val="both"/>
        <w:rPr>
          <w:rFonts w:ascii="Times New Roman" w:hAnsi="Times New Roman" w:cs="Times New Roman"/>
          <w:sz w:val="28"/>
          <w:szCs w:val="28"/>
        </w:rPr>
      </w:pP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4008BC" w:rsidP="00780ACC">
      <w:pPr>
        <w:pStyle w:val="ConsPlusNormal"/>
        <w:ind w:firstLine="540"/>
        <w:jc w:val="both"/>
        <w:rPr>
          <w:rFonts w:ascii="Times New Roman" w:hAnsi="Times New Roman" w:cs="Times New Roman"/>
          <w:sz w:val="28"/>
          <w:szCs w:val="28"/>
        </w:rPr>
      </w:pPr>
      <w:r w:rsidRPr="004008BC">
        <w:rPr>
          <w:rFonts w:ascii="Times New Roman" w:hAnsi="Times New Roman" w:cs="Times New Roman"/>
          <w:sz w:val="28"/>
          <w:szCs w:val="28"/>
        </w:rPr>
        <w:t>Глава 4</w:t>
      </w:r>
      <w:r w:rsidR="00EA4E53">
        <w:rPr>
          <w:rFonts w:ascii="Times New Roman" w:hAnsi="Times New Roman" w:cs="Times New Roman"/>
          <w:sz w:val="28"/>
          <w:szCs w:val="28"/>
        </w:rPr>
        <w:t>1</w:t>
      </w:r>
      <w:r w:rsidR="00D35A31" w:rsidRPr="00821581">
        <w:rPr>
          <w:rFonts w:ascii="Times New Roman" w:hAnsi="Times New Roman" w:cs="Times New Roman"/>
          <w:sz w:val="28"/>
          <w:szCs w:val="28"/>
        </w:rPr>
        <w:t>. Расчетные показатели, используемые для определения объемов водоотведения городских сточных вод</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D35A31" w:rsidRPr="00821581">
        <w:rPr>
          <w:rFonts w:ascii="Times New Roman" w:hAnsi="Times New Roman" w:cs="Times New Roman"/>
          <w:sz w:val="28"/>
          <w:szCs w:val="28"/>
        </w:rPr>
        <w:t>. Объем водоотведения в существующей застройке принимается по отчет</w:t>
      </w:r>
      <w:r w:rsidR="00EA4E53">
        <w:rPr>
          <w:rFonts w:ascii="Times New Roman" w:hAnsi="Times New Roman" w:cs="Times New Roman"/>
          <w:sz w:val="28"/>
          <w:szCs w:val="28"/>
        </w:rPr>
        <w:t>ным данным ООО «ЧЕЛНЫВОДОКАНАЛ»</w:t>
      </w:r>
      <w:r w:rsidR="00D35A31" w:rsidRPr="00821581">
        <w:rPr>
          <w:rFonts w:ascii="Times New Roman" w:hAnsi="Times New Roman" w:cs="Times New Roman"/>
          <w:sz w:val="28"/>
          <w:szCs w:val="28"/>
        </w:rPr>
        <w:t>, осуществляющ</w:t>
      </w:r>
      <w:r>
        <w:rPr>
          <w:rFonts w:ascii="Times New Roman" w:hAnsi="Times New Roman" w:cs="Times New Roman"/>
          <w:sz w:val="28"/>
          <w:szCs w:val="28"/>
        </w:rPr>
        <w:t>его</w:t>
      </w:r>
      <w:r w:rsidR="00D35A31" w:rsidRPr="00821581">
        <w:rPr>
          <w:rFonts w:ascii="Times New Roman" w:hAnsi="Times New Roman" w:cs="Times New Roman"/>
          <w:sz w:val="28"/>
          <w:szCs w:val="28"/>
        </w:rPr>
        <w:t xml:space="preserve"> прием сточных вод с </w:t>
      </w:r>
      <w:r w:rsidR="00EA4E53" w:rsidRPr="00821581">
        <w:rPr>
          <w:rFonts w:ascii="Times New Roman" w:hAnsi="Times New Roman" w:cs="Times New Roman"/>
          <w:sz w:val="28"/>
          <w:szCs w:val="28"/>
        </w:rPr>
        <w:t>территории города Набережные</w:t>
      </w:r>
      <w:r w:rsidR="00D35A31" w:rsidRPr="00821581">
        <w:rPr>
          <w:rFonts w:ascii="Times New Roman" w:hAnsi="Times New Roman" w:cs="Times New Roman"/>
          <w:sz w:val="28"/>
          <w:szCs w:val="28"/>
        </w:rPr>
        <w:t xml:space="preserve"> Челны.</w:t>
      </w:r>
    </w:p>
    <w:p w:rsidR="00EA4E53" w:rsidRPr="00821581" w:rsidRDefault="00EA4E53" w:rsidP="00780ACC">
      <w:pPr>
        <w:pStyle w:val="ConsPlusNormal"/>
        <w:ind w:firstLine="540"/>
        <w:jc w:val="both"/>
        <w:rPr>
          <w:rFonts w:ascii="Times New Roman" w:hAnsi="Times New Roman" w:cs="Times New Roman"/>
          <w:sz w:val="28"/>
          <w:szCs w:val="28"/>
        </w:rPr>
      </w:pPr>
    </w:p>
    <w:p w:rsidR="00D35A31" w:rsidRPr="0082158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00D35A31" w:rsidRPr="00821581">
        <w:rPr>
          <w:rFonts w:ascii="Times New Roman" w:hAnsi="Times New Roman" w:cs="Times New Roman"/>
          <w:sz w:val="28"/>
          <w:szCs w:val="28"/>
        </w:rPr>
        <w:t xml:space="preserve">. При проектировании систем хозяйственно-бытовой канализации расчетное удельное среднесуточное ( </w:t>
      </w:r>
      <w:r w:rsidR="00F447B3">
        <w:rPr>
          <w:rFonts w:ascii="Times New Roman" w:hAnsi="Times New Roman" w:cs="Times New Roman"/>
          <w:sz w:val="28"/>
          <w:szCs w:val="28"/>
        </w:rPr>
        <w:t>за один год</w:t>
      </w:r>
      <w:r w:rsidR="00D35A31" w:rsidRPr="00821581">
        <w:rPr>
          <w:rFonts w:ascii="Times New Roman" w:hAnsi="Times New Roman" w:cs="Times New Roman"/>
          <w:sz w:val="28"/>
          <w:szCs w:val="28"/>
        </w:rPr>
        <w:t>) водоотведение бытовых сточных вод от жилых зданий следует принимать равным расчетному удельному среднесуточному (</w:t>
      </w:r>
      <w:r w:rsidR="00F447B3">
        <w:rPr>
          <w:rFonts w:ascii="Times New Roman" w:hAnsi="Times New Roman" w:cs="Times New Roman"/>
          <w:sz w:val="28"/>
          <w:szCs w:val="28"/>
        </w:rPr>
        <w:t>за один год)</w:t>
      </w:r>
      <w:r w:rsidR="00D35A31" w:rsidRPr="00821581">
        <w:rPr>
          <w:rFonts w:ascii="Times New Roman" w:hAnsi="Times New Roman" w:cs="Times New Roman"/>
          <w:sz w:val="28"/>
          <w:szCs w:val="28"/>
        </w:rPr>
        <w:t xml:space="preserve"> водопотреблению без учета расхода воды на полив территорий и зеленых насаждений.</w:t>
      </w: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314</w:t>
      </w:r>
      <w:r w:rsidR="00014092">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Расчет расходов городских сточных вод производится в соответствии с </w:t>
      </w:r>
      <w:r w:rsidR="00EA4E53" w:rsidRPr="00EA4E53">
        <w:rPr>
          <w:rFonts w:ascii="Times New Roman" w:hAnsi="Times New Roman" w:cs="Times New Roman"/>
          <w:sz w:val="28"/>
          <w:szCs w:val="28"/>
        </w:rPr>
        <w:t>раздел</w:t>
      </w:r>
      <w:r w:rsidR="00103528">
        <w:rPr>
          <w:rFonts w:ascii="Times New Roman" w:hAnsi="Times New Roman" w:cs="Times New Roman"/>
          <w:sz w:val="28"/>
          <w:szCs w:val="28"/>
        </w:rPr>
        <w:t>ом</w:t>
      </w:r>
      <w:r w:rsidR="00EA4E53" w:rsidRPr="00EA4E53">
        <w:rPr>
          <w:rFonts w:ascii="Times New Roman" w:hAnsi="Times New Roman" w:cs="Times New Roman"/>
          <w:sz w:val="28"/>
          <w:szCs w:val="28"/>
        </w:rPr>
        <w:t xml:space="preserve"> 5</w:t>
      </w:r>
      <w:r w:rsidR="00EA4E53">
        <w:rPr>
          <w:rFonts w:ascii="Times New Roman" w:hAnsi="Times New Roman" w:cs="Times New Roman"/>
          <w:sz w:val="28"/>
          <w:szCs w:val="28"/>
        </w:rPr>
        <w:t xml:space="preserve"> </w:t>
      </w:r>
      <w:r w:rsidR="00D35A31" w:rsidRPr="00821581">
        <w:rPr>
          <w:rFonts w:ascii="Times New Roman" w:hAnsi="Times New Roman" w:cs="Times New Roman"/>
          <w:sz w:val="28"/>
          <w:szCs w:val="28"/>
        </w:rPr>
        <w:t>СП 32.13330.2018</w:t>
      </w:r>
      <w:r w:rsidR="00103528" w:rsidRPr="00816FB0">
        <w:rPr>
          <w:rFonts w:ascii="Times New Roman" w:hAnsi="Times New Roman" w:cs="Times New Roman"/>
          <w:sz w:val="28"/>
          <w:szCs w:val="28"/>
        </w:rPr>
        <w:t>. Свод правил. Канализация. Наружные сети и сооружения. СНиП 2.04.03-85"</w:t>
      </w:r>
      <w:r w:rsidR="00103528">
        <w:rPr>
          <w:rFonts w:ascii="Times New Roman" w:hAnsi="Times New Roman" w:cs="Times New Roman"/>
          <w:sz w:val="28"/>
          <w:szCs w:val="28"/>
        </w:rPr>
        <w:t>.</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01409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4</w:t>
      </w:r>
      <w:r w:rsidR="00EA4E53">
        <w:rPr>
          <w:rFonts w:ascii="Times New Roman" w:hAnsi="Times New Roman" w:cs="Times New Roman"/>
          <w:sz w:val="28"/>
          <w:szCs w:val="28"/>
        </w:rPr>
        <w:t>2</w:t>
      </w:r>
      <w:r w:rsidR="00D35A31" w:rsidRPr="00821581">
        <w:rPr>
          <w:rFonts w:ascii="Times New Roman" w:hAnsi="Times New Roman" w:cs="Times New Roman"/>
          <w:sz w:val="28"/>
          <w:szCs w:val="28"/>
        </w:rPr>
        <w:t>. Расчетные показатели, используемые для определения объемов поверхностных сточных вод</w:t>
      </w:r>
    </w:p>
    <w:p w:rsidR="00014092" w:rsidRPr="00821581" w:rsidRDefault="00014092" w:rsidP="00780ACC">
      <w:pPr>
        <w:pStyle w:val="ConsPlusNormal"/>
        <w:ind w:firstLine="540"/>
        <w:jc w:val="both"/>
        <w:rPr>
          <w:rFonts w:ascii="Times New Roman" w:hAnsi="Times New Roman" w:cs="Times New Roman"/>
          <w:sz w:val="28"/>
          <w:szCs w:val="28"/>
        </w:rPr>
      </w:pPr>
    </w:p>
    <w:p w:rsidR="00D35A31" w:rsidRDefault="00D61B24" w:rsidP="00D61B24">
      <w:pPr>
        <w:rPr>
          <w:sz w:val="28"/>
          <w:szCs w:val="28"/>
        </w:rPr>
      </w:pPr>
      <w:r>
        <w:rPr>
          <w:sz w:val="28"/>
          <w:szCs w:val="28"/>
        </w:rPr>
        <w:tab/>
      </w:r>
      <w:r w:rsidR="00606236">
        <w:rPr>
          <w:sz w:val="28"/>
          <w:szCs w:val="28"/>
        </w:rPr>
        <w:t>315</w:t>
      </w:r>
      <w:r w:rsidR="00D35A31" w:rsidRPr="00821581">
        <w:rPr>
          <w:sz w:val="28"/>
          <w:szCs w:val="28"/>
        </w:rPr>
        <w:t>. При подготовке Генерального плана  суточный объем поверхностного стока, поступающий на очистные сооружения с территорий жилых и общественно-деловых зон города</w:t>
      </w:r>
      <w:r w:rsidR="00EA4E53">
        <w:rPr>
          <w:sz w:val="28"/>
          <w:szCs w:val="28"/>
        </w:rPr>
        <w:t xml:space="preserve"> Набережные Челны </w:t>
      </w:r>
      <w:r w:rsidR="00D35A31" w:rsidRPr="00821581">
        <w:rPr>
          <w:sz w:val="28"/>
          <w:szCs w:val="28"/>
        </w:rPr>
        <w:t xml:space="preserve">, рассчитывается в соответствии с </w:t>
      </w:r>
      <w:r w:rsidRPr="00816FB0">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Pr>
          <w:sz w:val="28"/>
          <w:szCs w:val="28"/>
        </w:rPr>
        <w:t xml:space="preserve"> в </w:t>
      </w:r>
      <w:r w:rsidR="00D35A31" w:rsidRPr="00821581">
        <w:rPr>
          <w:sz w:val="28"/>
          <w:szCs w:val="28"/>
        </w:rPr>
        <w:t xml:space="preserve">  зависимости от структурной части территории.</w:t>
      </w:r>
    </w:p>
    <w:p w:rsidR="004A758C" w:rsidRPr="00821581" w:rsidRDefault="004A758C"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316</w:t>
      </w:r>
      <w:r w:rsidR="00D35A31" w:rsidRPr="00821581">
        <w:rPr>
          <w:rFonts w:ascii="Times New Roman" w:hAnsi="Times New Roman" w:cs="Times New Roman"/>
          <w:sz w:val="28"/>
          <w:szCs w:val="28"/>
        </w:rPr>
        <w:t>. При разработке документации по планировке территории расчет объемов поверхностных сточных вод осуществляется в соответствии с</w:t>
      </w:r>
      <w:hyperlink r:id="rId38" w:history="1">
        <w:r w:rsidR="00EA4E53">
          <w:rPr>
            <w:rFonts w:ascii="Times New Roman" w:hAnsi="Times New Roman" w:cs="Times New Roman"/>
            <w:sz w:val="28"/>
            <w:szCs w:val="28"/>
          </w:rPr>
          <w:t xml:space="preserve"> </w:t>
        </w:r>
        <w:r w:rsidR="00EA4E53" w:rsidRPr="00821581">
          <w:rPr>
            <w:rFonts w:ascii="Times New Roman" w:hAnsi="Times New Roman" w:cs="Times New Roman"/>
            <w:sz w:val="28"/>
            <w:szCs w:val="28"/>
          </w:rPr>
          <w:t>раздел</w:t>
        </w:r>
        <w:r w:rsidR="00EA4E53">
          <w:rPr>
            <w:rFonts w:ascii="Times New Roman" w:hAnsi="Times New Roman" w:cs="Times New Roman"/>
            <w:sz w:val="28"/>
            <w:szCs w:val="28"/>
          </w:rPr>
          <w:t>ом</w:t>
        </w:r>
        <w:r w:rsidR="00EA4E53" w:rsidRPr="00821581">
          <w:rPr>
            <w:rFonts w:ascii="Times New Roman" w:hAnsi="Times New Roman" w:cs="Times New Roman"/>
            <w:sz w:val="28"/>
            <w:szCs w:val="28"/>
          </w:rPr>
          <w:t xml:space="preserve"> 7.2</w:t>
        </w:r>
      </w:hyperlink>
      <w:r w:rsidR="00D35A31" w:rsidRPr="00821581">
        <w:rPr>
          <w:rFonts w:ascii="Times New Roman" w:hAnsi="Times New Roman" w:cs="Times New Roman"/>
          <w:sz w:val="28"/>
          <w:szCs w:val="28"/>
        </w:rPr>
        <w:t xml:space="preserve"> СП 32.13330.2018.</w:t>
      </w:r>
      <w:r w:rsidR="002969DA">
        <w:rPr>
          <w:rFonts w:ascii="Times New Roman" w:hAnsi="Times New Roman" w:cs="Times New Roman"/>
          <w:sz w:val="28"/>
          <w:szCs w:val="28"/>
        </w:rPr>
        <w:t xml:space="preserve"> </w:t>
      </w:r>
      <w:r w:rsidR="00761F88" w:rsidRPr="00816FB0">
        <w:rPr>
          <w:rFonts w:ascii="Times New Roman" w:hAnsi="Times New Roman" w:cs="Times New Roman"/>
          <w:bCs/>
          <w:sz w:val="28"/>
          <w:szCs w:val="28"/>
        </w:rPr>
        <w:t>Свод правил. Канализация. Наружные сети и сооружения. СНиП 2.04.03-85</w:t>
      </w:r>
      <w:r w:rsidR="00761F88">
        <w:rPr>
          <w:rFonts w:ascii="Times New Roman" w:hAnsi="Times New Roman" w:cs="Times New Roman"/>
          <w:bCs/>
          <w:sz w:val="28"/>
          <w:szCs w:val="28"/>
        </w:rPr>
        <w:t>.</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4</w:t>
      </w:r>
      <w:r w:rsidR="00EA4E53">
        <w:rPr>
          <w:rFonts w:ascii="Times New Roman" w:hAnsi="Times New Roman" w:cs="Times New Roman"/>
          <w:sz w:val="28"/>
          <w:szCs w:val="28"/>
        </w:rPr>
        <w:t>3</w:t>
      </w:r>
      <w:r w:rsidR="00D35A31" w:rsidRPr="00821581">
        <w:rPr>
          <w:rFonts w:ascii="Times New Roman" w:hAnsi="Times New Roman" w:cs="Times New Roman"/>
          <w:sz w:val="28"/>
          <w:szCs w:val="28"/>
        </w:rPr>
        <w:t>. Расчетные показатели, используемые для определения тепловой нагрузки</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317</w:t>
      </w:r>
      <w:r w:rsidR="00D35A31" w:rsidRPr="00821581">
        <w:rPr>
          <w:rFonts w:ascii="Times New Roman" w:hAnsi="Times New Roman" w:cs="Times New Roman"/>
          <w:sz w:val="28"/>
          <w:szCs w:val="28"/>
        </w:rPr>
        <w:t>. Основным расчетным показателем для проектирования объектов системы теплоснабжения является суммарная расчетная тепловая нагрузка, которая включает в себя тепловую нагрузку на отопление, вентиляцию и горячее водоснабжение.</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606236">
        <w:rPr>
          <w:rFonts w:ascii="Times New Roman" w:hAnsi="Times New Roman" w:cs="Times New Roman"/>
          <w:sz w:val="28"/>
          <w:szCs w:val="28"/>
        </w:rPr>
        <w:t>8</w:t>
      </w:r>
      <w:r w:rsidR="00D35A31" w:rsidRPr="00821581">
        <w:rPr>
          <w:rFonts w:ascii="Times New Roman" w:hAnsi="Times New Roman" w:cs="Times New Roman"/>
          <w:sz w:val="28"/>
          <w:szCs w:val="28"/>
        </w:rPr>
        <w:t>. Тепловая нагрузка существующей застройки принимается по отчетным данным организаций, осуществляющих теплоснабжение  город</w:t>
      </w:r>
      <w:r w:rsidR="00EA4E53">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606236">
        <w:rPr>
          <w:rFonts w:ascii="Times New Roman" w:hAnsi="Times New Roman" w:cs="Times New Roman"/>
          <w:sz w:val="28"/>
          <w:szCs w:val="28"/>
        </w:rPr>
        <w:t>9</w:t>
      </w:r>
      <w:r w:rsidR="00D35A31" w:rsidRPr="00821581">
        <w:rPr>
          <w:rFonts w:ascii="Times New Roman" w:hAnsi="Times New Roman" w:cs="Times New Roman"/>
          <w:sz w:val="28"/>
          <w:szCs w:val="28"/>
        </w:rPr>
        <w:t xml:space="preserve">. При разработке Генерального плана удельные показатели расхода тепловой энергии на отопление и  горячее водоснабжение принимаются в соответствии с </w:t>
      </w:r>
      <w:hyperlink r:id="rId39" w:history="1">
        <w:r w:rsidR="00606236">
          <w:rPr>
            <w:rFonts w:ascii="Times New Roman" w:hAnsi="Times New Roman" w:cs="Times New Roman"/>
            <w:sz w:val="28"/>
            <w:szCs w:val="28"/>
          </w:rPr>
          <w:t>П</w:t>
        </w:r>
        <w:r w:rsidR="00D35A31" w:rsidRPr="00821581">
          <w:rPr>
            <w:rFonts w:ascii="Times New Roman" w:hAnsi="Times New Roman" w:cs="Times New Roman"/>
            <w:sz w:val="28"/>
            <w:szCs w:val="28"/>
          </w:rPr>
          <w:t>риказом</w:t>
        </w:r>
      </w:hyperlink>
      <w:r w:rsidR="00D35A31" w:rsidRPr="00821581">
        <w:rPr>
          <w:rFonts w:ascii="Times New Roman" w:hAnsi="Times New Roman" w:cs="Times New Roman"/>
          <w:sz w:val="28"/>
          <w:szCs w:val="28"/>
        </w:rPr>
        <w:t xml:space="preserve"> Министерства энергетики Российской Федерации от 08.11.2019 N 1194 "Об утверждении актуализации схемы теплоснабжения города Набережные Челны на 2020 год на период до 2034 года".Удельные показатели расхода тепловой энергии на отопление и горячее водоснабжение </w:t>
      </w:r>
      <w:r w:rsidR="00EA4E53">
        <w:rPr>
          <w:rFonts w:ascii="Times New Roman" w:hAnsi="Times New Roman" w:cs="Times New Roman"/>
          <w:sz w:val="28"/>
          <w:szCs w:val="28"/>
        </w:rPr>
        <w:t xml:space="preserve"> применяются </w:t>
      </w:r>
      <w:r w:rsidR="00D35A31" w:rsidRPr="00821581">
        <w:rPr>
          <w:rFonts w:ascii="Times New Roman" w:hAnsi="Times New Roman" w:cs="Times New Roman"/>
          <w:sz w:val="28"/>
          <w:szCs w:val="28"/>
        </w:rPr>
        <w:t>с учетом периода, на который разрабатывается документация градостроительного проектирования.</w:t>
      </w:r>
    </w:p>
    <w:p w:rsidR="00606236" w:rsidRPr="00821581" w:rsidRDefault="00606236"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320. </w:t>
      </w:r>
      <w:r w:rsidR="00D35A31" w:rsidRPr="00821581">
        <w:rPr>
          <w:rFonts w:ascii="Times New Roman" w:hAnsi="Times New Roman" w:cs="Times New Roman"/>
          <w:sz w:val="28"/>
          <w:szCs w:val="28"/>
        </w:rPr>
        <w:t>При последующей актуализации и корректировке схемы теплоснабжения  город</w:t>
      </w:r>
      <w:r w:rsidR="00EA4E53">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удельные показатели расхода тепловой энергии на отопление и  горячее водоснабжение могут быть откорректированы.</w:t>
      </w:r>
    </w:p>
    <w:p w:rsidR="00606236" w:rsidRPr="00821581" w:rsidRDefault="00606236"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w:t>
      </w:r>
      <w:r w:rsidR="00D35A31" w:rsidRPr="00821581">
        <w:rPr>
          <w:rFonts w:ascii="Times New Roman" w:hAnsi="Times New Roman" w:cs="Times New Roman"/>
          <w:sz w:val="28"/>
          <w:szCs w:val="28"/>
        </w:rPr>
        <w:t xml:space="preserve">. При подготовке документации по планировке территории расчет ориентировочной максимальной тепловой нагрузки на отопление, вентиляцию и горячее водоснабжение новых и реконструируемых жилых и общественных зданий производится в соответствии с </w:t>
      </w:r>
      <w:hyperlink r:id="rId40" w:history="1">
        <w:r w:rsidR="00D35A31" w:rsidRPr="00821581">
          <w:rPr>
            <w:rFonts w:ascii="Times New Roman" w:hAnsi="Times New Roman" w:cs="Times New Roman"/>
            <w:sz w:val="28"/>
            <w:szCs w:val="28"/>
          </w:rPr>
          <w:t>СП 124.13330</w:t>
        </w:r>
      </w:hyperlink>
      <w:r w:rsidR="00D35A31" w:rsidRPr="00821581">
        <w:rPr>
          <w:rFonts w:ascii="Times New Roman" w:hAnsi="Times New Roman" w:cs="Times New Roman"/>
          <w:sz w:val="28"/>
          <w:szCs w:val="28"/>
        </w:rPr>
        <w:t xml:space="preserve"> и </w:t>
      </w:r>
      <w:hyperlink r:id="rId41" w:history="1">
        <w:r w:rsidR="00D35A31" w:rsidRPr="00821581">
          <w:rPr>
            <w:rFonts w:ascii="Times New Roman" w:hAnsi="Times New Roman" w:cs="Times New Roman"/>
            <w:sz w:val="28"/>
            <w:szCs w:val="28"/>
          </w:rPr>
          <w:t>СП 50.13330</w:t>
        </w:r>
      </w:hyperlink>
      <w:r w:rsidR="00D35A31" w:rsidRPr="00821581">
        <w:rPr>
          <w:rFonts w:ascii="Times New Roman" w:hAnsi="Times New Roman" w:cs="Times New Roman"/>
          <w:sz w:val="28"/>
          <w:szCs w:val="28"/>
        </w:rPr>
        <w:t>.</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w:t>
      </w:r>
      <w:r w:rsidR="00D35A31" w:rsidRPr="00821581">
        <w:rPr>
          <w:rFonts w:ascii="Times New Roman" w:hAnsi="Times New Roman" w:cs="Times New Roman"/>
          <w:sz w:val="28"/>
          <w:szCs w:val="28"/>
        </w:rPr>
        <w:t>. Расчетная укрупненная тепловая нагрузка существующих промышленных предприятий принимается по фактическим замерам (по данным теплоснабжающих организаций или самих промышленных предприятий) с учетом перспективы развития (реконструкции) этих предприятий; проектируемых промышленных предприятий - по укрупненным нормам развития основного (профильного) производства, по проектам аналогичных производств или на основании технологических данных этих предприятий.</w:t>
      </w:r>
    </w:p>
    <w:p w:rsidR="002969DA" w:rsidRDefault="002969DA" w:rsidP="00780ACC">
      <w:pPr>
        <w:pStyle w:val="ConsPlusNormal"/>
        <w:ind w:firstLine="540"/>
        <w:jc w:val="both"/>
        <w:rPr>
          <w:rFonts w:ascii="Times New Roman" w:hAnsi="Times New Roman" w:cs="Times New Roman"/>
          <w:sz w:val="28"/>
          <w:szCs w:val="28"/>
        </w:rPr>
      </w:pP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4</w:t>
      </w:r>
      <w:r w:rsidR="00EA4E53">
        <w:rPr>
          <w:rFonts w:ascii="Times New Roman" w:hAnsi="Times New Roman" w:cs="Times New Roman"/>
          <w:sz w:val="28"/>
          <w:szCs w:val="28"/>
        </w:rPr>
        <w:t>4</w:t>
      </w:r>
      <w:r w:rsidR="00D35A31" w:rsidRPr="00821581">
        <w:rPr>
          <w:rFonts w:ascii="Times New Roman" w:hAnsi="Times New Roman" w:cs="Times New Roman"/>
          <w:sz w:val="28"/>
          <w:szCs w:val="28"/>
        </w:rPr>
        <w:t>. Расчетные показатели, используемые для определения электрических нагрузок</w:t>
      </w: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323</w:t>
      </w:r>
      <w:r w:rsidR="002969DA">
        <w:rPr>
          <w:rFonts w:ascii="Times New Roman" w:hAnsi="Times New Roman" w:cs="Times New Roman"/>
          <w:sz w:val="28"/>
          <w:szCs w:val="28"/>
        </w:rPr>
        <w:t>.</w:t>
      </w:r>
      <w:r w:rsidR="00D35A31" w:rsidRPr="00821581">
        <w:rPr>
          <w:rFonts w:ascii="Times New Roman" w:hAnsi="Times New Roman" w:cs="Times New Roman"/>
          <w:sz w:val="28"/>
          <w:szCs w:val="28"/>
        </w:rPr>
        <w:t xml:space="preserve"> Электрическая нагрузка существующей застройки принимается по отчетным данным организаций, осуществляющих электроснабжение город</w:t>
      </w:r>
      <w:r w:rsidR="00A928D1">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w:t>
      </w:r>
      <w:r w:rsidR="00D35A31" w:rsidRPr="00821581">
        <w:rPr>
          <w:rFonts w:ascii="Times New Roman" w:hAnsi="Times New Roman" w:cs="Times New Roman"/>
          <w:sz w:val="28"/>
          <w:szCs w:val="28"/>
        </w:rPr>
        <w:t xml:space="preserve">. При разработке документации по планировке территории расчетная электрическая нагрузка жилого района, микрорайона, квартала определяется как сумма расчетной электрической нагрузки жилых зданий и зданий общественного и коммунального назначения в соответствии с </w:t>
      </w:r>
      <w:hyperlink r:id="rId42" w:history="1">
        <w:r w:rsidR="00A928D1" w:rsidRPr="00821581">
          <w:rPr>
            <w:rFonts w:ascii="Times New Roman" w:hAnsi="Times New Roman" w:cs="Times New Roman"/>
            <w:sz w:val="28"/>
            <w:szCs w:val="28"/>
          </w:rPr>
          <w:t>раздел</w:t>
        </w:r>
        <w:r w:rsidR="00A928D1">
          <w:rPr>
            <w:rFonts w:ascii="Times New Roman" w:hAnsi="Times New Roman" w:cs="Times New Roman"/>
            <w:sz w:val="28"/>
            <w:szCs w:val="28"/>
          </w:rPr>
          <w:t>ом</w:t>
        </w:r>
        <w:r w:rsidR="00A928D1" w:rsidRPr="00821581">
          <w:rPr>
            <w:rFonts w:ascii="Times New Roman" w:hAnsi="Times New Roman" w:cs="Times New Roman"/>
            <w:sz w:val="28"/>
            <w:szCs w:val="28"/>
          </w:rPr>
          <w:t xml:space="preserve"> 6</w:t>
        </w:r>
      </w:hyperlink>
      <w:r w:rsidR="00A928D1" w:rsidRPr="00821581">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СП 31-110-2003 и </w:t>
      </w:r>
      <w:hyperlink r:id="rId43" w:history="1">
        <w:r w:rsidR="00A928D1" w:rsidRPr="00821581">
          <w:rPr>
            <w:rFonts w:ascii="Times New Roman" w:hAnsi="Times New Roman" w:cs="Times New Roman"/>
            <w:sz w:val="28"/>
            <w:szCs w:val="28"/>
          </w:rPr>
          <w:t>раздел</w:t>
        </w:r>
        <w:r w:rsidR="00A928D1">
          <w:rPr>
            <w:rFonts w:ascii="Times New Roman" w:hAnsi="Times New Roman" w:cs="Times New Roman"/>
            <w:sz w:val="28"/>
            <w:szCs w:val="28"/>
          </w:rPr>
          <w:t>ом</w:t>
        </w:r>
        <w:r w:rsidR="00A928D1" w:rsidRPr="00821581">
          <w:rPr>
            <w:rFonts w:ascii="Times New Roman" w:hAnsi="Times New Roman" w:cs="Times New Roman"/>
            <w:sz w:val="28"/>
            <w:szCs w:val="28"/>
          </w:rPr>
          <w:t xml:space="preserve"> 2</w:t>
        </w:r>
      </w:hyperlink>
      <w:r w:rsidR="00A928D1">
        <w:rPr>
          <w:rFonts w:ascii="Times New Roman" w:hAnsi="Times New Roman" w:cs="Times New Roman"/>
          <w:sz w:val="28"/>
          <w:szCs w:val="28"/>
        </w:rPr>
        <w:t xml:space="preserve">  </w:t>
      </w:r>
      <w:r w:rsidR="00D35A31" w:rsidRPr="00821581">
        <w:rPr>
          <w:rFonts w:ascii="Times New Roman" w:hAnsi="Times New Roman" w:cs="Times New Roman"/>
          <w:sz w:val="28"/>
          <w:szCs w:val="28"/>
        </w:rPr>
        <w:t>РД.34.20.185-94.</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w:t>
      </w:r>
      <w:r w:rsidR="00D35A31" w:rsidRPr="00821581">
        <w:rPr>
          <w:rFonts w:ascii="Times New Roman" w:hAnsi="Times New Roman" w:cs="Times New Roman"/>
          <w:sz w:val="28"/>
          <w:szCs w:val="28"/>
        </w:rPr>
        <w:t>. Расчетная укрупненная электрическая нагрузка существующих промышленных предприятий и предприятий производственно-коммунального назначения районного и городского значения принимается по фактическим замерам (по данным энергоснабжающих организаций или самих предприятий) с учетом перспективы развития (реконструкции) этих предприятий; проектируемых предприятий - по проектам аналогичных производств или на основании технологических данных этих предприятий.</w:t>
      </w:r>
    </w:p>
    <w:p w:rsidR="002C7181" w:rsidRPr="00821581" w:rsidRDefault="002C7181" w:rsidP="00780ACC">
      <w:pPr>
        <w:pStyle w:val="ConsPlusNormal"/>
        <w:ind w:firstLine="540"/>
        <w:jc w:val="both"/>
        <w:rPr>
          <w:rFonts w:ascii="Times New Roman" w:hAnsi="Times New Roman" w:cs="Times New Roman"/>
          <w:sz w:val="28"/>
          <w:szCs w:val="28"/>
        </w:rPr>
      </w:pPr>
    </w:p>
    <w:p w:rsidR="00D35A31" w:rsidRDefault="00606236" w:rsidP="002C13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326</w:t>
      </w:r>
      <w:r w:rsidR="00D35A31" w:rsidRPr="00821581">
        <w:rPr>
          <w:rFonts w:ascii="Times New Roman" w:hAnsi="Times New Roman" w:cs="Times New Roman"/>
          <w:sz w:val="28"/>
          <w:szCs w:val="28"/>
        </w:rPr>
        <w:t xml:space="preserve">. При разработке проекта Генерального плана  укрупненная расчетная электрическая нагрузка на шинах 10(6) кВ ПЦ определяется как сумма укрупненных электрических нагрузок коммунально-бытового сектора и промышленности в соответствии с </w:t>
      </w:r>
      <w:r w:rsidR="002C13D4">
        <w:rPr>
          <w:rFonts w:ascii="Times New Roman" w:hAnsi="Times New Roman" w:cs="Times New Roman"/>
          <w:sz w:val="28"/>
          <w:szCs w:val="28"/>
        </w:rPr>
        <w:t xml:space="preserve">главой </w:t>
      </w:r>
      <w:r w:rsidR="002C13D4" w:rsidRPr="002C13D4">
        <w:rPr>
          <w:rFonts w:ascii="Times New Roman" w:hAnsi="Times New Roman" w:cs="Times New Roman"/>
          <w:sz w:val="28"/>
          <w:szCs w:val="28"/>
        </w:rPr>
        <w:t>2.</w:t>
      </w:r>
      <w:r w:rsidR="002C13D4">
        <w:rPr>
          <w:rFonts w:ascii="Times New Roman" w:hAnsi="Times New Roman" w:cs="Times New Roman"/>
          <w:sz w:val="28"/>
          <w:szCs w:val="28"/>
        </w:rPr>
        <w:t xml:space="preserve">4 </w:t>
      </w:r>
      <w:hyperlink r:id="rId44" w:history="1">
        <w:r w:rsidR="002C13D4" w:rsidRPr="00821581">
          <w:rPr>
            <w:rFonts w:ascii="Times New Roman" w:hAnsi="Times New Roman" w:cs="Times New Roman"/>
            <w:sz w:val="28"/>
            <w:szCs w:val="28"/>
          </w:rPr>
          <w:t>раздел</w:t>
        </w:r>
        <w:r w:rsidR="002C13D4">
          <w:rPr>
            <w:rFonts w:ascii="Times New Roman" w:hAnsi="Times New Roman" w:cs="Times New Roman"/>
            <w:sz w:val="28"/>
            <w:szCs w:val="28"/>
          </w:rPr>
          <w:t>а</w:t>
        </w:r>
        <w:r w:rsidR="002C13D4" w:rsidRPr="00821581">
          <w:rPr>
            <w:rFonts w:ascii="Times New Roman" w:hAnsi="Times New Roman" w:cs="Times New Roman"/>
            <w:sz w:val="28"/>
            <w:szCs w:val="28"/>
          </w:rPr>
          <w:t xml:space="preserve"> 2</w:t>
        </w:r>
      </w:hyperlink>
      <w:r w:rsidR="002C13D4">
        <w:rPr>
          <w:rFonts w:ascii="Times New Roman" w:hAnsi="Times New Roman" w:cs="Times New Roman"/>
          <w:sz w:val="28"/>
          <w:szCs w:val="28"/>
        </w:rPr>
        <w:t xml:space="preserve">  РД.34.20.185-94.</w:t>
      </w:r>
    </w:p>
    <w:p w:rsidR="002C13D4" w:rsidRPr="00821581" w:rsidRDefault="002C13D4" w:rsidP="002C13D4">
      <w:pPr>
        <w:pStyle w:val="ConsPlusNormal"/>
        <w:ind w:firstLine="540"/>
        <w:jc w:val="both"/>
        <w:rPr>
          <w:rFonts w:ascii="Times New Roman" w:hAnsi="Times New Roman" w:cs="Times New Roman"/>
          <w:sz w:val="28"/>
          <w:szCs w:val="28"/>
        </w:rPr>
      </w:pPr>
    </w:p>
    <w:p w:rsidR="00D35A31" w:rsidRPr="00821581" w:rsidRDefault="002969DA" w:rsidP="00780ACC">
      <w:pPr>
        <w:pStyle w:val="ConsPlusTitle"/>
        <w:ind w:firstLine="540"/>
        <w:jc w:val="both"/>
        <w:outlineLvl w:val="2"/>
        <w:rPr>
          <w:rFonts w:ascii="Times New Roman" w:hAnsi="Times New Roman" w:cs="Times New Roman"/>
          <w:b w:val="0"/>
          <w:sz w:val="28"/>
          <w:szCs w:val="28"/>
        </w:rPr>
      </w:pPr>
      <w:r w:rsidRPr="002969DA">
        <w:rPr>
          <w:rFonts w:ascii="Times New Roman" w:hAnsi="Times New Roman" w:cs="Times New Roman"/>
          <w:b w:val="0"/>
          <w:sz w:val="28"/>
          <w:szCs w:val="28"/>
        </w:rPr>
        <w:t>Глава 4</w:t>
      </w:r>
      <w:r w:rsidR="002C13D4">
        <w:rPr>
          <w:rFonts w:ascii="Times New Roman" w:hAnsi="Times New Roman" w:cs="Times New Roman"/>
          <w:b w:val="0"/>
          <w:sz w:val="28"/>
          <w:szCs w:val="28"/>
        </w:rPr>
        <w:t>5</w:t>
      </w:r>
      <w:r w:rsidR="00B41272">
        <w:rPr>
          <w:rFonts w:ascii="Times New Roman" w:hAnsi="Times New Roman" w:cs="Times New Roman"/>
          <w:b w:val="0"/>
          <w:sz w:val="28"/>
          <w:szCs w:val="28"/>
        </w:rPr>
        <w:t>.</w:t>
      </w:r>
      <w:r w:rsidR="00D35A31" w:rsidRPr="00821581">
        <w:rPr>
          <w:rFonts w:ascii="Times New Roman" w:hAnsi="Times New Roman" w:cs="Times New Roman"/>
          <w:b w:val="0"/>
          <w:sz w:val="28"/>
          <w:szCs w:val="28"/>
        </w:rPr>
        <w:t xml:space="preserve"> И</w:t>
      </w:r>
      <w:r w:rsidR="002C7181">
        <w:rPr>
          <w:rFonts w:ascii="Times New Roman" w:hAnsi="Times New Roman" w:cs="Times New Roman"/>
          <w:b w:val="0"/>
          <w:sz w:val="28"/>
          <w:szCs w:val="28"/>
        </w:rPr>
        <w:t>нженерная защита</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327</w:t>
      </w:r>
      <w:r w:rsidR="00D35A31" w:rsidRPr="00821581">
        <w:rPr>
          <w:rFonts w:ascii="Times New Roman" w:hAnsi="Times New Roman" w:cs="Times New Roman"/>
          <w:sz w:val="28"/>
          <w:szCs w:val="28"/>
        </w:rPr>
        <w:t>. Общие положения по инженерной подготовке территории</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xml:space="preserve">Необходимость инженерной защиты определяется в соответствии с положениями Градостроительного </w:t>
      </w:r>
      <w:hyperlink r:id="rId45" w:history="1">
        <w:r w:rsidRPr="00821581">
          <w:rPr>
            <w:rFonts w:ascii="Times New Roman" w:hAnsi="Times New Roman" w:cs="Times New Roman"/>
            <w:sz w:val="28"/>
            <w:szCs w:val="28"/>
          </w:rPr>
          <w:t>кодекса</w:t>
        </w:r>
      </w:hyperlink>
      <w:r w:rsidRPr="00821581">
        <w:rPr>
          <w:rFonts w:ascii="Times New Roman" w:hAnsi="Times New Roman" w:cs="Times New Roman"/>
          <w:sz w:val="28"/>
          <w:szCs w:val="28"/>
        </w:rPr>
        <w:t xml:space="preserve"> Российской Федерации в части развития территории город</w:t>
      </w:r>
      <w:r w:rsidR="002C7181">
        <w:rPr>
          <w:rFonts w:ascii="Times New Roman" w:hAnsi="Times New Roman" w:cs="Times New Roman"/>
          <w:sz w:val="28"/>
          <w:szCs w:val="28"/>
        </w:rPr>
        <w:t>а</w:t>
      </w:r>
      <w:r w:rsidRPr="00821581">
        <w:rPr>
          <w:rFonts w:ascii="Times New Roman" w:hAnsi="Times New Roman" w:cs="Times New Roman"/>
          <w:sz w:val="28"/>
          <w:szCs w:val="28"/>
        </w:rPr>
        <w:t xml:space="preserve"> Набережные Челны:</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для вновь застраиваемых территорий - в проектах документов территориального планирования,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для застроенных территорий - в проектной документации на осуществление строительства, реконструкции и </w:t>
      </w:r>
      <w:r w:rsidR="002C7181" w:rsidRPr="00821581">
        <w:rPr>
          <w:rFonts w:ascii="Times New Roman" w:hAnsi="Times New Roman" w:cs="Times New Roman"/>
          <w:sz w:val="28"/>
          <w:szCs w:val="28"/>
        </w:rPr>
        <w:t>капитального ремонта объекта с учетом существующих планировочных решений,</w:t>
      </w:r>
      <w:r w:rsidR="00D35A31" w:rsidRPr="00821581">
        <w:rPr>
          <w:rFonts w:ascii="Times New Roman" w:hAnsi="Times New Roman" w:cs="Times New Roman"/>
          <w:sz w:val="28"/>
          <w:szCs w:val="28"/>
        </w:rPr>
        <w:t xml:space="preserve"> и снижения возможных неблагоприятных последствий чрезвычайных ситуаций природного и техногенного характера.</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328</w:t>
      </w:r>
      <w:r w:rsidR="002969DA">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Цель инженерной подготовки территории - обеспечение безопасности проживания населения, создание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 Мероприятия по инженерной </w:t>
      </w:r>
      <w:r w:rsidR="002C7181" w:rsidRPr="00821581">
        <w:rPr>
          <w:rFonts w:ascii="Times New Roman" w:hAnsi="Times New Roman" w:cs="Times New Roman"/>
          <w:sz w:val="28"/>
          <w:szCs w:val="28"/>
        </w:rPr>
        <w:t>подготовке осуществляются</w:t>
      </w:r>
      <w:r w:rsidR="00D35A31" w:rsidRPr="00821581">
        <w:rPr>
          <w:rFonts w:ascii="Times New Roman" w:hAnsi="Times New Roman" w:cs="Times New Roman"/>
          <w:sz w:val="28"/>
          <w:szCs w:val="28"/>
        </w:rPr>
        <w:t xml:space="preserve"> с учетом прогноза изменения инженерно-геологических условий, характера использования и планировочной организации территории.</w:t>
      </w:r>
    </w:p>
    <w:p w:rsidR="002C7181" w:rsidRPr="00821581" w:rsidRDefault="002C7181" w:rsidP="00780ACC">
      <w:pPr>
        <w:pStyle w:val="ConsPlusNormal"/>
        <w:ind w:firstLine="540"/>
        <w:jc w:val="both"/>
        <w:rPr>
          <w:rFonts w:ascii="Times New Roman" w:hAnsi="Times New Roman" w:cs="Times New Roman"/>
          <w:sz w:val="28"/>
          <w:szCs w:val="28"/>
        </w:rPr>
      </w:pP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606236">
        <w:rPr>
          <w:rFonts w:ascii="Times New Roman" w:hAnsi="Times New Roman" w:cs="Times New Roman"/>
          <w:sz w:val="28"/>
          <w:szCs w:val="28"/>
        </w:rPr>
        <w:t>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проектировании инженерной защиты следует обеспечивать:</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C7181">
        <w:rPr>
          <w:rFonts w:ascii="Times New Roman" w:hAnsi="Times New Roman" w:cs="Times New Roman"/>
          <w:sz w:val="28"/>
          <w:szCs w:val="28"/>
        </w:rPr>
        <w:t xml:space="preserve"> </w:t>
      </w:r>
      <w:r w:rsidR="00D35A31" w:rsidRPr="00821581">
        <w:rPr>
          <w:rFonts w:ascii="Times New Roman" w:hAnsi="Times New Roman" w:cs="Times New Roman"/>
          <w:sz w:val="28"/>
          <w:szCs w:val="28"/>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производство работ способами, не приводящими к появлению новых и (или) интенсификации действующих геологических процессов;</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сохранение заповедных зон, ла</w:t>
      </w:r>
      <w:r w:rsidR="002C7181">
        <w:rPr>
          <w:rFonts w:ascii="Times New Roman" w:hAnsi="Times New Roman" w:cs="Times New Roman"/>
          <w:sz w:val="28"/>
          <w:szCs w:val="28"/>
        </w:rPr>
        <w:t>ндшафтов, исторических объектов</w:t>
      </w:r>
      <w:r w:rsidR="00D35A31" w:rsidRPr="00821581">
        <w:rPr>
          <w:rFonts w:ascii="Times New Roman" w:hAnsi="Times New Roman" w:cs="Times New Roman"/>
          <w:sz w:val="28"/>
          <w:szCs w:val="28"/>
        </w:rPr>
        <w:t>;</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надлежащее архитектурное оформление сооружений инженерной защиты;</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сочетание с мероприятиями по охране окружающей среды;</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C7181">
        <w:rPr>
          <w:rFonts w:ascii="Times New Roman" w:hAnsi="Times New Roman" w:cs="Times New Roman"/>
          <w:sz w:val="28"/>
          <w:szCs w:val="28"/>
        </w:rPr>
        <w:t xml:space="preserve"> </w:t>
      </w:r>
      <w:r w:rsidR="00D35A31" w:rsidRPr="00821581">
        <w:rPr>
          <w:rFonts w:ascii="Times New Roman" w:hAnsi="Times New Roman" w:cs="Times New Roman"/>
          <w:sz w:val="28"/>
          <w:szCs w:val="28"/>
        </w:rPr>
        <w:t>соблюдение расчетного гидрогеологического режима грунтов оснований, а также предотвращение развития эрозионных и других физико-геологических процессов, приводящих к нежелательному изменению природных условий и недопустимым нарушениям осваиваемой территории.</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6236">
        <w:rPr>
          <w:rFonts w:ascii="Times New Roman" w:hAnsi="Times New Roman" w:cs="Times New Roman"/>
          <w:sz w:val="28"/>
          <w:szCs w:val="28"/>
        </w:rPr>
        <w:t>30</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Принятие градостроительных решений должно основываться на результатах тщательного анализа инженерно-геологической обстановки и действующих опасных геологических процессов. Окончательное </w:t>
      </w:r>
      <w:r w:rsidR="002C7181" w:rsidRPr="00821581">
        <w:rPr>
          <w:rFonts w:ascii="Times New Roman" w:hAnsi="Times New Roman" w:cs="Times New Roman"/>
          <w:sz w:val="28"/>
          <w:szCs w:val="28"/>
        </w:rPr>
        <w:t>решение принимается</w:t>
      </w:r>
      <w:r w:rsidR="00D35A31" w:rsidRPr="00821581">
        <w:rPr>
          <w:rFonts w:ascii="Times New Roman" w:hAnsi="Times New Roman" w:cs="Times New Roman"/>
          <w:sz w:val="28"/>
          <w:szCs w:val="28"/>
        </w:rPr>
        <w:t xml:space="preserve"> после технико-экономического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безопасность принятого варианта. При этом инженерная подготовка территории должна обеспечивать возможность градостроительного освоения территорий, подлежащих застройке.</w:t>
      </w:r>
    </w:p>
    <w:p w:rsidR="00606236" w:rsidRPr="00821581" w:rsidRDefault="00606236" w:rsidP="00780ACC">
      <w:pPr>
        <w:pStyle w:val="ConsPlusNormal"/>
        <w:ind w:firstLine="540"/>
        <w:jc w:val="both"/>
        <w:rPr>
          <w:rFonts w:ascii="Times New Roman" w:hAnsi="Times New Roman" w:cs="Times New Roman"/>
          <w:sz w:val="28"/>
          <w:szCs w:val="28"/>
        </w:rPr>
      </w:pPr>
    </w:p>
    <w:p w:rsidR="002969DA"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331</w:t>
      </w:r>
      <w:r w:rsidR="002969DA">
        <w:rPr>
          <w:rFonts w:ascii="Times New Roman" w:hAnsi="Times New Roman" w:cs="Times New Roman"/>
          <w:sz w:val="28"/>
          <w:szCs w:val="28"/>
        </w:rPr>
        <w:t xml:space="preserve">. </w:t>
      </w:r>
      <w:r w:rsidR="00D35A31" w:rsidRPr="00821581">
        <w:rPr>
          <w:rFonts w:ascii="Times New Roman" w:hAnsi="Times New Roman" w:cs="Times New Roman"/>
          <w:sz w:val="28"/>
          <w:szCs w:val="28"/>
        </w:rPr>
        <w:t>Мероприятия по инженерной защите от опасных геологических процессов должны быть предусмотрены и выполняться в соответствии с действ</w:t>
      </w:r>
      <w:r>
        <w:rPr>
          <w:rFonts w:ascii="Times New Roman" w:hAnsi="Times New Roman" w:cs="Times New Roman"/>
          <w:sz w:val="28"/>
          <w:szCs w:val="28"/>
        </w:rPr>
        <w:t>ующими нормативными документами</w:t>
      </w:r>
      <w:r w:rsidR="00761F88">
        <w:rPr>
          <w:rFonts w:ascii="Times New Roman" w:hAnsi="Times New Roman" w:cs="Times New Roman"/>
          <w:sz w:val="28"/>
          <w:szCs w:val="28"/>
        </w:rPr>
        <w:t>.</w:t>
      </w:r>
    </w:p>
    <w:p w:rsidR="00606236" w:rsidRPr="00821581" w:rsidRDefault="00606236"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w:t>
      </w:r>
      <w:r w:rsidR="002969DA">
        <w:rPr>
          <w:rFonts w:ascii="Times New Roman" w:hAnsi="Times New Roman" w:cs="Times New Roman"/>
          <w:sz w:val="28"/>
          <w:szCs w:val="28"/>
        </w:rPr>
        <w:t xml:space="preserve">. </w:t>
      </w:r>
      <w:r w:rsidR="002C7181">
        <w:rPr>
          <w:rFonts w:ascii="Times New Roman" w:hAnsi="Times New Roman" w:cs="Times New Roman"/>
          <w:sz w:val="28"/>
          <w:szCs w:val="28"/>
        </w:rPr>
        <w:t>Планировка</w:t>
      </w:r>
      <w:r w:rsidR="00D35A31" w:rsidRPr="00821581">
        <w:rPr>
          <w:rFonts w:ascii="Times New Roman" w:hAnsi="Times New Roman" w:cs="Times New Roman"/>
          <w:sz w:val="28"/>
          <w:szCs w:val="28"/>
        </w:rPr>
        <w:t xml:space="preserve"> и застройк</w:t>
      </w:r>
      <w:r w:rsidR="002C7181">
        <w:rPr>
          <w:rFonts w:ascii="Times New Roman" w:hAnsi="Times New Roman" w:cs="Times New Roman"/>
          <w:sz w:val="28"/>
          <w:szCs w:val="28"/>
        </w:rPr>
        <w:t>а</w:t>
      </w:r>
      <w:r w:rsidR="00D35A31" w:rsidRPr="00821581">
        <w:rPr>
          <w:rFonts w:ascii="Times New Roman" w:hAnsi="Times New Roman" w:cs="Times New Roman"/>
          <w:sz w:val="28"/>
          <w:szCs w:val="28"/>
        </w:rPr>
        <w:t xml:space="preserve"> территорий, расположенных на специальных грунтах,  осуществля</w:t>
      </w:r>
      <w:r w:rsidR="002C7181">
        <w:rPr>
          <w:rFonts w:ascii="Times New Roman" w:hAnsi="Times New Roman" w:cs="Times New Roman"/>
          <w:sz w:val="28"/>
          <w:szCs w:val="28"/>
        </w:rPr>
        <w:t>ется</w:t>
      </w:r>
      <w:r w:rsidR="00D35A31" w:rsidRPr="00821581">
        <w:rPr>
          <w:rFonts w:ascii="Times New Roman" w:hAnsi="Times New Roman" w:cs="Times New Roman"/>
          <w:sz w:val="28"/>
          <w:szCs w:val="28"/>
        </w:rPr>
        <w:t xml:space="preserve"> в соответствии с требованиями </w:t>
      </w:r>
      <w:hyperlink r:id="rId46" w:history="1">
        <w:r w:rsidR="00D35A31" w:rsidRPr="00821581">
          <w:rPr>
            <w:rFonts w:ascii="Times New Roman" w:hAnsi="Times New Roman" w:cs="Times New Roman"/>
            <w:sz w:val="28"/>
            <w:szCs w:val="28"/>
          </w:rPr>
          <w:t>СП 21.13330.2012</w:t>
        </w:r>
      </w:hyperlink>
      <w:r w:rsidR="00D35A31" w:rsidRPr="00821581">
        <w:rPr>
          <w:rFonts w:ascii="Times New Roman" w:hAnsi="Times New Roman" w:cs="Times New Roman"/>
          <w:sz w:val="28"/>
          <w:szCs w:val="28"/>
        </w:rPr>
        <w:t>.</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2969DA">
        <w:rPr>
          <w:rFonts w:ascii="Times New Roman" w:hAnsi="Times New Roman" w:cs="Times New Roman"/>
          <w:sz w:val="28"/>
          <w:szCs w:val="28"/>
        </w:rPr>
        <w:t>Глава 4</w:t>
      </w:r>
      <w:r w:rsidR="002C7181">
        <w:rPr>
          <w:rFonts w:ascii="Times New Roman" w:hAnsi="Times New Roman" w:cs="Times New Roman"/>
          <w:sz w:val="28"/>
          <w:szCs w:val="28"/>
        </w:rPr>
        <w:t>6</w:t>
      </w:r>
      <w:r w:rsidR="00B41272">
        <w:rPr>
          <w:rFonts w:ascii="Times New Roman" w:hAnsi="Times New Roman" w:cs="Times New Roman"/>
          <w:sz w:val="28"/>
          <w:szCs w:val="28"/>
        </w:rPr>
        <w:t>.</w:t>
      </w:r>
      <w:r w:rsidR="00D35A31" w:rsidRPr="002969DA">
        <w:rPr>
          <w:rFonts w:ascii="Times New Roman" w:hAnsi="Times New Roman" w:cs="Times New Roman"/>
          <w:color w:val="FF0000"/>
          <w:sz w:val="28"/>
          <w:szCs w:val="28"/>
        </w:rPr>
        <w:t xml:space="preserve"> </w:t>
      </w:r>
      <w:r w:rsidR="00D35A31" w:rsidRPr="00821581">
        <w:rPr>
          <w:rFonts w:ascii="Times New Roman" w:hAnsi="Times New Roman" w:cs="Times New Roman"/>
          <w:sz w:val="28"/>
          <w:szCs w:val="28"/>
        </w:rPr>
        <w:t>Классификатор объектов инженерной защиты город</w:t>
      </w:r>
      <w:r w:rsidR="002C7181">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Pr="0082158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333</w:t>
      </w:r>
      <w:r w:rsidR="002969DA">
        <w:rPr>
          <w:rFonts w:ascii="Times New Roman" w:hAnsi="Times New Roman" w:cs="Times New Roman"/>
          <w:sz w:val="28"/>
          <w:szCs w:val="28"/>
        </w:rPr>
        <w:t xml:space="preserve">. </w:t>
      </w:r>
      <w:r w:rsidR="00D35A31" w:rsidRPr="00821581">
        <w:rPr>
          <w:rFonts w:ascii="Times New Roman" w:hAnsi="Times New Roman" w:cs="Times New Roman"/>
          <w:sz w:val="28"/>
          <w:szCs w:val="28"/>
        </w:rPr>
        <w:t>К объектам инженерной защиты на территории город</w:t>
      </w:r>
      <w:r w:rsidR="002C7181">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отнесены:</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противооползневые сооружения (водопонизительные устройства, удерживающие сооружения, улавливающие сооружения);</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противокарстовые сооружения (противофильтрационные устройства, гидроизоляция, вертикальная планировка);</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берегозащитные сооружения (дамбы обвалования, волнозащитные, волногасящие, пляжеудерживающие, регулирующие, струенаправляющие, склоноукрепляющие и иные берегоукрепляющие сооружения);</w:t>
      </w:r>
    </w:p>
    <w:p w:rsidR="00D35A31" w:rsidRPr="0082158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сооружения для защиты от подтопления (территориальные и локальные дренажные системы, противофильтрационные устройства, гидроизоляция, вертикальная планировка);</w:t>
      </w: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сооружения для защиты от затопления (дамбы, в том числе дамбы обвалования, ливнеотводы, ливнеспуски, дренажные системы).</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w:t>
      </w:r>
      <w:r w:rsidR="00D35A31" w:rsidRPr="00821581">
        <w:rPr>
          <w:rFonts w:ascii="Times New Roman" w:hAnsi="Times New Roman" w:cs="Times New Roman"/>
          <w:sz w:val="28"/>
          <w:szCs w:val="28"/>
        </w:rPr>
        <w:t>.Определение требуемых параметров противокарстовых сооружений, их конструкции и мероприятия следует осуществлять согласно республикански</w:t>
      </w:r>
      <w:r w:rsidR="005B0F4B">
        <w:rPr>
          <w:rFonts w:ascii="Times New Roman" w:hAnsi="Times New Roman" w:cs="Times New Roman"/>
          <w:sz w:val="28"/>
          <w:szCs w:val="28"/>
        </w:rPr>
        <w:t>м</w:t>
      </w:r>
      <w:r w:rsidR="00D35A31" w:rsidRPr="00821581">
        <w:rPr>
          <w:rFonts w:ascii="Times New Roman" w:hAnsi="Times New Roman" w:cs="Times New Roman"/>
          <w:sz w:val="28"/>
          <w:szCs w:val="28"/>
        </w:rPr>
        <w:t xml:space="preserve"> норматив</w:t>
      </w:r>
      <w:r w:rsidR="005B0F4B">
        <w:rPr>
          <w:rFonts w:ascii="Times New Roman" w:hAnsi="Times New Roman" w:cs="Times New Roman"/>
          <w:sz w:val="28"/>
          <w:szCs w:val="28"/>
        </w:rPr>
        <w:t>ам</w:t>
      </w:r>
      <w:r w:rsidR="00D35A31" w:rsidRPr="00821581">
        <w:rPr>
          <w:rFonts w:ascii="Times New Roman" w:hAnsi="Times New Roman" w:cs="Times New Roman"/>
          <w:sz w:val="28"/>
          <w:szCs w:val="28"/>
        </w:rPr>
        <w:t xml:space="preserve"> градостроительного проектирования Республики Татарстан и </w:t>
      </w:r>
      <w:hyperlink r:id="rId47" w:history="1">
        <w:r w:rsidR="00D35A31" w:rsidRPr="00821581">
          <w:rPr>
            <w:rFonts w:ascii="Times New Roman" w:hAnsi="Times New Roman" w:cs="Times New Roman"/>
            <w:sz w:val="28"/>
            <w:szCs w:val="28"/>
          </w:rPr>
          <w:t>СП 116.13330.2012</w:t>
        </w:r>
      </w:hyperlink>
      <w:r w:rsidR="00D35A31" w:rsidRPr="00821581">
        <w:rPr>
          <w:rFonts w:ascii="Times New Roman" w:hAnsi="Times New Roman" w:cs="Times New Roman"/>
          <w:sz w:val="28"/>
          <w:szCs w:val="28"/>
        </w:rPr>
        <w:t>.</w:t>
      </w:r>
    </w:p>
    <w:p w:rsidR="002969DA" w:rsidRPr="00821581" w:rsidRDefault="002969DA"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6236">
        <w:rPr>
          <w:rFonts w:ascii="Times New Roman" w:hAnsi="Times New Roman" w:cs="Times New Roman"/>
          <w:sz w:val="28"/>
          <w:szCs w:val="28"/>
        </w:rPr>
        <w:t>35</w:t>
      </w:r>
      <w:r w:rsidR="00D35A31" w:rsidRPr="00821581">
        <w:rPr>
          <w:rFonts w:ascii="Times New Roman" w:hAnsi="Times New Roman" w:cs="Times New Roman"/>
          <w:sz w:val="28"/>
          <w:szCs w:val="28"/>
        </w:rPr>
        <w:t>. Определение требуемых параметров берегозащитных сооружений и их конструкций осуществля</w:t>
      </w:r>
      <w:r w:rsidR="005B0F4B">
        <w:rPr>
          <w:rFonts w:ascii="Times New Roman" w:hAnsi="Times New Roman" w:cs="Times New Roman"/>
          <w:sz w:val="28"/>
          <w:szCs w:val="28"/>
        </w:rPr>
        <w:t>ют</w:t>
      </w:r>
      <w:r w:rsidR="00D35A31" w:rsidRPr="00821581">
        <w:rPr>
          <w:rFonts w:ascii="Times New Roman" w:hAnsi="Times New Roman" w:cs="Times New Roman"/>
          <w:sz w:val="28"/>
          <w:szCs w:val="28"/>
        </w:rPr>
        <w:t xml:space="preserve"> согласно республикански</w:t>
      </w:r>
      <w:r w:rsidR="002C7181">
        <w:rPr>
          <w:rFonts w:ascii="Times New Roman" w:hAnsi="Times New Roman" w:cs="Times New Roman"/>
          <w:sz w:val="28"/>
          <w:szCs w:val="28"/>
        </w:rPr>
        <w:t>м</w:t>
      </w:r>
      <w:r w:rsidR="00D35A31" w:rsidRPr="00821581">
        <w:rPr>
          <w:rFonts w:ascii="Times New Roman" w:hAnsi="Times New Roman" w:cs="Times New Roman"/>
          <w:sz w:val="28"/>
          <w:szCs w:val="28"/>
        </w:rPr>
        <w:t xml:space="preserve"> норматив</w:t>
      </w:r>
      <w:r w:rsidR="002C7181">
        <w:rPr>
          <w:rFonts w:ascii="Times New Roman" w:hAnsi="Times New Roman" w:cs="Times New Roman"/>
          <w:sz w:val="28"/>
          <w:szCs w:val="28"/>
        </w:rPr>
        <w:t>ам</w:t>
      </w:r>
      <w:r w:rsidR="00D35A31" w:rsidRPr="00821581">
        <w:rPr>
          <w:rFonts w:ascii="Times New Roman" w:hAnsi="Times New Roman" w:cs="Times New Roman"/>
          <w:sz w:val="28"/>
          <w:szCs w:val="28"/>
        </w:rPr>
        <w:t xml:space="preserve"> градостроительного проектирования Республики Татарстан и </w:t>
      </w:r>
      <w:hyperlink r:id="rId48" w:history="1">
        <w:r w:rsidR="00D35A31" w:rsidRPr="00821581">
          <w:rPr>
            <w:rFonts w:ascii="Times New Roman" w:hAnsi="Times New Roman" w:cs="Times New Roman"/>
            <w:sz w:val="28"/>
            <w:szCs w:val="28"/>
          </w:rPr>
          <w:t>СП 116.13330.2012</w:t>
        </w:r>
      </w:hyperlink>
      <w:r w:rsidR="00D35A31" w:rsidRPr="00821581">
        <w:rPr>
          <w:rFonts w:ascii="Times New Roman" w:hAnsi="Times New Roman" w:cs="Times New Roman"/>
          <w:sz w:val="28"/>
          <w:szCs w:val="28"/>
        </w:rPr>
        <w:t>.</w:t>
      </w:r>
    </w:p>
    <w:p w:rsidR="00B41272" w:rsidRPr="00821581" w:rsidRDefault="00B41272" w:rsidP="00780ACC">
      <w:pPr>
        <w:pStyle w:val="ConsPlusNormal"/>
        <w:ind w:firstLine="540"/>
        <w:jc w:val="both"/>
        <w:rPr>
          <w:rFonts w:ascii="Times New Roman" w:hAnsi="Times New Roman" w:cs="Times New Roman"/>
          <w:sz w:val="28"/>
          <w:szCs w:val="28"/>
        </w:rPr>
      </w:pPr>
    </w:p>
    <w:p w:rsidR="00D35A31" w:rsidRDefault="002969D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5B0F4B">
        <w:rPr>
          <w:rFonts w:ascii="Times New Roman" w:hAnsi="Times New Roman" w:cs="Times New Roman"/>
          <w:sz w:val="28"/>
          <w:szCs w:val="28"/>
        </w:rPr>
        <w:t>47</w:t>
      </w:r>
      <w:r w:rsidR="00D35A31" w:rsidRPr="00821581">
        <w:rPr>
          <w:rFonts w:ascii="Times New Roman" w:hAnsi="Times New Roman" w:cs="Times New Roman"/>
          <w:sz w:val="28"/>
          <w:szCs w:val="28"/>
        </w:rPr>
        <w:t>. Сооружения и мероприятия для защиты от подтопления</w:t>
      </w:r>
    </w:p>
    <w:p w:rsidR="00871759" w:rsidRPr="00821581" w:rsidRDefault="00871759" w:rsidP="00780ACC">
      <w:pPr>
        <w:pStyle w:val="ConsPlusNormal"/>
        <w:ind w:firstLine="540"/>
        <w:jc w:val="both"/>
        <w:rPr>
          <w:rFonts w:ascii="Times New Roman" w:hAnsi="Times New Roman" w:cs="Times New Roman"/>
          <w:sz w:val="28"/>
          <w:szCs w:val="28"/>
        </w:rPr>
      </w:pPr>
    </w:p>
    <w:p w:rsidR="00D35A31" w:rsidRDefault="0087175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6236">
        <w:rPr>
          <w:rFonts w:ascii="Times New Roman" w:hAnsi="Times New Roman" w:cs="Times New Roman"/>
          <w:sz w:val="28"/>
          <w:szCs w:val="28"/>
        </w:rPr>
        <w:t>36</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Комплекс мероприятий и инженерных сооружений по защите от подтопления должен обеспечивать как локальную защиту зданий, сооружений, грунтов оснований, так и (при необходимости) защиту всей территории </w:t>
      </w:r>
      <w:r w:rsidR="005B0F4B">
        <w:rPr>
          <w:rFonts w:ascii="Times New Roman" w:hAnsi="Times New Roman" w:cs="Times New Roman"/>
          <w:sz w:val="28"/>
          <w:szCs w:val="28"/>
        </w:rPr>
        <w:t xml:space="preserve">города Набережные Челны </w:t>
      </w:r>
      <w:r w:rsidR="00D35A31" w:rsidRPr="00821581">
        <w:rPr>
          <w:rFonts w:ascii="Times New Roman" w:hAnsi="Times New Roman" w:cs="Times New Roman"/>
          <w:sz w:val="28"/>
          <w:szCs w:val="28"/>
        </w:rPr>
        <w:t xml:space="preserve">в целом. При использовании в качестве защитных мероприятий дренажей и организации поверхностного стока в комплекс защитных сооружений </w:t>
      </w:r>
      <w:r w:rsidR="005B0F4B">
        <w:rPr>
          <w:rFonts w:ascii="Times New Roman" w:hAnsi="Times New Roman" w:cs="Times New Roman"/>
          <w:sz w:val="28"/>
          <w:szCs w:val="28"/>
        </w:rPr>
        <w:t>необходимо</w:t>
      </w:r>
      <w:r w:rsidR="00D35A31" w:rsidRPr="00821581">
        <w:rPr>
          <w:rFonts w:ascii="Times New Roman" w:hAnsi="Times New Roman" w:cs="Times New Roman"/>
          <w:sz w:val="28"/>
          <w:szCs w:val="28"/>
        </w:rPr>
        <w:t xml:space="preserve"> включать системы водоотведения и утилизации (при необходимости очистки) дренажных вод. В состав мероприятий по инженерной защите от подтопления должен быть включен мониторинг режима подземных и поверхностных вод, расходов (утечек) и напоров в водонесущих коммуникациях, деформаций оснований, зданий и сооружений, а также наблюдения за работой сооружений инженерной защиты.</w:t>
      </w:r>
    </w:p>
    <w:p w:rsidR="00871759" w:rsidRPr="00821581" w:rsidRDefault="00871759" w:rsidP="00780ACC">
      <w:pPr>
        <w:pStyle w:val="ConsPlusNormal"/>
        <w:ind w:firstLine="540"/>
        <w:jc w:val="both"/>
        <w:rPr>
          <w:rFonts w:ascii="Times New Roman" w:hAnsi="Times New Roman" w:cs="Times New Roman"/>
          <w:sz w:val="28"/>
          <w:szCs w:val="28"/>
        </w:rPr>
      </w:pPr>
    </w:p>
    <w:p w:rsidR="00D35A31" w:rsidRDefault="0087175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6236">
        <w:rPr>
          <w:rFonts w:ascii="Times New Roman" w:hAnsi="Times New Roman" w:cs="Times New Roman"/>
          <w:sz w:val="28"/>
          <w:szCs w:val="28"/>
        </w:rPr>
        <w:t>37</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Нормы осушения (нормируемые минимальные глубины залегания уровня подземных вод от поверхности земли) при проектировании защиты от подтопления территории принимают в зависимости от характера ее функционального использования.</w:t>
      </w:r>
    </w:p>
    <w:p w:rsidR="00871759" w:rsidRDefault="00871759" w:rsidP="00780ACC">
      <w:pPr>
        <w:pStyle w:val="ConsPlusNormal"/>
        <w:ind w:firstLine="540"/>
        <w:jc w:val="both"/>
        <w:rPr>
          <w:rFonts w:ascii="Times New Roman" w:hAnsi="Times New Roman" w:cs="Times New Roman"/>
          <w:sz w:val="28"/>
          <w:szCs w:val="28"/>
        </w:rPr>
      </w:pPr>
    </w:p>
    <w:p w:rsidR="00D35A31" w:rsidRPr="00821581" w:rsidRDefault="0087175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06236">
        <w:rPr>
          <w:rFonts w:ascii="Times New Roman" w:hAnsi="Times New Roman" w:cs="Times New Roman"/>
          <w:sz w:val="28"/>
          <w:szCs w:val="28"/>
        </w:rPr>
        <w:t>38</w:t>
      </w:r>
      <w:r>
        <w:rPr>
          <w:rFonts w:ascii="Times New Roman" w:hAnsi="Times New Roman" w:cs="Times New Roman"/>
          <w:sz w:val="28"/>
          <w:szCs w:val="28"/>
        </w:rPr>
        <w:t>.</w:t>
      </w:r>
      <w:r w:rsidR="001C7089">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территорий спортивно-оздоровительных объектов и территорий рекреационного и защитного назначения (зеленые насаждения общего пользования, парки, санитарно-защитные зоны) норму осушения  принима</w:t>
      </w:r>
      <w:r w:rsidR="005B0F4B">
        <w:rPr>
          <w:rFonts w:ascii="Times New Roman" w:hAnsi="Times New Roman" w:cs="Times New Roman"/>
          <w:sz w:val="28"/>
          <w:szCs w:val="28"/>
        </w:rPr>
        <w:t>ют</w:t>
      </w:r>
      <w:r w:rsidR="00D35A31" w:rsidRPr="00821581">
        <w:rPr>
          <w:rFonts w:ascii="Times New Roman" w:hAnsi="Times New Roman" w:cs="Times New Roman"/>
          <w:sz w:val="28"/>
          <w:szCs w:val="28"/>
        </w:rPr>
        <w:t xml:space="preserve"> </w:t>
      </w:r>
      <w:r w:rsidR="00A456CE" w:rsidRPr="00821581">
        <w:rPr>
          <w:rFonts w:ascii="Times New Roman" w:hAnsi="Times New Roman" w:cs="Times New Roman"/>
          <w:sz w:val="28"/>
          <w:szCs w:val="28"/>
        </w:rPr>
        <w:t xml:space="preserve">равной </w:t>
      </w:r>
      <w:r w:rsidR="005B0F4B">
        <w:rPr>
          <w:rFonts w:ascii="Times New Roman" w:hAnsi="Times New Roman" w:cs="Times New Roman"/>
          <w:sz w:val="28"/>
          <w:szCs w:val="28"/>
        </w:rPr>
        <w:t xml:space="preserve"> 1 м</w:t>
      </w:r>
      <w:r w:rsidR="00D35A31" w:rsidRPr="00821581">
        <w:rPr>
          <w:rFonts w:ascii="Times New Roman" w:hAnsi="Times New Roman" w:cs="Times New Roman"/>
          <w:sz w:val="28"/>
          <w:szCs w:val="28"/>
        </w:rPr>
        <w:t>.</w:t>
      </w:r>
    </w:p>
    <w:p w:rsidR="00D35A31" w:rsidRDefault="0060623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339</w:t>
      </w:r>
      <w:r w:rsidR="00A456CE">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существующих промышленных, жилых и общественно-деловых территорий нормы осушения устанавливают в зависимости от исторически сложившейся глубины использования подземного пространства, а также вида грунтов основания. Проектирование в пределах таких территорий зданий и сооружений, заглубление подземных частей которых превышает исторически сложившуюся глубину использования подземного пространства, не требует увеличения нормы осушения. При проектировании таких зданий и сооружений должна быть предусмотрена локальная защита в виде гидроизоляции их подземных частей.</w:t>
      </w:r>
    </w:p>
    <w:p w:rsidR="00A456CE" w:rsidRDefault="00A456CE"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340</w:t>
      </w:r>
      <w:r w:rsidR="00A456CE">
        <w:rPr>
          <w:rFonts w:ascii="Times New Roman" w:hAnsi="Times New Roman" w:cs="Times New Roman"/>
          <w:sz w:val="28"/>
          <w:szCs w:val="28"/>
        </w:rPr>
        <w:t>.</w:t>
      </w:r>
      <w:r w:rsidR="00D35A31" w:rsidRPr="00821581">
        <w:rPr>
          <w:rFonts w:ascii="Times New Roman" w:hAnsi="Times New Roman" w:cs="Times New Roman"/>
          <w:sz w:val="28"/>
          <w:szCs w:val="28"/>
        </w:rPr>
        <w:t xml:space="preserve">Для вновь застраиваемых территорий нормы осушения устанавливают в зависимости от проектной глубины использования подземного пространства, а также вида грунтов основания. При значительном заглублении подземных частей проектируемых зданий и сооружений относительно сложившегося положения уровней подземных вод целесообразно при минимальной прогнозной глубине их залегания не менее </w:t>
      </w:r>
      <w:r w:rsidR="005B0F4B">
        <w:rPr>
          <w:rFonts w:ascii="Times New Roman" w:hAnsi="Times New Roman" w:cs="Times New Roman"/>
          <w:sz w:val="28"/>
          <w:szCs w:val="28"/>
        </w:rPr>
        <w:t>2 м</w:t>
      </w:r>
      <w:r w:rsidR="00D35A31" w:rsidRPr="00821581">
        <w:rPr>
          <w:rFonts w:ascii="Times New Roman" w:hAnsi="Times New Roman" w:cs="Times New Roman"/>
          <w:sz w:val="28"/>
          <w:szCs w:val="28"/>
        </w:rPr>
        <w:t xml:space="preserve"> сохранение этого положения с осуществлением локальной защиты зданий и сооружений путем гидроизоляции их подземных частей. Норму осушения при </w:t>
      </w:r>
      <w:r w:rsidR="00991F5A" w:rsidRPr="00821581">
        <w:rPr>
          <w:rFonts w:ascii="Times New Roman" w:hAnsi="Times New Roman" w:cs="Times New Roman"/>
          <w:sz w:val="28"/>
          <w:szCs w:val="28"/>
        </w:rPr>
        <w:t>этом принимают</w:t>
      </w:r>
      <w:r w:rsidR="00D35A31" w:rsidRPr="00821581">
        <w:rPr>
          <w:rFonts w:ascii="Times New Roman" w:hAnsi="Times New Roman" w:cs="Times New Roman"/>
          <w:sz w:val="28"/>
          <w:szCs w:val="28"/>
        </w:rPr>
        <w:t xml:space="preserve"> равной </w:t>
      </w:r>
      <w:r w:rsidR="005B0F4B">
        <w:rPr>
          <w:rFonts w:ascii="Times New Roman" w:hAnsi="Times New Roman" w:cs="Times New Roman"/>
          <w:sz w:val="28"/>
          <w:szCs w:val="28"/>
        </w:rPr>
        <w:t>2 м</w:t>
      </w:r>
      <w:r w:rsidR="00D35A31" w:rsidRPr="00821581">
        <w:rPr>
          <w:rFonts w:ascii="Times New Roman" w:hAnsi="Times New Roman" w:cs="Times New Roman"/>
          <w:sz w:val="28"/>
          <w:szCs w:val="28"/>
        </w:rPr>
        <w:t>.</w:t>
      </w:r>
    </w:p>
    <w:p w:rsidR="001C7089" w:rsidRPr="00821581" w:rsidRDefault="001C7089"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341</w:t>
      </w:r>
      <w:r w:rsidR="001C7089">
        <w:rPr>
          <w:rFonts w:ascii="Times New Roman" w:hAnsi="Times New Roman" w:cs="Times New Roman"/>
          <w:sz w:val="28"/>
          <w:szCs w:val="28"/>
        </w:rPr>
        <w:t xml:space="preserve">. </w:t>
      </w:r>
      <w:r w:rsidR="00D35A31" w:rsidRPr="00821581">
        <w:rPr>
          <w:rFonts w:ascii="Times New Roman" w:hAnsi="Times New Roman" w:cs="Times New Roman"/>
          <w:sz w:val="28"/>
          <w:szCs w:val="28"/>
        </w:rPr>
        <w:t>Исходный уровень подземных вод, необходимый для принятия решений о целесообразности выполнения защитных мероприятий и обоснования величины понижения уровней подземных вод, принимается на основе данных инженерных изысканий и (или) прогноза с учетом факторов подтопления.</w:t>
      </w:r>
    </w:p>
    <w:p w:rsidR="001C7089" w:rsidRDefault="001C7089"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342</w:t>
      </w:r>
      <w:r w:rsidR="001C7089">
        <w:rPr>
          <w:rFonts w:ascii="Times New Roman" w:hAnsi="Times New Roman" w:cs="Times New Roman"/>
          <w:sz w:val="28"/>
          <w:szCs w:val="28"/>
        </w:rPr>
        <w:t>.</w:t>
      </w:r>
      <w:r w:rsidR="00D35A31" w:rsidRPr="00821581">
        <w:rPr>
          <w:rFonts w:ascii="Times New Roman" w:hAnsi="Times New Roman" w:cs="Times New Roman"/>
          <w:sz w:val="28"/>
          <w:szCs w:val="28"/>
        </w:rPr>
        <w:t xml:space="preserve">Сооружения и мероприятия по инженерной защите территорий подтопления проектируются в соответствии с </w:t>
      </w:r>
      <w:r w:rsidR="00016CAC" w:rsidRPr="00821581">
        <w:rPr>
          <w:rFonts w:ascii="Times New Roman" w:hAnsi="Times New Roman" w:cs="Times New Roman"/>
          <w:sz w:val="28"/>
          <w:szCs w:val="28"/>
        </w:rPr>
        <w:t>СП 116.13330.2012, СП 104.13330.2016</w:t>
      </w:r>
      <w:r w:rsidR="00D35A31" w:rsidRPr="00821581">
        <w:rPr>
          <w:rFonts w:ascii="Times New Roman" w:hAnsi="Times New Roman" w:cs="Times New Roman"/>
          <w:sz w:val="28"/>
          <w:szCs w:val="28"/>
        </w:rPr>
        <w:t>.</w:t>
      </w:r>
    </w:p>
    <w:p w:rsidR="001C7089" w:rsidRPr="00821581" w:rsidRDefault="001C7089" w:rsidP="00780ACC">
      <w:pPr>
        <w:pStyle w:val="ConsPlusNormal"/>
        <w:ind w:firstLine="540"/>
        <w:jc w:val="both"/>
        <w:rPr>
          <w:rFonts w:ascii="Times New Roman" w:hAnsi="Times New Roman" w:cs="Times New Roman"/>
          <w:sz w:val="28"/>
          <w:szCs w:val="28"/>
        </w:rPr>
      </w:pP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343</w:t>
      </w:r>
      <w:r w:rsidR="001C7089">
        <w:rPr>
          <w:rFonts w:ascii="Times New Roman" w:hAnsi="Times New Roman" w:cs="Times New Roman"/>
          <w:sz w:val="28"/>
          <w:szCs w:val="28"/>
        </w:rPr>
        <w:t xml:space="preserve">. </w:t>
      </w:r>
      <w:r w:rsidR="00D35A31" w:rsidRPr="00821581">
        <w:rPr>
          <w:rFonts w:ascii="Times New Roman" w:hAnsi="Times New Roman" w:cs="Times New Roman"/>
          <w:sz w:val="28"/>
          <w:szCs w:val="28"/>
        </w:rPr>
        <w:t>К мероприятиям инженерной защиты территорий подтопления относятся:</w:t>
      </w:r>
    </w:p>
    <w:p w:rsidR="00D35A31" w:rsidRPr="00821581" w:rsidRDefault="001C708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w:t>
      </w:r>
      <w:r w:rsidR="00991F5A">
        <w:rPr>
          <w:rFonts w:ascii="Times New Roman" w:hAnsi="Times New Roman" w:cs="Times New Roman"/>
          <w:sz w:val="28"/>
          <w:szCs w:val="28"/>
        </w:rPr>
        <w:t>д</w:t>
      </w:r>
      <w:r w:rsidR="00D35A31" w:rsidRPr="00821581">
        <w:rPr>
          <w:rFonts w:ascii="Times New Roman" w:hAnsi="Times New Roman" w:cs="Times New Roman"/>
          <w:sz w:val="28"/>
          <w:szCs w:val="28"/>
        </w:rPr>
        <w:t>ренажи территориальной системы инженерной защиты от подтопления:</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головные - для перехвата подземных вод, фильтрующихся со ст</w:t>
      </w:r>
      <w:r w:rsidR="00991F5A">
        <w:rPr>
          <w:rFonts w:ascii="Times New Roman" w:hAnsi="Times New Roman" w:cs="Times New Roman"/>
          <w:sz w:val="28"/>
          <w:szCs w:val="28"/>
        </w:rPr>
        <w:t xml:space="preserve">ороны водораздела; располагают </w:t>
      </w:r>
      <w:r w:rsidR="00991F5A" w:rsidRPr="00821581">
        <w:rPr>
          <w:rFonts w:ascii="Times New Roman" w:hAnsi="Times New Roman" w:cs="Times New Roman"/>
          <w:sz w:val="28"/>
          <w:szCs w:val="28"/>
        </w:rPr>
        <w:t>нормально</w:t>
      </w:r>
      <w:r w:rsidRPr="00821581">
        <w:rPr>
          <w:rFonts w:ascii="Times New Roman" w:hAnsi="Times New Roman" w:cs="Times New Roman"/>
          <w:sz w:val="28"/>
          <w:szCs w:val="28"/>
        </w:rPr>
        <w:t xml:space="preserve"> к направлению движения потока подземных вод у верховой границы защищаемой территории;</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береговые - для перехвата подземных вод, фильтрующихся со стороны водного объекта и ф</w:t>
      </w:r>
      <w:r w:rsidR="00991F5A">
        <w:rPr>
          <w:rFonts w:ascii="Times New Roman" w:hAnsi="Times New Roman" w:cs="Times New Roman"/>
          <w:sz w:val="28"/>
          <w:szCs w:val="28"/>
        </w:rPr>
        <w:t>ормирующих подпор; располагают</w:t>
      </w:r>
      <w:r w:rsidRPr="00821581">
        <w:rPr>
          <w:rFonts w:ascii="Times New Roman" w:hAnsi="Times New Roman" w:cs="Times New Roman"/>
          <w:sz w:val="28"/>
          <w:szCs w:val="28"/>
        </w:rPr>
        <w:t xml:space="preserve"> вдоль берега или низовой границы защищаемых от подтопления территории или объекта;</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отсечные - для перехвата подземных вод, фильтрующихся со стороны подтопленных участков территории;</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систематические (площадные) - для дренирования территорий в случаях питания подземных вод за счет инфильтрации атмосферных осадков и вод поверхностного стока, утечек из водонесущих коммуникаций или напорных вод из нижележащего горизонта;</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смешанные - для защиты от подтопления территорий при сложных условиях питания подземных вод.</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2</w:t>
      </w:r>
      <w:r w:rsidR="001C7089">
        <w:rPr>
          <w:rFonts w:ascii="Times New Roman" w:hAnsi="Times New Roman" w:cs="Times New Roman"/>
          <w:sz w:val="28"/>
          <w:szCs w:val="28"/>
        </w:rPr>
        <w:t>)</w:t>
      </w:r>
      <w:r w:rsidR="00991F5A">
        <w:rPr>
          <w:rFonts w:ascii="Times New Roman" w:hAnsi="Times New Roman" w:cs="Times New Roman"/>
          <w:sz w:val="28"/>
          <w:szCs w:val="28"/>
        </w:rPr>
        <w:t xml:space="preserve"> д</w:t>
      </w:r>
      <w:r w:rsidRPr="00821581">
        <w:rPr>
          <w:rFonts w:ascii="Times New Roman" w:hAnsi="Times New Roman" w:cs="Times New Roman"/>
          <w:sz w:val="28"/>
          <w:szCs w:val="28"/>
        </w:rPr>
        <w:t>ренажи локальной системы инженерной защиты от подтопления:</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кольцевой (контурный) - для перехвата подземных вод при смешанном их питании, а также для защиты отдельных объектов или участков территории; располагают за наружным контуром площадок, зданий и сооружений;</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пристенный - при устройстве непосредственно с наружной стороны защищаемого объекта; может рассматриваться в качестве элемента ограждающих конструкций;</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пластовый - для защиты заглубленных конструкций и помещений при наличии в их основании достаточного по мощности пласта слабопроницаемых грунтов, а также для перехвата и отвода утечек воды из сооружений с "мокрым" технологическим процессом; располагают непосредственно под зданием и сооружением; пластовый дренаж следует применять независимо от глубины заложения; при устройстве пластового дренажа последний должен сочленяться с пристенным;</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сопутствующий - для предупреждения обводнения грунтов от утечек водонесущих коммуникаций; располагают в одной траншее с ними;</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совмещенный с водостоком - для дренирования верховодки; располагают на трассе водостока.</w:t>
      </w:r>
    </w:p>
    <w:p w:rsidR="00D35A31" w:rsidRPr="00821581" w:rsidRDefault="001C7089"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91F5A">
        <w:rPr>
          <w:rFonts w:ascii="Times New Roman" w:hAnsi="Times New Roman" w:cs="Times New Roman"/>
          <w:sz w:val="28"/>
          <w:szCs w:val="28"/>
        </w:rPr>
        <w:t xml:space="preserve"> п</w:t>
      </w:r>
      <w:r w:rsidR="00D35A31" w:rsidRPr="00821581">
        <w:rPr>
          <w:rFonts w:ascii="Times New Roman" w:hAnsi="Times New Roman" w:cs="Times New Roman"/>
          <w:sz w:val="28"/>
          <w:szCs w:val="28"/>
        </w:rPr>
        <w:t>ротивофильтрационные устройства:</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завесы - для барража подтопления со стороны рек, каналов и водоемов, а также защиты от загрязнения поверхностных и подземных вод и от заболачивания сопредельных территорий; противофильтрационные завесы следует применять при близком залегании водоупора;</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экраны - для уменьшения питания подземных вод вследствие фильтрации утечек из наземных и подземных резервуаров при отсутствии или глубоком залегании водоупора;</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гидроизоляция (наружная и внутренняя, горизонтальная и вертикальная). Применяется для защиты подземных частей зданий и сооружений от капиллярного увлажнения и процессов термовлагопереноса, а также при защите от воздействия подземных вод;</w:t>
      </w:r>
    </w:p>
    <w:p w:rsidR="00D35A3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 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rsidR="001C7089" w:rsidRPr="00821581" w:rsidRDefault="001C7089" w:rsidP="00780ACC">
      <w:pPr>
        <w:pStyle w:val="ConsPlusNormal"/>
        <w:ind w:firstLine="540"/>
        <w:jc w:val="both"/>
        <w:rPr>
          <w:rFonts w:ascii="Times New Roman" w:hAnsi="Times New Roman" w:cs="Times New Roman"/>
          <w:sz w:val="28"/>
          <w:szCs w:val="28"/>
        </w:rPr>
      </w:pP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91F5A">
        <w:rPr>
          <w:rFonts w:ascii="Times New Roman" w:hAnsi="Times New Roman" w:cs="Times New Roman"/>
          <w:sz w:val="28"/>
          <w:szCs w:val="28"/>
        </w:rPr>
        <w:t>48</w:t>
      </w:r>
      <w:r w:rsidR="00D35A31" w:rsidRPr="00821581">
        <w:rPr>
          <w:rFonts w:ascii="Times New Roman" w:hAnsi="Times New Roman" w:cs="Times New Roman"/>
          <w:sz w:val="28"/>
          <w:szCs w:val="28"/>
        </w:rPr>
        <w:t>. Сооружения для защиты от затопления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344</w:t>
      </w:r>
      <w:r w:rsidR="002D3E32">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проектировании инженерной защиты от затопления на берегах водотоков и водоемов в качестве расчетного принимают максимальный уровень воды в них с вероятностью превышения в зависимости от класса сооружений инженерной защиты.</w:t>
      </w: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345</w:t>
      </w:r>
      <w:r w:rsidR="002D3E32">
        <w:rPr>
          <w:rFonts w:ascii="Times New Roman" w:hAnsi="Times New Roman" w:cs="Times New Roman"/>
          <w:sz w:val="28"/>
          <w:szCs w:val="28"/>
        </w:rPr>
        <w:t xml:space="preserve">. </w:t>
      </w:r>
      <w:r w:rsidR="00D35A31" w:rsidRPr="00821581">
        <w:rPr>
          <w:rFonts w:ascii="Times New Roman" w:hAnsi="Times New Roman" w:cs="Times New Roman"/>
          <w:sz w:val="28"/>
          <w:szCs w:val="28"/>
        </w:rPr>
        <w:t>Расчетные параметры затопления территорий  определя</w:t>
      </w:r>
      <w:r w:rsidR="00991F5A">
        <w:rPr>
          <w:rFonts w:ascii="Times New Roman" w:hAnsi="Times New Roman" w:cs="Times New Roman"/>
          <w:sz w:val="28"/>
          <w:szCs w:val="28"/>
        </w:rPr>
        <w:t>ют</w:t>
      </w:r>
      <w:r w:rsidR="00D35A31" w:rsidRPr="00821581">
        <w:rPr>
          <w:rFonts w:ascii="Times New Roman" w:hAnsi="Times New Roman" w:cs="Times New Roman"/>
          <w:sz w:val="28"/>
          <w:szCs w:val="28"/>
        </w:rPr>
        <w:t xml:space="preserve"> на основе инженерно-гидрологических расчетов в зависимости от принимаемых классов сооружений защиты. При этом следует различать затопления</w:t>
      </w:r>
      <w:r w:rsidR="002D3E32">
        <w:rPr>
          <w:rFonts w:ascii="Times New Roman" w:hAnsi="Times New Roman" w:cs="Times New Roman"/>
          <w:sz w:val="28"/>
          <w:szCs w:val="28"/>
        </w:rPr>
        <w:t xml:space="preserve">: глубоководное (глубина свыше </w:t>
      </w:r>
      <w:r w:rsidR="00991F5A">
        <w:rPr>
          <w:rFonts w:ascii="Times New Roman" w:hAnsi="Times New Roman" w:cs="Times New Roman"/>
          <w:sz w:val="28"/>
          <w:szCs w:val="28"/>
        </w:rPr>
        <w:t>5 м</w:t>
      </w:r>
      <w:r w:rsidR="00D35A31" w:rsidRPr="00821581">
        <w:rPr>
          <w:rFonts w:ascii="Times New Roman" w:hAnsi="Times New Roman" w:cs="Times New Roman"/>
          <w:sz w:val="28"/>
          <w:szCs w:val="28"/>
        </w:rPr>
        <w:t xml:space="preserve">), среднее (глубина от </w:t>
      </w:r>
      <w:r w:rsidR="00991F5A">
        <w:rPr>
          <w:rFonts w:ascii="Times New Roman" w:hAnsi="Times New Roman" w:cs="Times New Roman"/>
          <w:sz w:val="28"/>
          <w:szCs w:val="28"/>
        </w:rPr>
        <w:t xml:space="preserve"> 2 м</w:t>
      </w:r>
      <w:r w:rsidR="002D3E32">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 до </w:t>
      </w:r>
      <w:r w:rsidR="00991F5A">
        <w:rPr>
          <w:rFonts w:ascii="Times New Roman" w:hAnsi="Times New Roman" w:cs="Times New Roman"/>
          <w:sz w:val="28"/>
          <w:szCs w:val="28"/>
        </w:rPr>
        <w:t>5 м</w:t>
      </w:r>
      <w:r w:rsidR="00D35A31" w:rsidRPr="00821581">
        <w:rPr>
          <w:rFonts w:ascii="Times New Roman" w:hAnsi="Times New Roman" w:cs="Times New Roman"/>
          <w:sz w:val="28"/>
          <w:szCs w:val="28"/>
        </w:rPr>
        <w:t xml:space="preserve">) и мелководное (глубина покрытия поверхности суши водой до </w:t>
      </w:r>
      <w:r w:rsidR="00991F5A">
        <w:rPr>
          <w:rFonts w:ascii="Times New Roman" w:hAnsi="Times New Roman" w:cs="Times New Roman"/>
          <w:sz w:val="28"/>
          <w:szCs w:val="28"/>
        </w:rPr>
        <w:t>2 м</w:t>
      </w:r>
      <w:r w:rsidR="00D35A31" w:rsidRPr="00821581">
        <w:rPr>
          <w:rFonts w:ascii="Times New Roman" w:hAnsi="Times New Roman" w:cs="Times New Roman"/>
          <w:sz w:val="28"/>
          <w:szCs w:val="28"/>
        </w:rPr>
        <w:t>).</w:t>
      </w:r>
    </w:p>
    <w:p w:rsidR="001B7B59"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E3EFF">
        <w:rPr>
          <w:rFonts w:ascii="Times New Roman" w:hAnsi="Times New Roman" w:cs="Times New Roman"/>
          <w:sz w:val="28"/>
          <w:szCs w:val="28"/>
        </w:rPr>
        <w:t>46</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принима</w:t>
      </w:r>
      <w:r w:rsidR="00991F5A">
        <w:rPr>
          <w:rFonts w:ascii="Times New Roman" w:hAnsi="Times New Roman" w:cs="Times New Roman"/>
          <w:sz w:val="28"/>
          <w:szCs w:val="28"/>
        </w:rPr>
        <w:t>ю</w:t>
      </w:r>
      <w:r w:rsidR="00D35A31" w:rsidRPr="00821581">
        <w:rPr>
          <w:rFonts w:ascii="Times New Roman" w:hAnsi="Times New Roman" w:cs="Times New Roman"/>
          <w:sz w:val="28"/>
          <w:szCs w:val="28"/>
        </w:rPr>
        <w:t>т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устанавлива</w:t>
      </w:r>
      <w:r w:rsidR="00991F5A">
        <w:rPr>
          <w:rFonts w:ascii="Times New Roman" w:hAnsi="Times New Roman" w:cs="Times New Roman"/>
          <w:sz w:val="28"/>
          <w:szCs w:val="28"/>
        </w:rPr>
        <w:t>ют</w:t>
      </w:r>
      <w:r w:rsidR="00D35A31" w:rsidRPr="00821581">
        <w:rPr>
          <w:rFonts w:ascii="Times New Roman" w:hAnsi="Times New Roman" w:cs="Times New Roman"/>
          <w:sz w:val="28"/>
          <w:szCs w:val="28"/>
        </w:rPr>
        <w:t xml:space="preserve"> в зависимости от класса сооружений согласно </w:t>
      </w:r>
      <w:r w:rsidR="00016CAC" w:rsidRPr="00821581">
        <w:rPr>
          <w:rFonts w:ascii="Times New Roman" w:hAnsi="Times New Roman" w:cs="Times New Roman"/>
          <w:sz w:val="28"/>
          <w:szCs w:val="28"/>
        </w:rPr>
        <w:t>СП 39.13330.2012 и СП 58.13330.2019</w:t>
      </w:r>
      <w:r w:rsidR="00D35A31" w:rsidRPr="00821581">
        <w:rPr>
          <w:rFonts w:ascii="Times New Roman" w:hAnsi="Times New Roman" w:cs="Times New Roman"/>
          <w:sz w:val="28"/>
          <w:szCs w:val="28"/>
        </w:rPr>
        <w:t xml:space="preserve">. </w:t>
      </w:r>
    </w:p>
    <w:p w:rsidR="00FE3EFF" w:rsidRDefault="00FE3EFF"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347. </w:t>
      </w:r>
      <w:r w:rsidR="00D35A31" w:rsidRPr="00821581">
        <w:rPr>
          <w:rFonts w:ascii="Times New Roman" w:hAnsi="Times New Roman" w:cs="Times New Roman"/>
          <w:sz w:val="28"/>
          <w:szCs w:val="28"/>
        </w:rPr>
        <w:t xml:space="preserve">При защите территории от затопления повышением поверхности территории подсыпкой или намывом грунта отметку подсыпаемой территории со стороны водного объекта </w:t>
      </w:r>
      <w:r w:rsidR="00991F5A">
        <w:rPr>
          <w:rFonts w:ascii="Times New Roman" w:hAnsi="Times New Roman" w:cs="Times New Roman"/>
          <w:sz w:val="28"/>
          <w:szCs w:val="28"/>
        </w:rPr>
        <w:t xml:space="preserve"> принимают</w:t>
      </w:r>
      <w:r w:rsidR="00D35A31" w:rsidRPr="00821581">
        <w:rPr>
          <w:rFonts w:ascii="Times New Roman" w:hAnsi="Times New Roman" w:cs="Times New Roman"/>
          <w:sz w:val="28"/>
          <w:szCs w:val="28"/>
        </w:rPr>
        <w:t xml:space="preserve"> так же, как для гребня дамб обвалования.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E3EFF">
        <w:rPr>
          <w:rFonts w:ascii="Times New Roman" w:hAnsi="Times New Roman" w:cs="Times New Roman"/>
          <w:sz w:val="28"/>
          <w:szCs w:val="28"/>
        </w:rPr>
        <w:t>48</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За расчетный горизонт высоких вод </w:t>
      </w:r>
      <w:r w:rsidR="00991F5A">
        <w:rPr>
          <w:rFonts w:ascii="Times New Roman" w:hAnsi="Times New Roman" w:cs="Times New Roman"/>
          <w:sz w:val="28"/>
          <w:szCs w:val="28"/>
        </w:rPr>
        <w:t xml:space="preserve"> принимают</w:t>
      </w:r>
      <w:r w:rsidR="00D35A31" w:rsidRPr="00821581">
        <w:rPr>
          <w:rFonts w:ascii="Times New Roman" w:hAnsi="Times New Roman" w:cs="Times New Roman"/>
          <w:sz w:val="28"/>
          <w:szCs w:val="28"/>
        </w:rPr>
        <w:t xml:space="preserve">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E3EFF">
        <w:rPr>
          <w:rFonts w:ascii="Times New Roman" w:hAnsi="Times New Roman" w:cs="Times New Roman"/>
          <w:sz w:val="28"/>
          <w:szCs w:val="28"/>
        </w:rPr>
        <w:t>49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Сооружения и мероприятия по инженерной защите территорий затопления проектируются в соответствии с </w:t>
      </w:r>
      <w:r w:rsidR="00016CAC" w:rsidRPr="00821581">
        <w:rPr>
          <w:rFonts w:ascii="Times New Roman" w:hAnsi="Times New Roman" w:cs="Times New Roman"/>
          <w:sz w:val="28"/>
          <w:szCs w:val="28"/>
        </w:rPr>
        <w:t>СП 116.13330.2012, СП 104.13330.2016</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350</w:t>
      </w:r>
      <w:r w:rsidR="002D3E32">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На застроенных территориях </w:t>
      </w:r>
      <w:r w:rsidR="00991F5A">
        <w:rPr>
          <w:rFonts w:ascii="Times New Roman" w:hAnsi="Times New Roman" w:cs="Times New Roman"/>
          <w:sz w:val="28"/>
          <w:szCs w:val="28"/>
        </w:rPr>
        <w:t xml:space="preserve">должна </w:t>
      </w:r>
      <w:r w:rsidR="00D94437">
        <w:rPr>
          <w:rFonts w:ascii="Times New Roman" w:hAnsi="Times New Roman" w:cs="Times New Roman"/>
          <w:sz w:val="28"/>
          <w:szCs w:val="28"/>
        </w:rPr>
        <w:t xml:space="preserve">быть </w:t>
      </w:r>
      <w:r w:rsidR="00D94437" w:rsidRPr="00821581">
        <w:rPr>
          <w:rFonts w:ascii="Times New Roman" w:hAnsi="Times New Roman" w:cs="Times New Roman"/>
          <w:sz w:val="28"/>
          <w:szCs w:val="28"/>
        </w:rPr>
        <w:t>предусмотрена</w:t>
      </w:r>
      <w:r w:rsidR="00D35A31" w:rsidRPr="00821581">
        <w:rPr>
          <w:rFonts w:ascii="Times New Roman" w:hAnsi="Times New Roman" w:cs="Times New Roman"/>
          <w:sz w:val="28"/>
          <w:szCs w:val="28"/>
        </w:rPr>
        <w:t xml:space="preserve"> дождев</w:t>
      </w:r>
      <w:r w:rsidR="00991F5A">
        <w:rPr>
          <w:rFonts w:ascii="Times New Roman" w:hAnsi="Times New Roman" w:cs="Times New Roman"/>
          <w:sz w:val="28"/>
          <w:szCs w:val="28"/>
        </w:rPr>
        <w:t>ая</w:t>
      </w:r>
      <w:r w:rsidR="00D35A31" w:rsidRPr="00821581">
        <w:rPr>
          <w:rFonts w:ascii="Times New Roman" w:hAnsi="Times New Roman" w:cs="Times New Roman"/>
          <w:sz w:val="28"/>
          <w:szCs w:val="28"/>
        </w:rPr>
        <w:t xml:space="preserve"> канализаци</w:t>
      </w:r>
      <w:r w:rsidR="00991F5A">
        <w:rPr>
          <w:rFonts w:ascii="Times New Roman" w:hAnsi="Times New Roman" w:cs="Times New Roman"/>
          <w:sz w:val="28"/>
          <w:szCs w:val="28"/>
        </w:rPr>
        <w:t>я</w:t>
      </w:r>
      <w:r w:rsidR="00D35A31" w:rsidRPr="00821581">
        <w:rPr>
          <w:rFonts w:ascii="Times New Roman" w:hAnsi="Times New Roman" w:cs="Times New Roman"/>
          <w:sz w:val="28"/>
          <w:szCs w:val="28"/>
        </w:rPr>
        <w:t xml:space="preserve"> закрытого типа.</w:t>
      </w:r>
    </w:p>
    <w:p w:rsidR="00D94437" w:rsidRPr="00821581" w:rsidRDefault="00D94437" w:rsidP="00780ACC">
      <w:pPr>
        <w:pStyle w:val="ConsPlusNormal"/>
        <w:ind w:firstLine="540"/>
        <w:jc w:val="both"/>
        <w:rPr>
          <w:rFonts w:ascii="Times New Roman" w:hAnsi="Times New Roman" w:cs="Times New Roman"/>
          <w:sz w:val="28"/>
          <w:szCs w:val="28"/>
        </w:rPr>
      </w:pP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2D3E32">
        <w:rPr>
          <w:rFonts w:ascii="Times New Roman" w:hAnsi="Times New Roman" w:cs="Times New Roman"/>
          <w:sz w:val="28"/>
          <w:szCs w:val="28"/>
        </w:rPr>
        <w:t xml:space="preserve">1. </w:t>
      </w:r>
      <w:r w:rsidR="00D35A31" w:rsidRPr="00821581">
        <w:rPr>
          <w:rFonts w:ascii="Times New Roman" w:hAnsi="Times New Roman" w:cs="Times New Roman"/>
          <w:sz w:val="28"/>
          <w:szCs w:val="28"/>
        </w:rPr>
        <w:t>К мероприятиям инженерной защиты территорий затопления относятся: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защита территории ограждающими дамбами;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искусственное повышение поверхности территории;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подсыпка;</w:t>
      </w: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руслорегулирующие сооружения.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Default="00D9443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49</w:t>
      </w:r>
      <w:r w:rsidR="00D35A31" w:rsidRPr="00821581">
        <w:rPr>
          <w:rFonts w:ascii="Times New Roman" w:hAnsi="Times New Roman" w:cs="Times New Roman"/>
          <w:sz w:val="28"/>
          <w:szCs w:val="28"/>
        </w:rPr>
        <w:t>. Требования законодательства в области безопасности гидротехнических сооружений</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2D3E32">
        <w:rPr>
          <w:rFonts w:ascii="Times New Roman" w:hAnsi="Times New Roman" w:cs="Times New Roman"/>
          <w:sz w:val="28"/>
          <w:szCs w:val="28"/>
        </w:rPr>
        <w:t xml:space="preserve">2. </w:t>
      </w:r>
      <w:r w:rsidR="00D35A31" w:rsidRPr="00821581">
        <w:rPr>
          <w:rFonts w:ascii="Times New Roman" w:hAnsi="Times New Roman" w:cs="Times New Roman"/>
          <w:sz w:val="28"/>
          <w:szCs w:val="28"/>
        </w:rPr>
        <w:t>Обеспечение безопасности гидротехнических сооружений осуществляется на основании следующих общих требований: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обеспечение допустимого уровня риска аварий гидротехнических сооружений;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представление деклараций безопасности гидротехнических сооружений;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осуществление федерального государственного надзора в области безопасности гидротехнических сооружений;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непрерывность эксплуатации гидротехнических сооружений;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D35A31" w:rsidRPr="00821581">
        <w:rPr>
          <w:rFonts w:ascii="Times New Roman" w:hAnsi="Times New Roman" w:cs="Times New Roman"/>
          <w:sz w:val="28"/>
          <w:szCs w:val="28"/>
        </w:rPr>
        <w:t xml:space="preserve"> ответственность за действия (бездействие), которые повлекли за собой снижение безопасности гидротехнических сооружений ниже допустимого уровня.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2D3E32">
        <w:rPr>
          <w:rFonts w:ascii="Times New Roman" w:hAnsi="Times New Roman" w:cs="Times New Roman"/>
          <w:sz w:val="28"/>
          <w:szCs w:val="28"/>
        </w:rPr>
        <w:t xml:space="preserve">3. </w:t>
      </w:r>
      <w:r w:rsidR="00D35A31" w:rsidRPr="00821581">
        <w:rPr>
          <w:rFonts w:ascii="Times New Roman" w:hAnsi="Times New Roman" w:cs="Times New Roman"/>
          <w:sz w:val="28"/>
          <w:szCs w:val="28"/>
        </w:rP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r:id="rId49" w:history="1">
        <w:r w:rsidR="00D35A31" w:rsidRPr="00821581">
          <w:rPr>
            <w:rFonts w:ascii="Times New Roman" w:hAnsi="Times New Roman" w:cs="Times New Roman"/>
            <w:sz w:val="28"/>
            <w:szCs w:val="28"/>
          </w:rPr>
          <w:t>законом</w:t>
        </w:r>
      </w:hyperlink>
      <w:r w:rsidR="00D35A31" w:rsidRPr="00821581">
        <w:rPr>
          <w:rFonts w:ascii="Times New Roman" w:hAnsi="Times New Roman" w:cs="Times New Roman"/>
          <w:sz w:val="28"/>
          <w:szCs w:val="28"/>
        </w:rPr>
        <w:t xml:space="preserve"> от 07.12.2011 N 416-ФЗ "О водоснабжении и водоотведении".</w:t>
      </w:r>
    </w:p>
    <w:p w:rsidR="00D35A31" w:rsidRPr="00821581" w:rsidRDefault="00D35A31" w:rsidP="00780ACC">
      <w:pPr>
        <w:pStyle w:val="ConsPlusNormal"/>
        <w:ind w:firstLine="540"/>
        <w:jc w:val="both"/>
        <w:rPr>
          <w:rFonts w:ascii="Times New Roman" w:hAnsi="Times New Roman" w:cs="Times New Roman"/>
          <w:sz w:val="28"/>
          <w:szCs w:val="28"/>
        </w:rPr>
      </w:pPr>
      <w:r w:rsidRPr="00821581">
        <w:rPr>
          <w:rFonts w:ascii="Times New Roman" w:hAnsi="Times New Roman" w:cs="Times New Roman"/>
          <w:sz w:val="28"/>
          <w:szCs w:val="28"/>
        </w:rPr>
        <w:t>К основным гидротехническим сооружениям относятся: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устои и подпорные стены, входящие в состав напорного фронта;</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 </w:t>
      </w:r>
      <w:r w:rsidR="00D35A31" w:rsidRPr="00821581">
        <w:rPr>
          <w:rFonts w:ascii="Times New Roman" w:hAnsi="Times New Roman" w:cs="Times New Roman"/>
          <w:sz w:val="28"/>
          <w:szCs w:val="28"/>
        </w:rPr>
        <w:t>дамбы обвалования;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берегоукрепительные (внепортовые), регуляционные и оградительные сооружения;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водосбросы, водоспуски и водовыпуски;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водоприемники и водозаборные сооружения;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D35A31" w:rsidRPr="00821581">
        <w:rPr>
          <w:rFonts w:ascii="Times New Roman" w:hAnsi="Times New Roman" w:cs="Times New Roman"/>
          <w:sz w:val="28"/>
          <w:szCs w:val="28"/>
        </w:rPr>
        <w:t xml:space="preserve"> туннели;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D35A31" w:rsidRPr="00821581">
        <w:rPr>
          <w:rFonts w:ascii="Times New Roman" w:hAnsi="Times New Roman" w:cs="Times New Roman"/>
          <w:sz w:val="28"/>
          <w:szCs w:val="28"/>
        </w:rPr>
        <w:t xml:space="preserve"> трубопроводы;</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35A31" w:rsidRPr="00821581">
        <w:rPr>
          <w:rFonts w:ascii="Times New Roman" w:hAnsi="Times New Roman" w:cs="Times New Roman"/>
          <w:sz w:val="28"/>
          <w:szCs w:val="28"/>
        </w:rPr>
        <w:t xml:space="preserve"> напорные бассейны и уравнительные резервуары;</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35A31" w:rsidRPr="00821581">
        <w:rPr>
          <w:rFonts w:ascii="Times New Roman" w:hAnsi="Times New Roman" w:cs="Times New Roman"/>
          <w:sz w:val="28"/>
          <w:szCs w:val="28"/>
        </w:rPr>
        <w:t xml:space="preserve"> отстойники;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D35A31" w:rsidRPr="00821581">
        <w:rPr>
          <w:rFonts w:ascii="Times New Roman" w:hAnsi="Times New Roman" w:cs="Times New Roman"/>
          <w:sz w:val="28"/>
          <w:szCs w:val="28"/>
        </w:rPr>
        <w:t xml:space="preserve"> рыбопропускные сооружения, входящие в состав напорного фронта;</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D35A31" w:rsidRPr="00821581">
        <w:rPr>
          <w:rFonts w:ascii="Times New Roman" w:hAnsi="Times New Roman" w:cs="Times New Roman"/>
          <w:sz w:val="28"/>
          <w:szCs w:val="28"/>
        </w:rPr>
        <w:t xml:space="preserve"> гидротехнические сооружения портов (причалы, набережные, пирсы), судостроительных и судоремонтных предприятий, паромных переправ;</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D35A31" w:rsidRPr="00821581">
        <w:rPr>
          <w:rFonts w:ascii="Times New Roman" w:hAnsi="Times New Roman" w:cs="Times New Roman"/>
          <w:sz w:val="28"/>
          <w:szCs w:val="28"/>
        </w:rPr>
        <w:t xml:space="preserve"> гидротехнические сооружения, входящие в состав комплексов инженерной защиты населенных пунктов и предприятий;</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D35A31" w:rsidRPr="00821581">
        <w:rPr>
          <w:rFonts w:ascii="Times New Roman" w:hAnsi="Times New Roman" w:cs="Times New Roman"/>
          <w:sz w:val="28"/>
          <w:szCs w:val="28"/>
        </w:rPr>
        <w:t xml:space="preserve"> 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D35A31" w:rsidRPr="00821581">
        <w:rPr>
          <w:rFonts w:ascii="Times New Roman" w:hAnsi="Times New Roman" w:cs="Times New Roman"/>
          <w:sz w:val="28"/>
          <w:szCs w:val="28"/>
        </w:rPr>
        <w:t xml:space="preserve"> гидротехнические сооружения средств навигационного оборудования.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E3EFF">
        <w:rPr>
          <w:rFonts w:ascii="Times New Roman" w:hAnsi="Times New Roman" w:cs="Times New Roman"/>
          <w:sz w:val="28"/>
          <w:szCs w:val="28"/>
        </w:rPr>
        <w:t>5</w:t>
      </w:r>
      <w:r>
        <w:rPr>
          <w:rFonts w:ascii="Times New Roman" w:hAnsi="Times New Roman" w:cs="Times New Roman"/>
          <w:sz w:val="28"/>
          <w:szCs w:val="28"/>
        </w:rPr>
        <w:t xml:space="preserve">4. </w:t>
      </w:r>
      <w:r w:rsidR="00D35A31" w:rsidRPr="00821581">
        <w:rPr>
          <w:rFonts w:ascii="Times New Roman" w:hAnsi="Times New Roman" w:cs="Times New Roman"/>
          <w:sz w:val="28"/>
          <w:szCs w:val="28"/>
        </w:rPr>
        <w:t>К второстепенным гидротехническим сооружениям относятся: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ледозащитные сооружения;</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35A31" w:rsidRPr="00821581">
        <w:rPr>
          <w:rFonts w:ascii="Times New Roman" w:hAnsi="Times New Roman" w:cs="Times New Roman"/>
          <w:sz w:val="28"/>
          <w:szCs w:val="28"/>
        </w:rPr>
        <w:t>разделительные стенки;</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отдельно стоящие служебно-вспомогательные причалы;</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устои и подпорные стены, не входящие в состав напорного фронта;</w:t>
      </w:r>
    </w:p>
    <w:p w:rsidR="00D35A31" w:rsidRPr="0082158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D35A31" w:rsidRPr="00821581">
        <w:rPr>
          <w:rFonts w:ascii="Times New Roman" w:hAnsi="Times New Roman" w:cs="Times New Roman"/>
          <w:sz w:val="28"/>
          <w:szCs w:val="28"/>
        </w:rPr>
        <w:t>берегоукрепительные сооружения портов;</w:t>
      </w:r>
    </w:p>
    <w:p w:rsidR="00D35A31" w:rsidRDefault="002D3E3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рыбозащитные сооружения.</w:t>
      </w:r>
    </w:p>
    <w:p w:rsidR="002D3E32" w:rsidRPr="00821581" w:rsidRDefault="002D3E32" w:rsidP="00780ACC">
      <w:pPr>
        <w:pStyle w:val="ConsPlusNormal"/>
        <w:ind w:firstLine="540"/>
        <w:jc w:val="both"/>
        <w:rPr>
          <w:rFonts w:ascii="Times New Roman" w:hAnsi="Times New Roman" w:cs="Times New Roman"/>
          <w:sz w:val="28"/>
          <w:szCs w:val="28"/>
        </w:rPr>
      </w:pPr>
    </w:p>
    <w:p w:rsidR="00D35A31" w:rsidRPr="00821581" w:rsidRDefault="00FE3EF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2D3E32">
        <w:rPr>
          <w:rFonts w:ascii="Times New Roman" w:hAnsi="Times New Roman" w:cs="Times New Roman"/>
          <w:sz w:val="28"/>
          <w:szCs w:val="28"/>
        </w:rPr>
        <w:t xml:space="preserve">5. </w:t>
      </w:r>
      <w:r w:rsidR="00D35A31" w:rsidRPr="00821581">
        <w:rPr>
          <w:rFonts w:ascii="Times New Roman" w:hAnsi="Times New Roman" w:cs="Times New Roman"/>
          <w:sz w:val="28"/>
          <w:szCs w:val="28"/>
        </w:rPr>
        <w:t>При проектировании, строительстве, капитальном ремонте, эксплуатации, реконструкции, консервации и ликвидации гидротехнического сооружения собственник гидротехнического сооружения и (или) эксплуатирующая организация составляют декларацию безопасности гидротехнического сооружения.</w:t>
      </w:r>
    </w:p>
    <w:p w:rsidR="00D35A31" w:rsidRPr="00821581" w:rsidRDefault="00D35A31" w:rsidP="00780ACC">
      <w:pPr>
        <w:pStyle w:val="ConsPlusNormal"/>
        <w:jc w:val="both"/>
        <w:rPr>
          <w:rFonts w:ascii="Times New Roman" w:hAnsi="Times New Roman" w:cs="Times New Roman"/>
          <w:sz w:val="28"/>
          <w:szCs w:val="28"/>
        </w:rPr>
      </w:pPr>
    </w:p>
    <w:p w:rsidR="00D35A31" w:rsidRPr="001B7B59" w:rsidRDefault="00215C8A" w:rsidP="00780ACC">
      <w:pPr>
        <w:pStyle w:val="ConsPlusTitle"/>
        <w:jc w:val="center"/>
        <w:outlineLvl w:val="1"/>
        <w:rPr>
          <w:rFonts w:ascii="Times New Roman" w:hAnsi="Times New Roman" w:cs="Times New Roman"/>
          <w:b w:val="0"/>
          <w:sz w:val="28"/>
          <w:szCs w:val="28"/>
        </w:rPr>
      </w:pPr>
      <w:r w:rsidRPr="00B41272">
        <w:rPr>
          <w:rFonts w:ascii="Times New Roman" w:hAnsi="Times New Roman" w:cs="Times New Roman"/>
          <w:b w:val="0"/>
          <w:sz w:val="28"/>
          <w:szCs w:val="28"/>
        </w:rPr>
        <w:t xml:space="preserve">Раздел </w:t>
      </w:r>
      <w:r w:rsidRPr="00B41272">
        <w:rPr>
          <w:rFonts w:ascii="Times New Roman" w:hAnsi="Times New Roman" w:cs="Times New Roman"/>
          <w:b w:val="0"/>
          <w:sz w:val="28"/>
          <w:szCs w:val="28"/>
          <w:lang w:val="en-US"/>
        </w:rPr>
        <w:t>III</w:t>
      </w:r>
      <w:r w:rsidRPr="00B41272">
        <w:rPr>
          <w:rFonts w:ascii="Times New Roman" w:hAnsi="Times New Roman" w:cs="Times New Roman"/>
          <w:b w:val="0"/>
          <w:sz w:val="28"/>
          <w:szCs w:val="28"/>
        </w:rPr>
        <w:t xml:space="preserve"> </w:t>
      </w:r>
      <w:r w:rsidR="00D35A31" w:rsidRPr="001B7B59">
        <w:rPr>
          <w:rFonts w:ascii="Times New Roman" w:hAnsi="Times New Roman" w:cs="Times New Roman"/>
          <w:b w:val="0"/>
          <w:sz w:val="28"/>
          <w:szCs w:val="28"/>
        </w:rPr>
        <w:t xml:space="preserve">. МАТЕРИАЛЫ </w:t>
      </w:r>
      <w:r w:rsidR="00D35A31" w:rsidRPr="00821581">
        <w:rPr>
          <w:rFonts w:ascii="Times New Roman" w:hAnsi="Times New Roman" w:cs="Times New Roman"/>
          <w:b w:val="0"/>
          <w:sz w:val="28"/>
          <w:szCs w:val="28"/>
        </w:rPr>
        <w:t>ПО ОБОСНОВАНИЮ РАСЧЕТНЫХ ПОКАЗАТЕЛЕЙ</w:t>
      </w:r>
      <w:r w:rsidR="001B7B59">
        <w:rPr>
          <w:rFonts w:ascii="Times New Roman" w:hAnsi="Times New Roman" w:cs="Times New Roman"/>
          <w:b w:val="0"/>
          <w:sz w:val="28"/>
          <w:szCs w:val="28"/>
        </w:rPr>
        <w:t>, СОДЕРЖАЩИХСЯ В О</w:t>
      </w:r>
      <w:r w:rsidR="000F030A">
        <w:rPr>
          <w:rFonts w:ascii="Times New Roman" w:hAnsi="Times New Roman" w:cs="Times New Roman"/>
          <w:b w:val="0"/>
          <w:sz w:val="28"/>
          <w:szCs w:val="28"/>
        </w:rPr>
        <w:t>БЩЕЙ</w:t>
      </w:r>
      <w:r w:rsidR="001B7B59">
        <w:rPr>
          <w:rFonts w:ascii="Times New Roman" w:hAnsi="Times New Roman" w:cs="Times New Roman"/>
          <w:b w:val="0"/>
          <w:sz w:val="28"/>
          <w:szCs w:val="28"/>
        </w:rPr>
        <w:t xml:space="preserve"> ЧАСТИ НОРМАТИВОВ ГРАДОСТРОИТЕЛЬНОГО ПРОЕКТИРОВАНИЯ</w:t>
      </w:r>
    </w:p>
    <w:p w:rsidR="000F030A" w:rsidRPr="00821581" w:rsidRDefault="000F030A" w:rsidP="000F030A">
      <w:pPr>
        <w:pStyle w:val="ConsPlusNormal"/>
        <w:ind w:firstLine="540"/>
        <w:jc w:val="both"/>
        <w:rPr>
          <w:rFonts w:ascii="Times New Roman" w:hAnsi="Times New Roman" w:cs="Times New Roman"/>
          <w:sz w:val="28"/>
          <w:szCs w:val="28"/>
        </w:rPr>
      </w:pPr>
    </w:p>
    <w:p w:rsidR="000F030A"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356. </w:t>
      </w:r>
      <w:r w:rsidRPr="00821581">
        <w:rPr>
          <w:rFonts w:ascii="Times New Roman" w:hAnsi="Times New Roman" w:cs="Times New Roman"/>
          <w:sz w:val="28"/>
          <w:szCs w:val="28"/>
        </w:rPr>
        <w:t xml:space="preserve">Обоснование предлагаемых расчетных показателей основывается на учете материалов международных программ, государственных статистических документов Российской Федерации и Республики Татарстан, а также природных функционально-планировочных особенностей </w:t>
      </w:r>
      <w:r>
        <w:rPr>
          <w:rFonts w:ascii="Times New Roman" w:hAnsi="Times New Roman" w:cs="Times New Roman"/>
          <w:sz w:val="28"/>
          <w:szCs w:val="28"/>
        </w:rPr>
        <w:t>города Набережные Челны</w:t>
      </w:r>
      <w:r w:rsidRPr="00821581">
        <w:rPr>
          <w:rFonts w:ascii="Times New Roman" w:hAnsi="Times New Roman" w:cs="Times New Roman"/>
          <w:sz w:val="28"/>
          <w:szCs w:val="28"/>
        </w:rPr>
        <w:t>.</w:t>
      </w:r>
    </w:p>
    <w:p w:rsidR="000F030A" w:rsidRPr="00821581" w:rsidRDefault="000F030A" w:rsidP="000F030A">
      <w:pPr>
        <w:pStyle w:val="ConsPlusNormal"/>
        <w:ind w:firstLine="540"/>
        <w:jc w:val="both"/>
        <w:rPr>
          <w:rFonts w:ascii="Times New Roman" w:hAnsi="Times New Roman" w:cs="Times New Roman"/>
          <w:sz w:val="28"/>
          <w:szCs w:val="28"/>
        </w:rPr>
      </w:pPr>
    </w:p>
    <w:p w:rsidR="000F030A" w:rsidRPr="00821581"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357. </w:t>
      </w:r>
      <w:r w:rsidR="00557BD2" w:rsidRPr="00821581">
        <w:rPr>
          <w:rFonts w:ascii="Times New Roman" w:hAnsi="Times New Roman" w:cs="Times New Roman"/>
          <w:sz w:val="28"/>
          <w:szCs w:val="28"/>
        </w:rPr>
        <w:t xml:space="preserve">Основным </w:t>
      </w:r>
      <w:r w:rsidR="00557BD2">
        <w:rPr>
          <w:rFonts w:ascii="Times New Roman" w:hAnsi="Times New Roman" w:cs="Times New Roman"/>
          <w:sz w:val="28"/>
          <w:szCs w:val="28"/>
        </w:rPr>
        <w:t>подходом</w:t>
      </w:r>
      <w:r>
        <w:rPr>
          <w:rFonts w:ascii="Times New Roman" w:hAnsi="Times New Roman" w:cs="Times New Roman"/>
          <w:sz w:val="28"/>
          <w:szCs w:val="28"/>
        </w:rPr>
        <w:t xml:space="preserve"> к разработке М</w:t>
      </w:r>
      <w:r w:rsidRPr="00821581">
        <w:rPr>
          <w:rFonts w:ascii="Times New Roman" w:hAnsi="Times New Roman" w:cs="Times New Roman"/>
          <w:sz w:val="28"/>
          <w:szCs w:val="28"/>
        </w:rPr>
        <w:t>естных нормативов в части рекреационных зон является создание градостроительных условий для сопряженного развития природных и природно-антропогенных ландшафтов, в том числе:</w:t>
      </w:r>
    </w:p>
    <w:p w:rsidR="000F030A" w:rsidRPr="00821581"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821581">
        <w:rPr>
          <w:rFonts w:ascii="Times New Roman" w:hAnsi="Times New Roman" w:cs="Times New Roman"/>
          <w:sz w:val="28"/>
          <w:szCs w:val="28"/>
        </w:rPr>
        <w:t xml:space="preserve"> обеспечение высокой доли озелененных территорий в город</w:t>
      </w:r>
      <w:r>
        <w:rPr>
          <w:rFonts w:ascii="Times New Roman" w:hAnsi="Times New Roman" w:cs="Times New Roman"/>
          <w:sz w:val="28"/>
          <w:szCs w:val="28"/>
        </w:rPr>
        <w:t>е Набережные Челны</w:t>
      </w:r>
      <w:r w:rsidRPr="00821581">
        <w:rPr>
          <w:rFonts w:ascii="Times New Roman" w:hAnsi="Times New Roman" w:cs="Times New Roman"/>
          <w:sz w:val="28"/>
          <w:szCs w:val="28"/>
        </w:rPr>
        <w:t>, увеличение плотности дисперсной сети озелененных территорий, развитие объектов малого озеленения и альтернативного озеленения;</w:t>
      </w:r>
    </w:p>
    <w:p w:rsidR="000F030A" w:rsidRPr="00821581"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821581">
        <w:rPr>
          <w:rFonts w:ascii="Times New Roman" w:hAnsi="Times New Roman" w:cs="Times New Roman"/>
          <w:sz w:val="28"/>
          <w:szCs w:val="28"/>
        </w:rPr>
        <w:t xml:space="preserve"> сохранение существующих особо охраняемых природных территорий, создание новых особо охраняемых природных территорий и обеспечение их устойчивого развития;</w:t>
      </w:r>
    </w:p>
    <w:p w:rsidR="000F030A" w:rsidRPr="00821581"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821581">
        <w:rPr>
          <w:rFonts w:ascii="Times New Roman" w:hAnsi="Times New Roman" w:cs="Times New Roman"/>
          <w:sz w:val="28"/>
          <w:szCs w:val="28"/>
        </w:rPr>
        <w:t xml:space="preserve"> обеспечение целостности и взаимосвязи природных и озелененных территорий за счет вновь создаваемых озелененных территорий в документах территориального планирования, градостроительного зонирования и в составе документации по планировке территории;</w:t>
      </w:r>
    </w:p>
    <w:p w:rsidR="000F030A" w:rsidRPr="00821581"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21581">
        <w:rPr>
          <w:rFonts w:ascii="Times New Roman" w:hAnsi="Times New Roman" w:cs="Times New Roman"/>
          <w:sz w:val="28"/>
          <w:szCs w:val="28"/>
        </w:rPr>
        <w:t xml:space="preserve"> сохранение и реабилитация природных ландшафтов, обеспечение их территориальной взаимосвязи при дискретном размещении благоустроенных природно-антропогенных ландшафтов;</w:t>
      </w:r>
    </w:p>
    <w:p w:rsidR="000F030A"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821581">
        <w:rPr>
          <w:rFonts w:ascii="Times New Roman" w:hAnsi="Times New Roman" w:cs="Times New Roman"/>
          <w:sz w:val="28"/>
          <w:szCs w:val="28"/>
        </w:rPr>
        <w:t xml:space="preserve"> сохранение и функциональное развитие сложившихся рекреационных территорий общего пользования, дифференцированный подход к созданию и развитию озелененных территорий общего пользования, находящихся в различных градостроительных ситуациях.</w:t>
      </w:r>
    </w:p>
    <w:p w:rsidR="000F030A" w:rsidRPr="00821581" w:rsidRDefault="000F030A" w:rsidP="000F030A">
      <w:pPr>
        <w:pStyle w:val="ConsPlusNormal"/>
        <w:ind w:firstLine="540"/>
        <w:jc w:val="both"/>
        <w:rPr>
          <w:rFonts w:ascii="Times New Roman" w:hAnsi="Times New Roman" w:cs="Times New Roman"/>
          <w:sz w:val="28"/>
          <w:szCs w:val="28"/>
        </w:rPr>
      </w:pPr>
    </w:p>
    <w:p w:rsidR="000F030A"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5</w:t>
      </w:r>
      <w:r w:rsidR="00557BD2">
        <w:rPr>
          <w:rFonts w:ascii="Times New Roman" w:hAnsi="Times New Roman" w:cs="Times New Roman"/>
          <w:sz w:val="28"/>
          <w:szCs w:val="28"/>
        </w:rPr>
        <w:t>0</w:t>
      </w:r>
      <w:r w:rsidRPr="00821581">
        <w:rPr>
          <w:rFonts w:ascii="Times New Roman" w:hAnsi="Times New Roman" w:cs="Times New Roman"/>
          <w:sz w:val="28"/>
          <w:szCs w:val="28"/>
        </w:rPr>
        <w:t>. Обоснование расчетных показателей минимально допустимого уровня обеспеченности населения г</w:t>
      </w:r>
      <w:r>
        <w:rPr>
          <w:rFonts w:ascii="Times New Roman" w:hAnsi="Times New Roman" w:cs="Times New Roman"/>
          <w:sz w:val="28"/>
          <w:szCs w:val="28"/>
        </w:rPr>
        <w:t>орода</w:t>
      </w:r>
      <w:r w:rsidRPr="00821581">
        <w:rPr>
          <w:rFonts w:ascii="Times New Roman" w:hAnsi="Times New Roman" w:cs="Times New Roman"/>
          <w:sz w:val="28"/>
          <w:szCs w:val="28"/>
        </w:rPr>
        <w:t xml:space="preserve"> Набережные Челны рекреационными территориями и расчетные показатели максимально допустимого уровня территориальной доступности таких территорий</w:t>
      </w:r>
    </w:p>
    <w:p w:rsidR="000F030A" w:rsidRPr="00821581" w:rsidRDefault="000F030A" w:rsidP="000F030A">
      <w:pPr>
        <w:pStyle w:val="ConsPlusNormal"/>
        <w:ind w:firstLine="540"/>
        <w:jc w:val="both"/>
        <w:rPr>
          <w:rFonts w:ascii="Times New Roman" w:hAnsi="Times New Roman" w:cs="Times New Roman"/>
          <w:sz w:val="28"/>
          <w:szCs w:val="28"/>
        </w:rPr>
      </w:pPr>
    </w:p>
    <w:p w:rsidR="000F030A"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358. </w:t>
      </w:r>
      <w:r w:rsidRPr="00821581">
        <w:rPr>
          <w:rFonts w:ascii="Times New Roman" w:hAnsi="Times New Roman" w:cs="Times New Roman"/>
          <w:sz w:val="28"/>
          <w:szCs w:val="28"/>
        </w:rPr>
        <w:t>В</w:t>
      </w:r>
      <w:r>
        <w:rPr>
          <w:rFonts w:ascii="Times New Roman" w:hAnsi="Times New Roman" w:cs="Times New Roman"/>
          <w:sz w:val="28"/>
          <w:szCs w:val="28"/>
        </w:rPr>
        <w:t xml:space="preserve"> М</w:t>
      </w:r>
      <w:r w:rsidRPr="00821581">
        <w:rPr>
          <w:rFonts w:ascii="Times New Roman" w:hAnsi="Times New Roman" w:cs="Times New Roman"/>
          <w:sz w:val="28"/>
          <w:szCs w:val="28"/>
        </w:rPr>
        <w:t>естных норматив</w:t>
      </w:r>
      <w:r>
        <w:rPr>
          <w:rFonts w:ascii="Times New Roman" w:hAnsi="Times New Roman" w:cs="Times New Roman"/>
          <w:sz w:val="28"/>
          <w:szCs w:val="28"/>
        </w:rPr>
        <w:t>ах</w:t>
      </w:r>
      <w:r w:rsidRPr="00821581">
        <w:rPr>
          <w:rFonts w:ascii="Times New Roman" w:hAnsi="Times New Roman" w:cs="Times New Roman"/>
          <w:sz w:val="28"/>
          <w:szCs w:val="28"/>
        </w:rPr>
        <w:t xml:space="preserve"> к показателям, характеризующим обеспеченность природными и озелененными территориями, зелеными насаждениями, рекреационными территориями, могут быть отнесены нормативные показатели их площади (га), доли (</w:t>
      </w:r>
      <w:r>
        <w:rPr>
          <w:rFonts w:ascii="Times New Roman" w:hAnsi="Times New Roman" w:cs="Times New Roman"/>
          <w:sz w:val="28"/>
          <w:szCs w:val="28"/>
        </w:rPr>
        <w:t>проценты</w:t>
      </w:r>
      <w:r w:rsidRPr="00821581">
        <w:rPr>
          <w:rFonts w:ascii="Times New Roman" w:hAnsi="Times New Roman" w:cs="Times New Roman"/>
          <w:sz w:val="28"/>
          <w:szCs w:val="28"/>
        </w:rPr>
        <w:t>), удельной площади (кв. м/чел.), доступности и предельной рекреационной нагрузки.</w:t>
      </w:r>
    </w:p>
    <w:p w:rsidR="000F030A" w:rsidRPr="00821581" w:rsidRDefault="000F030A" w:rsidP="000F030A">
      <w:pPr>
        <w:pStyle w:val="ConsPlusNormal"/>
        <w:ind w:firstLine="540"/>
        <w:jc w:val="both"/>
        <w:rPr>
          <w:rFonts w:ascii="Times New Roman" w:hAnsi="Times New Roman" w:cs="Times New Roman"/>
          <w:sz w:val="28"/>
          <w:szCs w:val="28"/>
        </w:rPr>
      </w:pPr>
    </w:p>
    <w:p w:rsidR="000F030A" w:rsidRDefault="000F030A" w:rsidP="000F03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359. </w:t>
      </w:r>
      <w:r w:rsidRPr="00821581">
        <w:rPr>
          <w:rFonts w:ascii="Times New Roman" w:hAnsi="Times New Roman" w:cs="Times New Roman"/>
          <w:sz w:val="28"/>
          <w:szCs w:val="28"/>
        </w:rPr>
        <w:t xml:space="preserve">Предлагаемая система расчетных показателей основана на действующих федеральных и региональных нормах, в ряде случаев уточненных и конкретизированных для территории города Набережные Челны с учетом сравнительного анализа </w:t>
      </w:r>
      <w:r>
        <w:rPr>
          <w:rFonts w:ascii="Times New Roman" w:hAnsi="Times New Roman" w:cs="Times New Roman"/>
          <w:sz w:val="28"/>
          <w:szCs w:val="28"/>
        </w:rPr>
        <w:t>Местных нормативов</w:t>
      </w:r>
      <w:r w:rsidRPr="00821581">
        <w:rPr>
          <w:rFonts w:ascii="Times New Roman" w:hAnsi="Times New Roman" w:cs="Times New Roman"/>
          <w:sz w:val="28"/>
          <w:szCs w:val="28"/>
        </w:rPr>
        <w:t>.</w:t>
      </w:r>
    </w:p>
    <w:p w:rsidR="000F030A" w:rsidRPr="00821581" w:rsidRDefault="000F030A" w:rsidP="000F030A">
      <w:pPr>
        <w:pStyle w:val="ConsPlusNormal"/>
        <w:ind w:firstLine="540"/>
        <w:jc w:val="both"/>
        <w:rPr>
          <w:rFonts w:ascii="Times New Roman" w:hAnsi="Times New Roman" w:cs="Times New Roman"/>
          <w:sz w:val="28"/>
          <w:szCs w:val="28"/>
        </w:rPr>
      </w:pPr>
    </w:p>
    <w:p w:rsidR="00D35A31" w:rsidRDefault="002D3E32" w:rsidP="00780ACC">
      <w:pPr>
        <w:pStyle w:val="ConsPlusTitle"/>
        <w:ind w:firstLine="540"/>
        <w:jc w:val="both"/>
        <w:outlineLvl w:val="2"/>
        <w:rPr>
          <w:rFonts w:ascii="Times New Roman" w:hAnsi="Times New Roman" w:cs="Times New Roman"/>
          <w:b w:val="0"/>
          <w:color w:val="FF0000"/>
          <w:sz w:val="28"/>
          <w:szCs w:val="28"/>
        </w:rPr>
      </w:pPr>
      <w:r>
        <w:rPr>
          <w:rFonts w:ascii="Times New Roman" w:hAnsi="Times New Roman" w:cs="Times New Roman"/>
          <w:b w:val="0"/>
          <w:sz w:val="28"/>
          <w:szCs w:val="28"/>
        </w:rPr>
        <w:t>Глава 5</w:t>
      </w:r>
      <w:r w:rsidR="00557BD2">
        <w:rPr>
          <w:rFonts w:ascii="Times New Roman" w:hAnsi="Times New Roman" w:cs="Times New Roman"/>
          <w:b w:val="0"/>
          <w:sz w:val="28"/>
          <w:szCs w:val="28"/>
        </w:rPr>
        <w:t>1</w:t>
      </w:r>
      <w:r w:rsidR="00B41272" w:rsidRPr="00B41272">
        <w:rPr>
          <w:rFonts w:ascii="Times New Roman" w:hAnsi="Times New Roman" w:cs="Times New Roman"/>
          <w:b w:val="0"/>
          <w:sz w:val="28"/>
          <w:szCs w:val="28"/>
        </w:rPr>
        <w:t xml:space="preserve">. </w:t>
      </w:r>
      <w:r w:rsidR="00D35A31" w:rsidRPr="00B41272">
        <w:rPr>
          <w:rFonts w:ascii="Times New Roman" w:hAnsi="Times New Roman" w:cs="Times New Roman"/>
          <w:b w:val="0"/>
          <w:sz w:val="28"/>
          <w:szCs w:val="28"/>
        </w:rPr>
        <w:t>Р</w:t>
      </w:r>
      <w:r w:rsidR="00D94437">
        <w:rPr>
          <w:rFonts w:ascii="Times New Roman" w:hAnsi="Times New Roman" w:cs="Times New Roman"/>
          <w:b w:val="0"/>
          <w:sz w:val="28"/>
          <w:szCs w:val="28"/>
        </w:rPr>
        <w:t xml:space="preserve">екреационные территории </w:t>
      </w:r>
    </w:p>
    <w:p w:rsidR="008F0997" w:rsidRPr="00821581" w:rsidRDefault="008F0997" w:rsidP="00780ACC">
      <w:pPr>
        <w:pStyle w:val="ConsPlusTitle"/>
        <w:ind w:firstLine="540"/>
        <w:jc w:val="both"/>
        <w:outlineLvl w:val="2"/>
        <w:rPr>
          <w:rFonts w:ascii="Times New Roman" w:hAnsi="Times New Roman" w:cs="Times New Roman"/>
          <w:b w:val="0"/>
          <w:sz w:val="28"/>
          <w:szCs w:val="28"/>
        </w:rPr>
      </w:pPr>
    </w:p>
    <w:p w:rsidR="00D35A31" w:rsidRDefault="000F030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360</w:t>
      </w:r>
      <w:r w:rsidR="008F0997">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В  </w:t>
      </w:r>
      <w:r w:rsidR="008F0997">
        <w:rPr>
          <w:rFonts w:ascii="Times New Roman" w:hAnsi="Times New Roman" w:cs="Times New Roman"/>
          <w:sz w:val="28"/>
          <w:szCs w:val="28"/>
        </w:rPr>
        <w:t>М</w:t>
      </w:r>
      <w:r w:rsidR="00D35A31" w:rsidRPr="00821581">
        <w:rPr>
          <w:rFonts w:ascii="Times New Roman" w:hAnsi="Times New Roman" w:cs="Times New Roman"/>
          <w:sz w:val="28"/>
          <w:szCs w:val="28"/>
        </w:rPr>
        <w:t>естных нормативах определены цели и задачи, подготовлены требования к созданию Природно-рекреационного комплекса как одного из важнейших составных частей планировочной структуры</w:t>
      </w:r>
      <w:r w:rsidR="00D94437" w:rsidRPr="00D94437">
        <w:rPr>
          <w:rFonts w:ascii="Times New Roman" w:hAnsi="Times New Roman" w:cs="Times New Roman"/>
          <w:sz w:val="28"/>
          <w:szCs w:val="28"/>
        </w:rPr>
        <w:t xml:space="preserve"> </w:t>
      </w:r>
      <w:r w:rsidR="00D94437" w:rsidRPr="00821581">
        <w:rPr>
          <w:rFonts w:ascii="Times New Roman" w:hAnsi="Times New Roman" w:cs="Times New Roman"/>
          <w:sz w:val="28"/>
          <w:szCs w:val="28"/>
        </w:rPr>
        <w:t>города Набережные Челны</w:t>
      </w:r>
      <w:r w:rsidR="00D35A31" w:rsidRPr="00821581">
        <w:rPr>
          <w:rFonts w:ascii="Times New Roman" w:hAnsi="Times New Roman" w:cs="Times New Roman"/>
          <w:sz w:val="28"/>
          <w:szCs w:val="28"/>
        </w:rPr>
        <w:t xml:space="preserve">. Введение Природно-рекреационного комплекса города Набережные Челны в состав документа территориального планирования позволит регулировать степень антропогенного воздействия на ландшафт и предупреждать конфликтные ситуации, поскольку в Генеральном плане  предусматривается утверждение карты Природно-рекреационного комплекса и установление минимальных показателей площади озелененных территорий общего пользования для каждой функциональной зоны. </w:t>
      </w:r>
      <w:r w:rsidR="00F447B3">
        <w:rPr>
          <w:rFonts w:ascii="Times New Roman" w:hAnsi="Times New Roman" w:cs="Times New Roman"/>
          <w:sz w:val="28"/>
          <w:szCs w:val="28"/>
        </w:rPr>
        <w:t>Местны</w:t>
      </w:r>
      <w:r w:rsidR="00FE3EFF">
        <w:rPr>
          <w:rFonts w:ascii="Times New Roman" w:hAnsi="Times New Roman" w:cs="Times New Roman"/>
          <w:sz w:val="28"/>
          <w:szCs w:val="28"/>
        </w:rPr>
        <w:t>е</w:t>
      </w:r>
      <w:r w:rsidR="00F447B3">
        <w:rPr>
          <w:rFonts w:ascii="Times New Roman" w:hAnsi="Times New Roman" w:cs="Times New Roman"/>
          <w:sz w:val="28"/>
          <w:szCs w:val="28"/>
        </w:rPr>
        <w:t xml:space="preserve"> нормативы</w:t>
      </w:r>
      <w:r w:rsidR="00D35A31" w:rsidRPr="00821581">
        <w:rPr>
          <w:rFonts w:ascii="Times New Roman" w:hAnsi="Times New Roman" w:cs="Times New Roman"/>
          <w:sz w:val="28"/>
          <w:szCs w:val="28"/>
        </w:rPr>
        <w:t xml:space="preserve"> позволя</w:t>
      </w:r>
      <w:r w:rsidR="00F447B3">
        <w:rPr>
          <w:rFonts w:ascii="Times New Roman" w:hAnsi="Times New Roman" w:cs="Times New Roman"/>
          <w:sz w:val="28"/>
          <w:szCs w:val="28"/>
        </w:rPr>
        <w:t>ют</w:t>
      </w:r>
      <w:r w:rsidR="00D35A31" w:rsidRPr="00821581">
        <w:rPr>
          <w:rFonts w:ascii="Times New Roman" w:hAnsi="Times New Roman" w:cs="Times New Roman"/>
          <w:sz w:val="28"/>
          <w:szCs w:val="28"/>
        </w:rPr>
        <w:t xml:space="preserve"> при подготовке проектов планировки и межевания, а также при формировании и постановке на кадастровый учет уточнять границы и площадь отдельных компонентов Природно-рекреационного комплекса, то есть обеспечивать сохранение существующих и создание новых компонентов Природно-рекреационного комплекса.</w:t>
      </w:r>
    </w:p>
    <w:p w:rsidR="008F0997" w:rsidRPr="00821581" w:rsidRDefault="008F0997" w:rsidP="00780ACC">
      <w:pPr>
        <w:pStyle w:val="ConsPlusNormal"/>
        <w:ind w:firstLine="540"/>
        <w:jc w:val="both"/>
        <w:rPr>
          <w:rFonts w:ascii="Times New Roman" w:hAnsi="Times New Roman" w:cs="Times New Roman"/>
          <w:sz w:val="28"/>
          <w:szCs w:val="28"/>
        </w:rPr>
      </w:pPr>
    </w:p>
    <w:p w:rsidR="00D35A31" w:rsidRPr="00821581" w:rsidRDefault="00D35A31" w:rsidP="00780ACC">
      <w:pPr>
        <w:pStyle w:val="ConsPlusTitle"/>
        <w:ind w:firstLine="540"/>
        <w:jc w:val="both"/>
        <w:outlineLvl w:val="2"/>
        <w:rPr>
          <w:rFonts w:ascii="Times New Roman" w:hAnsi="Times New Roman" w:cs="Times New Roman"/>
          <w:b w:val="0"/>
          <w:sz w:val="28"/>
          <w:szCs w:val="28"/>
        </w:rPr>
      </w:pPr>
    </w:p>
    <w:p w:rsidR="00D35A31" w:rsidRPr="00821581" w:rsidRDefault="008F0997"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Глава 5</w:t>
      </w:r>
      <w:r w:rsidR="00557BD2">
        <w:rPr>
          <w:rFonts w:ascii="Times New Roman" w:hAnsi="Times New Roman" w:cs="Times New Roman"/>
          <w:b w:val="0"/>
          <w:sz w:val="28"/>
          <w:szCs w:val="28"/>
        </w:rPr>
        <w:t>2</w:t>
      </w:r>
      <w:r w:rsidR="00B41272">
        <w:rPr>
          <w:rFonts w:ascii="Times New Roman" w:hAnsi="Times New Roman" w:cs="Times New Roman"/>
          <w:b w:val="0"/>
          <w:sz w:val="28"/>
          <w:szCs w:val="28"/>
        </w:rPr>
        <w:t xml:space="preserve">. </w:t>
      </w:r>
      <w:r w:rsidR="00B41272" w:rsidRPr="00B41272">
        <w:rPr>
          <w:rFonts w:ascii="Times New Roman" w:hAnsi="Times New Roman" w:cs="Times New Roman"/>
          <w:b w:val="0"/>
          <w:sz w:val="28"/>
          <w:szCs w:val="28"/>
        </w:rPr>
        <w:t>С</w:t>
      </w:r>
      <w:r w:rsidR="00D94437">
        <w:rPr>
          <w:rFonts w:ascii="Times New Roman" w:hAnsi="Times New Roman" w:cs="Times New Roman"/>
          <w:b w:val="0"/>
          <w:sz w:val="28"/>
          <w:szCs w:val="28"/>
        </w:rPr>
        <w:t>оциальная инфраструктура</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8F0997">
        <w:rPr>
          <w:rFonts w:ascii="Times New Roman" w:hAnsi="Times New Roman" w:cs="Times New Roman"/>
          <w:sz w:val="28"/>
          <w:szCs w:val="28"/>
        </w:rPr>
        <w:t>1</w:t>
      </w:r>
      <w:r w:rsidR="00D94437">
        <w:rPr>
          <w:rFonts w:ascii="Times New Roman" w:hAnsi="Times New Roman" w:cs="Times New Roman"/>
          <w:sz w:val="28"/>
          <w:szCs w:val="28"/>
        </w:rPr>
        <w:t>.</w:t>
      </w:r>
      <w:r w:rsidR="00D35A31" w:rsidRPr="00821581">
        <w:rPr>
          <w:rFonts w:ascii="Times New Roman" w:hAnsi="Times New Roman" w:cs="Times New Roman"/>
          <w:sz w:val="28"/>
          <w:szCs w:val="28"/>
        </w:rPr>
        <w:t>Для определения расчетных показателей обеспеченности населения  город</w:t>
      </w:r>
      <w:r w:rsidR="00D94437">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 объектами социальной инфраструктуры использованы следующие исходные данные:</w:t>
      </w:r>
    </w:p>
    <w:p w:rsidR="00D35A31" w:rsidRPr="00821581" w:rsidRDefault="008F099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сведения о существующем состоянии и планируемом развитии сети, представ</w:t>
      </w:r>
      <w:r w:rsidR="00892E65">
        <w:rPr>
          <w:rFonts w:ascii="Times New Roman" w:hAnsi="Times New Roman" w:cs="Times New Roman"/>
          <w:sz w:val="28"/>
          <w:szCs w:val="28"/>
        </w:rPr>
        <w:t>ленные Исполнительным комитетом;</w:t>
      </w:r>
    </w:p>
    <w:p w:rsidR="00D35A31" w:rsidRDefault="008F0997"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рекомендации субъектам Российской Федерации и органам местного самоуправления по развитию сети образовательных учреждений, учреждений здравоохранения, организаций социального обслуживания, культуры, физкультуры и спорта и обеспеченности населения услугами таких организаций.</w:t>
      </w:r>
    </w:p>
    <w:p w:rsidR="008F0997" w:rsidRPr="00821581" w:rsidRDefault="008F0997" w:rsidP="00780ACC">
      <w:pPr>
        <w:pStyle w:val="ConsPlusNormal"/>
        <w:ind w:firstLine="540"/>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D35A31" w:rsidRPr="00821581">
        <w:rPr>
          <w:rFonts w:ascii="Times New Roman" w:hAnsi="Times New Roman" w:cs="Times New Roman"/>
          <w:sz w:val="28"/>
          <w:szCs w:val="28"/>
        </w:rPr>
        <w:t>2. Для определения величины расчетных показателей обеспеченности населения объектами социальной инфраструктуры, изменяемой относительно действующих нормативно-правовых актов, рекомендуется провести следующие мероприятия:</w:t>
      </w:r>
    </w:p>
    <w:p w:rsidR="00D35A31" w:rsidRPr="00821581" w:rsidRDefault="006E1FE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анализ действующих нормативных документов Российской Федерации, Республики Татарстан, города Набережные Челны;</w:t>
      </w:r>
    </w:p>
    <w:p w:rsidR="00D35A31" w:rsidRPr="00821581" w:rsidRDefault="006E1FE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анализ показателей существующей обеспеченности по видам объектов;</w:t>
      </w:r>
    </w:p>
    <w:p w:rsidR="00D35A31" w:rsidRPr="00821581" w:rsidRDefault="006E1FE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анализ результатов социологических исследований;</w:t>
      </w:r>
    </w:p>
    <w:p w:rsidR="00D35A31" w:rsidRPr="00821581" w:rsidRDefault="006E1FE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определение перспективных показателей обеспеченности (величины расчетного показателя) на основе прогноза численности и возрастной структуры населения;</w:t>
      </w:r>
    </w:p>
    <w:p w:rsidR="00D35A31" w:rsidRPr="00821581" w:rsidRDefault="006E1FEF"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оценка величины расчетного показателя относительно существующего уровня обеспеченности и действующих нормативных документов. Величина расчетного показателя не должна быть ниже существующего уровня обеспеченности и противоречить действующим нормативно-правовым актам.</w:t>
      </w:r>
    </w:p>
    <w:p w:rsidR="00D35A31" w:rsidRPr="00821581" w:rsidRDefault="00D35A31" w:rsidP="00780ACC">
      <w:pPr>
        <w:pStyle w:val="ConsPlusNormal"/>
        <w:jc w:val="both"/>
        <w:rPr>
          <w:rFonts w:ascii="Times New Roman" w:hAnsi="Times New Roman" w:cs="Times New Roman"/>
          <w:sz w:val="28"/>
          <w:szCs w:val="28"/>
        </w:rPr>
      </w:pP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6</w:t>
      </w:r>
      <w:r>
        <w:rPr>
          <w:rFonts w:ascii="Times New Roman" w:hAnsi="Times New Roman" w:cs="Times New Roman"/>
          <w:sz w:val="28"/>
          <w:szCs w:val="28"/>
        </w:rPr>
        <w:t xml:space="preserve">3. </w:t>
      </w:r>
      <w:r w:rsidR="00D35A31" w:rsidRPr="00821581">
        <w:rPr>
          <w:rFonts w:ascii="Times New Roman" w:hAnsi="Times New Roman" w:cs="Times New Roman"/>
          <w:sz w:val="28"/>
          <w:szCs w:val="28"/>
        </w:rPr>
        <w:t>Определение и обоснование расчетных показателей включает:</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определение показателей обеспеченности населения объектами социальной инфраструктуры;</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определение показателей обеспеченности объекта общей площадью на единицу измерения;</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дифференцированные расчетные показатели обеспеченности объектами по территории города;</w:t>
      </w: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определение показателей обеспеченности объектов территорией участка.</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6</w:t>
      </w:r>
      <w:r w:rsidR="00F215E2">
        <w:rPr>
          <w:rFonts w:ascii="Times New Roman" w:hAnsi="Times New Roman" w:cs="Times New Roman"/>
          <w:sz w:val="28"/>
          <w:szCs w:val="28"/>
        </w:rPr>
        <w:t>4</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Для определения показателей обеспеченности населения объектами социальной инфраструктуры за основу приняты действующие нормативные документы города Набережные Челны, Республики Татарстан, Российской Федерации, показатели существующей обеспеченности.</w:t>
      </w:r>
    </w:p>
    <w:p w:rsidR="005D03B1" w:rsidRPr="00821581" w:rsidRDefault="005D03B1" w:rsidP="00780ACC">
      <w:pPr>
        <w:pStyle w:val="ConsPlusNormal"/>
        <w:ind w:firstLine="540"/>
        <w:jc w:val="both"/>
        <w:rPr>
          <w:rFonts w:ascii="Times New Roman" w:hAnsi="Times New Roman" w:cs="Times New Roman"/>
          <w:sz w:val="28"/>
          <w:szCs w:val="28"/>
        </w:rPr>
      </w:pPr>
    </w:p>
    <w:p w:rsidR="00D35A31" w:rsidRPr="00821581" w:rsidRDefault="00D35A31" w:rsidP="00780ACC">
      <w:pPr>
        <w:pStyle w:val="ConsPlusNormal"/>
        <w:jc w:val="both"/>
        <w:rPr>
          <w:rFonts w:ascii="Times New Roman" w:hAnsi="Times New Roman" w:cs="Times New Roman"/>
          <w:sz w:val="28"/>
          <w:szCs w:val="28"/>
        </w:rPr>
      </w:pPr>
    </w:p>
    <w:p w:rsidR="00D35A31" w:rsidRDefault="00124496" w:rsidP="00780ACC">
      <w:pPr>
        <w:pStyle w:val="ConsPlusTitle"/>
        <w:ind w:firstLine="540"/>
        <w:jc w:val="both"/>
        <w:outlineLvl w:val="2"/>
        <w:rPr>
          <w:rFonts w:ascii="Times New Roman" w:hAnsi="Times New Roman" w:cs="Times New Roman"/>
          <w:b w:val="0"/>
          <w:color w:val="FF0000"/>
          <w:sz w:val="28"/>
          <w:szCs w:val="28"/>
        </w:rPr>
      </w:pPr>
      <w:bookmarkStart w:id="39" w:name="P9009"/>
      <w:bookmarkStart w:id="40" w:name="P9019"/>
      <w:bookmarkEnd w:id="39"/>
      <w:bookmarkEnd w:id="40"/>
      <w:r>
        <w:rPr>
          <w:rFonts w:ascii="Times New Roman" w:hAnsi="Times New Roman" w:cs="Times New Roman"/>
          <w:b w:val="0"/>
          <w:sz w:val="28"/>
          <w:szCs w:val="28"/>
        </w:rPr>
        <w:t>Глава 5</w:t>
      </w:r>
      <w:r w:rsidR="00557BD2">
        <w:rPr>
          <w:rFonts w:ascii="Times New Roman" w:hAnsi="Times New Roman" w:cs="Times New Roman"/>
          <w:b w:val="0"/>
          <w:sz w:val="28"/>
          <w:szCs w:val="28"/>
        </w:rPr>
        <w:t>3</w:t>
      </w:r>
      <w:r w:rsidR="00B41272">
        <w:rPr>
          <w:rFonts w:ascii="Times New Roman" w:hAnsi="Times New Roman" w:cs="Times New Roman"/>
          <w:b w:val="0"/>
          <w:sz w:val="28"/>
          <w:szCs w:val="28"/>
        </w:rPr>
        <w:t xml:space="preserve">. </w:t>
      </w:r>
      <w:r w:rsidR="00B41272" w:rsidRPr="00B41272">
        <w:rPr>
          <w:rFonts w:ascii="Times New Roman" w:hAnsi="Times New Roman" w:cs="Times New Roman"/>
          <w:b w:val="0"/>
          <w:sz w:val="28"/>
          <w:szCs w:val="28"/>
        </w:rPr>
        <w:t>Т</w:t>
      </w:r>
      <w:r w:rsidR="00F215E2">
        <w:rPr>
          <w:rFonts w:ascii="Times New Roman" w:hAnsi="Times New Roman" w:cs="Times New Roman"/>
          <w:b w:val="0"/>
          <w:sz w:val="28"/>
          <w:szCs w:val="28"/>
        </w:rPr>
        <w:t>ранспортная инфраструктура</w:t>
      </w:r>
    </w:p>
    <w:p w:rsidR="00124496" w:rsidRPr="00821581" w:rsidRDefault="00124496" w:rsidP="00780ACC">
      <w:pPr>
        <w:pStyle w:val="ConsPlusTitle"/>
        <w:ind w:firstLine="540"/>
        <w:jc w:val="both"/>
        <w:outlineLvl w:val="2"/>
        <w:rPr>
          <w:rFonts w:ascii="Times New Roman" w:hAnsi="Times New Roman" w:cs="Times New Roman"/>
          <w:b w:val="0"/>
          <w:sz w:val="28"/>
          <w:szCs w:val="28"/>
        </w:rPr>
      </w:pP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6</w:t>
      </w:r>
      <w:r w:rsidR="00F215E2">
        <w:rPr>
          <w:rFonts w:ascii="Times New Roman" w:hAnsi="Times New Roman" w:cs="Times New Roman"/>
          <w:sz w:val="28"/>
          <w:szCs w:val="28"/>
        </w:rPr>
        <w:t>5</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При разработке нормативных требований по проектированию развития транспортной инфраструктуры в составе нового нормативного документа, предназначенного для проектировщиков-градостроителей, предшествовала работа по сбору и анализу исходных данных.</w:t>
      </w:r>
    </w:p>
    <w:p w:rsidR="00892E65" w:rsidRPr="00821581" w:rsidRDefault="00892E65" w:rsidP="00780ACC">
      <w:pPr>
        <w:pStyle w:val="ConsPlusNormal"/>
        <w:ind w:firstLine="540"/>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215E2">
        <w:rPr>
          <w:rFonts w:ascii="Times New Roman" w:hAnsi="Times New Roman" w:cs="Times New Roman"/>
          <w:sz w:val="28"/>
          <w:szCs w:val="28"/>
        </w:rPr>
        <w:t>6</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Исходные данные для разработки и обоснования нормативных требований и конкретных значений нормативных расчетных показателей собраны по нескольким основным направлениям:</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сведения, характеризующие правовые аспекты транспортной и градостроительной деятельности в </w:t>
      </w:r>
      <w:r>
        <w:rPr>
          <w:rFonts w:ascii="Times New Roman" w:hAnsi="Times New Roman" w:cs="Times New Roman"/>
          <w:sz w:val="28"/>
          <w:szCs w:val="28"/>
        </w:rPr>
        <w:t>город</w:t>
      </w:r>
      <w:r w:rsidR="00F215E2">
        <w:rPr>
          <w:rFonts w:ascii="Times New Roman" w:hAnsi="Times New Roman" w:cs="Times New Roman"/>
          <w:sz w:val="28"/>
          <w:szCs w:val="28"/>
        </w:rPr>
        <w:t>е</w:t>
      </w:r>
      <w:r>
        <w:rPr>
          <w:rFonts w:ascii="Times New Roman" w:hAnsi="Times New Roman" w:cs="Times New Roman"/>
          <w:sz w:val="28"/>
          <w:szCs w:val="28"/>
        </w:rPr>
        <w:t xml:space="preserve"> </w:t>
      </w:r>
      <w:r w:rsidRPr="00821581">
        <w:rPr>
          <w:rFonts w:ascii="Times New Roman" w:hAnsi="Times New Roman" w:cs="Times New Roman"/>
          <w:sz w:val="28"/>
          <w:szCs w:val="28"/>
        </w:rPr>
        <w:t>Набережные</w:t>
      </w:r>
      <w:r w:rsidR="00D35A31" w:rsidRPr="00821581">
        <w:rPr>
          <w:rFonts w:ascii="Times New Roman" w:hAnsi="Times New Roman" w:cs="Times New Roman"/>
          <w:sz w:val="28"/>
          <w:szCs w:val="28"/>
        </w:rPr>
        <w:t xml:space="preserve"> Челны и Республике Татарстан;</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35A31" w:rsidRPr="00821581">
        <w:rPr>
          <w:rFonts w:ascii="Times New Roman" w:hAnsi="Times New Roman" w:cs="Times New Roman"/>
          <w:sz w:val="28"/>
          <w:szCs w:val="28"/>
        </w:rPr>
        <w:t>данные и показатели, характеризующие развитие транспортной инфраструктуры как совокупности линейных и нелинейных объектов капитального строительства.</w:t>
      </w: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215E2">
        <w:rPr>
          <w:rFonts w:ascii="Times New Roman" w:hAnsi="Times New Roman" w:cs="Times New Roman"/>
          <w:sz w:val="28"/>
          <w:szCs w:val="28"/>
        </w:rPr>
        <w:t>7</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Использованы следующие источники:</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результаты анализа существующего положения;</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92E65" w:rsidRPr="00821581">
        <w:rPr>
          <w:rFonts w:ascii="Times New Roman" w:hAnsi="Times New Roman" w:cs="Times New Roman"/>
          <w:sz w:val="28"/>
          <w:szCs w:val="28"/>
        </w:rPr>
        <w:t>данные, характеризующие</w:t>
      </w:r>
      <w:r w:rsidR="00D35A31" w:rsidRPr="00821581">
        <w:rPr>
          <w:rFonts w:ascii="Times New Roman" w:hAnsi="Times New Roman" w:cs="Times New Roman"/>
          <w:sz w:val="28"/>
          <w:szCs w:val="28"/>
        </w:rPr>
        <w:t xml:space="preserve"> функционирование различных сфер городской жизнедеятельности;</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результаты ведомственных опросов;</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результаты натурных обследований, проведенных в ходе работы, в том числе обследования транспортного и пешеходного движения, обследования работы общественного и внешнего транспорта;</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действующая градостроительная документация по развитию транспортной инфраструктуры и развитию </w:t>
      </w:r>
      <w:r w:rsidR="00F215E2" w:rsidRPr="00821581">
        <w:rPr>
          <w:rFonts w:ascii="Times New Roman" w:hAnsi="Times New Roman" w:cs="Times New Roman"/>
          <w:sz w:val="28"/>
          <w:szCs w:val="28"/>
        </w:rPr>
        <w:t xml:space="preserve">города Набережные </w:t>
      </w:r>
      <w:r w:rsidR="00892E65" w:rsidRPr="00821581">
        <w:rPr>
          <w:rFonts w:ascii="Times New Roman" w:hAnsi="Times New Roman" w:cs="Times New Roman"/>
          <w:sz w:val="28"/>
          <w:szCs w:val="28"/>
        </w:rPr>
        <w:t>Челны в</w:t>
      </w:r>
      <w:r w:rsidR="00D35A31" w:rsidRPr="00821581">
        <w:rPr>
          <w:rFonts w:ascii="Times New Roman" w:hAnsi="Times New Roman" w:cs="Times New Roman"/>
          <w:sz w:val="28"/>
          <w:szCs w:val="28"/>
        </w:rPr>
        <w:t xml:space="preserve"> целом.</w:t>
      </w: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материалы </w:t>
      </w:r>
      <w:r>
        <w:rPr>
          <w:rFonts w:ascii="Times New Roman" w:hAnsi="Times New Roman" w:cs="Times New Roman"/>
          <w:sz w:val="28"/>
          <w:szCs w:val="28"/>
        </w:rPr>
        <w:t>Генерального плана</w:t>
      </w:r>
      <w:r w:rsidR="00D35A31" w:rsidRPr="00821581">
        <w:rPr>
          <w:rFonts w:ascii="Times New Roman" w:hAnsi="Times New Roman" w:cs="Times New Roman"/>
          <w:sz w:val="28"/>
          <w:szCs w:val="28"/>
        </w:rPr>
        <w:t>.</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215E2">
        <w:rPr>
          <w:rFonts w:ascii="Times New Roman" w:hAnsi="Times New Roman" w:cs="Times New Roman"/>
          <w:sz w:val="28"/>
          <w:szCs w:val="28"/>
        </w:rPr>
        <w:t>8</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Сбор исходной информации осуществлен по всем основным направлениям функционирования транспортной сферы: улично-дорожная сеть, общественный и внешний тран</w:t>
      </w:r>
      <w:r w:rsidR="00F215E2">
        <w:rPr>
          <w:rFonts w:ascii="Times New Roman" w:hAnsi="Times New Roman" w:cs="Times New Roman"/>
          <w:sz w:val="28"/>
          <w:szCs w:val="28"/>
        </w:rPr>
        <w:t>спорт, парковочное пространство</w:t>
      </w:r>
      <w:r w:rsidR="00D35A31" w:rsidRPr="00821581">
        <w:rPr>
          <w:rFonts w:ascii="Times New Roman" w:hAnsi="Times New Roman" w:cs="Times New Roman"/>
          <w:sz w:val="28"/>
          <w:szCs w:val="28"/>
        </w:rPr>
        <w:t>, пешеходное движение. Выявлены позитивные и негативные стороны развития транспортной системы г</w:t>
      </w:r>
      <w:r w:rsidR="00124496">
        <w:rPr>
          <w:rFonts w:ascii="Times New Roman" w:hAnsi="Times New Roman" w:cs="Times New Roman"/>
          <w:sz w:val="28"/>
          <w:szCs w:val="28"/>
        </w:rPr>
        <w:t>ород</w:t>
      </w:r>
      <w:r w:rsidR="00F215E2">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124496" w:rsidRDefault="00124496" w:rsidP="00780ACC">
      <w:pPr>
        <w:pStyle w:val="ConsPlusNormal"/>
        <w:ind w:firstLine="540"/>
        <w:jc w:val="both"/>
        <w:rPr>
          <w:rFonts w:ascii="Times New Roman" w:hAnsi="Times New Roman" w:cs="Times New Roman"/>
          <w:sz w:val="28"/>
          <w:szCs w:val="28"/>
        </w:rPr>
      </w:pP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6</w:t>
      </w:r>
      <w:r w:rsidR="00F215E2">
        <w:rPr>
          <w:rFonts w:ascii="Times New Roman" w:hAnsi="Times New Roman" w:cs="Times New Roman"/>
          <w:sz w:val="28"/>
          <w:szCs w:val="28"/>
        </w:rPr>
        <w:t>9</w:t>
      </w:r>
      <w:r>
        <w:rPr>
          <w:rFonts w:ascii="Times New Roman" w:hAnsi="Times New Roman" w:cs="Times New Roman"/>
          <w:sz w:val="28"/>
          <w:szCs w:val="28"/>
        </w:rPr>
        <w:t xml:space="preserve">. </w:t>
      </w:r>
      <w:r w:rsidR="00D35A31" w:rsidRPr="00821581">
        <w:rPr>
          <w:rFonts w:ascii="Times New Roman" w:hAnsi="Times New Roman" w:cs="Times New Roman"/>
          <w:sz w:val="28"/>
          <w:szCs w:val="28"/>
        </w:rPr>
        <w:t>В разрабатываемом документе отражены все вышеперечисленные направления функционирования транспортной сферы, цель нормирования которых - обеспечить эффективное градостроительное проектирование для  город</w:t>
      </w:r>
      <w:r w:rsidR="00F215E2">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215E2">
        <w:rPr>
          <w:rFonts w:ascii="Times New Roman" w:hAnsi="Times New Roman" w:cs="Times New Roman"/>
          <w:sz w:val="28"/>
          <w:szCs w:val="28"/>
        </w:rPr>
        <w:t>0</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В составе разработанного документа для обоснования расчетных показателей и норматив</w:t>
      </w:r>
      <w:r w:rsidR="00F215E2">
        <w:rPr>
          <w:rFonts w:ascii="Times New Roman" w:hAnsi="Times New Roman" w:cs="Times New Roman"/>
          <w:sz w:val="28"/>
          <w:szCs w:val="28"/>
        </w:rPr>
        <w:t xml:space="preserve">ных требований </w:t>
      </w:r>
      <w:r w:rsidR="00557BD2">
        <w:rPr>
          <w:rFonts w:ascii="Times New Roman" w:hAnsi="Times New Roman" w:cs="Times New Roman"/>
          <w:sz w:val="28"/>
          <w:szCs w:val="28"/>
        </w:rPr>
        <w:t xml:space="preserve">рассматривались </w:t>
      </w:r>
      <w:r w:rsidR="00557BD2" w:rsidRPr="00821581">
        <w:rPr>
          <w:rFonts w:ascii="Times New Roman" w:hAnsi="Times New Roman" w:cs="Times New Roman"/>
          <w:sz w:val="28"/>
          <w:szCs w:val="28"/>
        </w:rPr>
        <w:t>действующие</w:t>
      </w:r>
      <w:r w:rsidR="00D35A31" w:rsidRPr="00821581">
        <w:rPr>
          <w:rFonts w:ascii="Times New Roman" w:hAnsi="Times New Roman" w:cs="Times New Roman"/>
          <w:sz w:val="28"/>
          <w:szCs w:val="28"/>
        </w:rPr>
        <w:t xml:space="preserve"> технические и нормативные акты в сфере развития городской транспортной инфраструктуры, а также о</w:t>
      </w:r>
      <w:r w:rsidR="00124496">
        <w:rPr>
          <w:rFonts w:ascii="Times New Roman" w:hAnsi="Times New Roman" w:cs="Times New Roman"/>
          <w:sz w:val="28"/>
          <w:szCs w:val="28"/>
        </w:rPr>
        <w:t>траслевые нормативные документы.</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215E2">
        <w:rPr>
          <w:rFonts w:ascii="Times New Roman" w:hAnsi="Times New Roman" w:cs="Times New Roman"/>
          <w:sz w:val="28"/>
          <w:szCs w:val="28"/>
        </w:rPr>
        <w:t>1</w:t>
      </w:r>
      <w:r w:rsidR="00124496">
        <w:rPr>
          <w:rFonts w:ascii="Times New Roman" w:hAnsi="Times New Roman" w:cs="Times New Roman"/>
          <w:sz w:val="28"/>
          <w:szCs w:val="28"/>
        </w:rPr>
        <w:t xml:space="preserve">. </w:t>
      </w:r>
      <w:r w:rsidR="00557BD2" w:rsidRPr="00821581">
        <w:rPr>
          <w:rFonts w:ascii="Times New Roman" w:hAnsi="Times New Roman" w:cs="Times New Roman"/>
          <w:sz w:val="28"/>
          <w:szCs w:val="28"/>
        </w:rPr>
        <w:t>Общими принципами</w:t>
      </w:r>
      <w:r w:rsidR="00D35A31" w:rsidRPr="00821581">
        <w:rPr>
          <w:rFonts w:ascii="Times New Roman" w:hAnsi="Times New Roman" w:cs="Times New Roman"/>
          <w:sz w:val="28"/>
          <w:szCs w:val="28"/>
        </w:rPr>
        <w:t xml:space="preserve"> при разработке нормативного документа являлись:</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принцип преемственности к ныне действующим нормативным документам;</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принцип "умеренной новизны", то есть нормативы должны обобщать и закреплять лучшие достижения проектирования, но вместе с тем нормативные требования</w:t>
      </w:r>
      <w:r w:rsidR="00557BD2">
        <w:rPr>
          <w:rFonts w:ascii="Times New Roman" w:hAnsi="Times New Roman" w:cs="Times New Roman"/>
          <w:sz w:val="28"/>
          <w:szCs w:val="28"/>
        </w:rPr>
        <w:t xml:space="preserve"> не должны меняться кардинально</w:t>
      </w:r>
      <w:r w:rsidR="00D35A31" w:rsidRPr="00821581">
        <w:rPr>
          <w:rFonts w:ascii="Times New Roman" w:hAnsi="Times New Roman" w:cs="Times New Roman"/>
          <w:sz w:val="28"/>
          <w:szCs w:val="28"/>
        </w:rPr>
        <w:t>;</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принцип системности и комплексности подхода;</w:t>
      </w: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35A31" w:rsidRPr="00821581">
        <w:rPr>
          <w:rFonts w:ascii="Times New Roman" w:hAnsi="Times New Roman" w:cs="Times New Roman"/>
          <w:sz w:val="28"/>
          <w:szCs w:val="28"/>
        </w:rPr>
        <w:t xml:space="preserve"> принцип дифференцируемого подхода к нормируемым параметрам для объектов транспорта, размещаемых в различных функциональных и территориальных </w:t>
      </w:r>
      <w:r w:rsidR="00557BD2" w:rsidRPr="00821581">
        <w:rPr>
          <w:rFonts w:ascii="Times New Roman" w:hAnsi="Times New Roman" w:cs="Times New Roman"/>
          <w:sz w:val="28"/>
          <w:szCs w:val="28"/>
        </w:rPr>
        <w:t xml:space="preserve">зонах </w:t>
      </w:r>
      <w:r w:rsidR="00557BD2" w:rsidRPr="00F215E2">
        <w:rPr>
          <w:rFonts w:ascii="Times New Roman" w:hAnsi="Times New Roman" w:cs="Times New Roman"/>
          <w:sz w:val="28"/>
          <w:szCs w:val="28"/>
        </w:rPr>
        <w:t>города</w:t>
      </w:r>
      <w:r w:rsidR="00F215E2">
        <w:rPr>
          <w:rFonts w:ascii="Times New Roman" w:hAnsi="Times New Roman" w:cs="Times New Roman"/>
          <w:sz w:val="28"/>
          <w:szCs w:val="28"/>
        </w:rPr>
        <w:t xml:space="preserve"> Набережные Челны</w:t>
      </w:r>
      <w:r w:rsidR="00D35A31" w:rsidRPr="00821581">
        <w:rPr>
          <w:rFonts w:ascii="Times New Roman" w:hAnsi="Times New Roman" w:cs="Times New Roman"/>
          <w:sz w:val="28"/>
          <w:szCs w:val="28"/>
        </w:rPr>
        <w:t>.</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215E2">
        <w:rPr>
          <w:rFonts w:ascii="Times New Roman" w:hAnsi="Times New Roman" w:cs="Times New Roman"/>
          <w:sz w:val="28"/>
          <w:szCs w:val="28"/>
        </w:rPr>
        <w:t>2</w:t>
      </w:r>
      <w:r>
        <w:rPr>
          <w:rFonts w:ascii="Times New Roman" w:hAnsi="Times New Roman" w:cs="Times New Roman"/>
          <w:sz w:val="28"/>
          <w:szCs w:val="28"/>
        </w:rPr>
        <w:t>.</w:t>
      </w:r>
      <w:r w:rsidR="00D35A31" w:rsidRPr="00821581">
        <w:rPr>
          <w:rFonts w:ascii="Times New Roman" w:hAnsi="Times New Roman" w:cs="Times New Roman"/>
          <w:sz w:val="28"/>
          <w:szCs w:val="28"/>
        </w:rPr>
        <w:t>Нормируемые расчетные показатели развития транспортной инфраструктуры, разработанные в составе нового нормативного документа, представляют два принципиальных направления нормативных требований:</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требования по развитию транспортной инфраструктуры (количественные потребности в линейных и нелинейных транспортных объектах);</w:t>
      </w: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требования по обеспечению необходимого уровня транспортного обслуживания различных территорий </w:t>
      </w:r>
      <w:r w:rsidR="00F215E2">
        <w:rPr>
          <w:rFonts w:ascii="Times New Roman" w:hAnsi="Times New Roman" w:cs="Times New Roman"/>
          <w:sz w:val="28"/>
          <w:szCs w:val="28"/>
        </w:rPr>
        <w:t>города Набережные Челны</w:t>
      </w:r>
      <w:r w:rsidR="00D35A31" w:rsidRPr="00821581">
        <w:rPr>
          <w:rFonts w:ascii="Times New Roman" w:hAnsi="Times New Roman" w:cs="Times New Roman"/>
          <w:sz w:val="28"/>
          <w:szCs w:val="28"/>
        </w:rPr>
        <w:t xml:space="preserve"> (социальная составляющая).</w:t>
      </w:r>
    </w:p>
    <w:p w:rsidR="00F215E2" w:rsidRPr="00821581" w:rsidRDefault="00F215E2" w:rsidP="00780ACC">
      <w:pPr>
        <w:pStyle w:val="ConsPlusNormal"/>
        <w:ind w:firstLine="540"/>
        <w:jc w:val="both"/>
        <w:rPr>
          <w:rFonts w:ascii="Times New Roman" w:hAnsi="Times New Roman" w:cs="Times New Roman"/>
          <w:sz w:val="28"/>
          <w:szCs w:val="28"/>
        </w:rPr>
      </w:pPr>
    </w:p>
    <w:p w:rsidR="00D35A3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215E2">
        <w:rPr>
          <w:rFonts w:ascii="Times New Roman" w:hAnsi="Times New Roman" w:cs="Times New Roman"/>
          <w:sz w:val="28"/>
          <w:szCs w:val="28"/>
        </w:rPr>
        <w:t>3</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Методика определения количественных значений расчетных нормативных показателей определялась в зависимости от назначения выбранного показателя и основывалась на различных исходных данных из числа собранных.</w:t>
      </w:r>
    </w:p>
    <w:p w:rsidR="00124496" w:rsidRPr="00821581" w:rsidRDefault="00124496" w:rsidP="00780ACC">
      <w:pPr>
        <w:pStyle w:val="ConsPlusNormal"/>
        <w:ind w:firstLine="540"/>
        <w:jc w:val="both"/>
        <w:rPr>
          <w:rFonts w:ascii="Times New Roman" w:hAnsi="Times New Roman" w:cs="Times New Roman"/>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215E2">
        <w:rPr>
          <w:rFonts w:ascii="Times New Roman" w:hAnsi="Times New Roman" w:cs="Times New Roman"/>
          <w:sz w:val="28"/>
          <w:szCs w:val="28"/>
        </w:rPr>
        <w:t>4</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Относительно новыми </w:t>
      </w:r>
      <w:r w:rsidR="005D03B1" w:rsidRPr="00821581">
        <w:rPr>
          <w:rFonts w:ascii="Times New Roman" w:hAnsi="Times New Roman" w:cs="Times New Roman"/>
          <w:sz w:val="28"/>
          <w:szCs w:val="28"/>
        </w:rPr>
        <w:t>для Местных</w:t>
      </w:r>
      <w:r w:rsidR="00D35A31" w:rsidRPr="00821581">
        <w:rPr>
          <w:rFonts w:ascii="Times New Roman" w:hAnsi="Times New Roman" w:cs="Times New Roman"/>
          <w:sz w:val="28"/>
          <w:szCs w:val="28"/>
        </w:rPr>
        <w:t xml:space="preserve"> нормативов являются следующие направления нормирования:</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35A31" w:rsidRPr="00821581">
        <w:rPr>
          <w:rFonts w:ascii="Times New Roman" w:hAnsi="Times New Roman" w:cs="Times New Roman"/>
          <w:sz w:val="28"/>
          <w:szCs w:val="28"/>
        </w:rPr>
        <w:t xml:space="preserve"> классификация УДС: предложены существенные изменения в классификации УДС с целью приведения ее в соответствие с реально сложившейся в </w:t>
      </w:r>
      <w:r w:rsidR="005D03B1">
        <w:rPr>
          <w:rFonts w:ascii="Times New Roman" w:hAnsi="Times New Roman" w:cs="Times New Roman"/>
          <w:sz w:val="28"/>
          <w:szCs w:val="28"/>
        </w:rPr>
        <w:t>городе Набережные</w:t>
      </w:r>
      <w:r>
        <w:rPr>
          <w:rFonts w:ascii="Times New Roman" w:hAnsi="Times New Roman" w:cs="Times New Roman"/>
          <w:sz w:val="28"/>
          <w:szCs w:val="28"/>
        </w:rPr>
        <w:t xml:space="preserve"> Челны, а также в Г</w:t>
      </w:r>
      <w:r w:rsidR="00D35A31" w:rsidRPr="00821581">
        <w:rPr>
          <w:rFonts w:ascii="Times New Roman" w:hAnsi="Times New Roman" w:cs="Times New Roman"/>
          <w:sz w:val="28"/>
          <w:szCs w:val="28"/>
        </w:rPr>
        <w:t>енеральном плане структурой УДС;</w:t>
      </w:r>
    </w:p>
    <w:p w:rsidR="00D35A31" w:rsidRPr="0082158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улучшение условий пешеходного движения</w:t>
      </w:r>
      <w:r w:rsidR="00B67D72">
        <w:rPr>
          <w:rFonts w:ascii="Times New Roman" w:hAnsi="Times New Roman" w:cs="Times New Roman"/>
          <w:sz w:val="28"/>
          <w:szCs w:val="28"/>
        </w:rPr>
        <w:t xml:space="preserve"> в </w:t>
      </w:r>
      <w:r w:rsidR="005D03B1">
        <w:rPr>
          <w:rFonts w:ascii="Times New Roman" w:hAnsi="Times New Roman" w:cs="Times New Roman"/>
          <w:sz w:val="28"/>
          <w:szCs w:val="28"/>
        </w:rPr>
        <w:t xml:space="preserve">части </w:t>
      </w:r>
      <w:r w:rsidR="005D03B1" w:rsidRPr="00821581">
        <w:rPr>
          <w:rFonts w:ascii="Times New Roman" w:hAnsi="Times New Roman" w:cs="Times New Roman"/>
          <w:sz w:val="28"/>
          <w:szCs w:val="28"/>
        </w:rPr>
        <w:t>организации</w:t>
      </w:r>
      <w:r w:rsidR="00B67D72">
        <w:rPr>
          <w:rFonts w:ascii="Times New Roman" w:hAnsi="Times New Roman" w:cs="Times New Roman"/>
          <w:sz w:val="28"/>
          <w:szCs w:val="28"/>
        </w:rPr>
        <w:t xml:space="preserve"> пешеходного </w:t>
      </w:r>
      <w:r w:rsidR="005D03B1">
        <w:rPr>
          <w:rFonts w:ascii="Times New Roman" w:hAnsi="Times New Roman" w:cs="Times New Roman"/>
          <w:sz w:val="28"/>
          <w:szCs w:val="28"/>
        </w:rPr>
        <w:t>движения, пешеходных</w:t>
      </w:r>
      <w:r w:rsidR="00D35A31" w:rsidRPr="00821581">
        <w:rPr>
          <w:rFonts w:ascii="Times New Roman" w:hAnsi="Times New Roman" w:cs="Times New Roman"/>
          <w:sz w:val="28"/>
          <w:szCs w:val="28"/>
        </w:rPr>
        <w:t xml:space="preserve"> улиц, площадей, набережных, пешеходных зон, устройства пешеходных переходов на уровне проезжей части и вне ее;</w:t>
      </w:r>
    </w:p>
    <w:p w:rsidR="00D35A31" w:rsidRDefault="00124496"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 упорядочение велодвижения: предложены классификация велодорожек и их параметры.</w:t>
      </w:r>
    </w:p>
    <w:p w:rsidR="00124496" w:rsidRDefault="00124496" w:rsidP="00780ACC">
      <w:pPr>
        <w:pStyle w:val="ConsPlusNormal"/>
        <w:ind w:firstLine="540"/>
        <w:jc w:val="both"/>
        <w:rPr>
          <w:rFonts w:ascii="Times New Roman" w:hAnsi="Times New Roman" w:cs="Times New Roman"/>
          <w:sz w:val="28"/>
          <w:szCs w:val="28"/>
        </w:rPr>
      </w:pPr>
    </w:p>
    <w:p w:rsidR="00D35A31" w:rsidRPr="00821581" w:rsidRDefault="00F215E2"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7</w:t>
      </w:r>
      <w:r>
        <w:rPr>
          <w:rFonts w:ascii="Times New Roman" w:hAnsi="Times New Roman" w:cs="Times New Roman"/>
          <w:sz w:val="28"/>
          <w:szCs w:val="28"/>
        </w:rPr>
        <w:t>5</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Все нормативные требования к развитию транспортной инфраструктуры разработаны с учетом анализа практики применения нормативных требований в городах России и за рубежом, но прежде всего исходя из особенностей градостроительного и социально-экономического развития г</w:t>
      </w:r>
      <w:r w:rsidR="00124496">
        <w:rPr>
          <w:rFonts w:ascii="Times New Roman" w:hAnsi="Times New Roman" w:cs="Times New Roman"/>
          <w:sz w:val="28"/>
          <w:szCs w:val="28"/>
        </w:rPr>
        <w:t>ород</w:t>
      </w:r>
      <w:r>
        <w:rPr>
          <w:rFonts w:ascii="Times New Roman" w:hAnsi="Times New Roman" w:cs="Times New Roman"/>
          <w:sz w:val="28"/>
          <w:szCs w:val="28"/>
        </w:rPr>
        <w:t>а</w:t>
      </w:r>
      <w:r w:rsidR="00D35A31" w:rsidRPr="00821581">
        <w:rPr>
          <w:rFonts w:ascii="Times New Roman" w:hAnsi="Times New Roman" w:cs="Times New Roman"/>
          <w:sz w:val="28"/>
          <w:szCs w:val="28"/>
        </w:rPr>
        <w:t xml:space="preserve"> Набережные Челны.</w:t>
      </w:r>
    </w:p>
    <w:p w:rsidR="00D35A31" w:rsidRPr="00821581" w:rsidRDefault="00D35A31" w:rsidP="00780ACC">
      <w:pPr>
        <w:pStyle w:val="ConsPlusNormal"/>
        <w:jc w:val="both"/>
        <w:rPr>
          <w:rFonts w:ascii="Times New Roman" w:hAnsi="Times New Roman" w:cs="Times New Roman"/>
          <w:sz w:val="28"/>
          <w:szCs w:val="28"/>
        </w:rPr>
      </w:pPr>
    </w:p>
    <w:p w:rsidR="00124496" w:rsidRDefault="00124496" w:rsidP="00780AC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Глава </w:t>
      </w:r>
      <w:r w:rsidR="00B41272">
        <w:rPr>
          <w:rFonts w:ascii="Times New Roman" w:hAnsi="Times New Roman" w:cs="Times New Roman"/>
          <w:b w:val="0"/>
          <w:sz w:val="28"/>
          <w:szCs w:val="28"/>
        </w:rPr>
        <w:t>5</w:t>
      </w:r>
      <w:r w:rsidR="00557BD2">
        <w:rPr>
          <w:rFonts w:ascii="Times New Roman" w:hAnsi="Times New Roman" w:cs="Times New Roman"/>
          <w:b w:val="0"/>
          <w:sz w:val="28"/>
          <w:szCs w:val="28"/>
        </w:rPr>
        <w:t>4</w:t>
      </w:r>
      <w:r w:rsidR="00B41272">
        <w:rPr>
          <w:rFonts w:ascii="Times New Roman" w:hAnsi="Times New Roman" w:cs="Times New Roman"/>
          <w:b w:val="0"/>
          <w:sz w:val="28"/>
          <w:szCs w:val="28"/>
        </w:rPr>
        <w:t xml:space="preserve">. </w:t>
      </w:r>
      <w:r w:rsidR="00B41272" w:rsidRPr="00B41272">
        <w:rPr>
          <w:rFonts w:ascii="Times New Roman" w:hAnsi="Times New Roman" w:cs="Times New Roman"/>
          <w:b w:val="0"/>
          <w:sz w:val="28"/>
          <w:szCs w:val="28"/>
        </w:rPr>
        <w:t>И</w:t>
      </w:r>
      <w:r w:rsidR="00F215E2">
        <w:rPr>
          <w:rFonts w:ascii="Times New Roman" w:hAnsi="Times New Roman" w:cs="Times New Roman"/>
          <w:b w:val="0"/>
          <w:sz w:val="28"/>
          <w:szCs w:val="28"/>
        </w:rPr>
        <w:t>нженерная инфраструктура</w:t>
      </w:r>
    </w:p>
    <w:p w:rsidR="00F215E2" w:rsidRPr="00821581" w:rsidRDefault="00F215E2" w:rsidP="00780ACC">
      <w:pPr>
        <w:pStyle w:val="ConsPlusTitle"/>
        <w:ind w:firstLine="540"/>
        <w:jc w:val="both"/>
        <w:outlineLvl w:val="2"/>
        <w:rPr>
          <w:rFonts w:ascii="Times New Roman" w:hAnsi="Times New Roman" w:cs="Times New Roman"/>
          <w:b w:val="0"/>
          <w:sz w:val="28"/>
          <w:szCs w:val="28"/>
        </w:rPr>
      </w:pPr>
    </w:p>
    <w:p w:rsidR="00D35A31" w:rsidRPr="00821581" w:rsidRDefault="00892E65" w:rsidP="00780ACC">
      <w:pPr>
        <w:pStyle w:val="ConsPlusNormal"/>
        <w:ind w:firstLine="540"/>
        <w:jc w:val="both"/>
        <w:rPr>
          <w:rFonts w:ascii="Times New Roman" w:hAnsi="Times New Roman" w:cs="Times New Roman"/>
          <w:sz w:val="28"/>
          <w:szCs w:val="28"/>
        </w:rPr>
      </w:pPr>
      <w:bookmarkStart w:id="41" w:name="P9151"/>
      <w:bookmarkEnd w:id="41"/>
      <w:r>
        <w:rPr>
          <w:rFonts w:ascii="Times New Roman" w:hAnsi="Times New Roman" w:cs="Times New Roman"/>
          <w:sz w:val="28"/>
          <w:szCs w:val="28"/>
        </w:rPr>
        <w:t>37</w:t>
      </w:r>
      <w:r w:rsidR="00F215E2">
        <w:rPr>
          <w:rFonts w:ascii="Times New Roman" w:hAnsi="Times New Roman" w:cs="Times New Roman"/>
          <w:sz w:val="28"/>
          <w:szCs w:val="28"/>
        </w:rPr>
        <w:t>6</w:t>
      </w:r>
      <w:r w:rsidR="00124496">
        <w:rPr>
          <w:rFonts w:ascii="Times New Roman" w:hAnsi="Times New Roman" w:cs="Times New Roman"/>
          <w:sz w:val="28"/>
          <w:szCs w:val="28"/>
        </w:rPr>
        <w:t xml:space="preserve">. </w:t>
      </w:r>
      <w:r w:rsidR="00D35A31" w:rsidRPr="00821581">
        <w:rPr>
          <w:rFonts w:ascii="Times New Roman" w:hAnsi="Times New Roman" w:cs="Times New Roman"/>
          <w:sz w:val="28"/>
          <w:szCs w:val="28"/>
        </w:rPr>
        <w:t xml:space="preserve">При </w:t>
      </w:r>
      <w:r w:rsidR="00557BD2" w:rsidRPr="00821581">
        <w:rPr>
          <w:rFonts w:ascii="Times New Roman" w:hAnsi="Times New Roman" w:cs="Times New Roman"/>
          <w:sz w:val="28"/>
          <w:szCs w:val="28"/>
        </w:rPr>
        <w:t>разработке Местных</w:t>
      </w:r>
      <w:r w:rsidR="00D35A31" w:rsidRPr="00821581">
        <w:rPr>
          <w:rFonts w:ascii="Times New Roman" w:hAnsi="Times New Roman" w:cs="Times New Roman"/>
          <w:sz w:val="28"/>
          <w:szCs w:val="28"/>
        </w:rPr>
        <w:t xml:space="preserve"> нормативов в части объектов инженерной инфраструктуры собраны документы, определяющие или оказывающие существенное влияние на формирование расчетных показателей в части инженерной инфраструктуры,</w:t>
      </w:r>
      <w:r>
        <w:rPr>
          <w:rFonts w:ascii="Times New Roman" w:hAnsi="Times New Roman" w:cs="Times New Roman"/>
          <w:sz w:val="28"/>
          <w:szCs w:val="28"/>
        </w:rPr>
        <w:t xml:space="preserve"> содержащихся в</w:t>
      </w:r>
      <w:r w:rsidR="00557BD2">
        <w:rPr>
          <w:rFonts w:ascii="Times New Roman" w:hAnsi="Times New Roman" w:cs="Times New Roman"/>
          <w:sz w:val="28"/>
          <w:szCs w:val="28"/>
        </w:rPr>
        <w:t xml:space="preserve"> общей</w:t>
      </w:r>
      <w:r w:rsidR="00D35A31" w:rsidRPr="00821581">
        <w:rPr>
          <w:rFonts w:ascii="Times New Roman" w:hAnsi="Times New Roman" w:cs="Times New Roman"/>
          <w:sz w:val="28"/>
          <w:szCs w:val="28"/>
        </w:rPr>
        <w:t xml:space="preserve"> части </w:t>
      </w:r>
      <w:r w:rsidR="00F215E2">
        <w:rPr>
          <w:rFonts w:ascii="Times New Roman" w:hAnsi="Times New Roman" w:cs="Times New Roman"/>
          <w:sz w:val="28"/>
          <w:szCs w:val="28"/>
        </w:rPr>
        <w:t>М</w:t>
      </w:r>
      <w:r w:rsidR="00D35A31" w:rsidRPr="00821581">
        <w:rPr>
          <w:rFonts w:ascii="Times New Roman" w:hAnsi="Times New Roman" w:cs="Times New Roman"/>
          <w:sz w:val="28"/>
          <w:szCs w:val="28"/>
        </w:rPr>
        <w:t>естных нормативов, и правил размещения объектов инженерной инфраструктуры с учетом специфики развития территории город</w:t>
      </w:r>
      <w:r w:rsidR="00F215E2">
        <w:rPr>
          <w:rFonts w:ascii="Times New Roman" w:hAnsi="Times New Roman" w:cs="Times New Roman"/>
          <w:sz w:val="28"/>
          <w:szCs w:val="28"/>
        </w:rPr>
        <w:t>а Набережные Челны</w:t>
      </w:r>
      <w:r w:rsidR="00D35A31" w:rsidRPr="00821581">
        <w:rPr>
          <w:rFonts w:ascii="Times New Roman" w:hAnsi="Times New Roman" w:cs="Times New Roman"/>
          <w:sz w:val="28"/>
          <w:szCs w:val="28"/>
        </w:rPr>
        <w:t>:</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124496">
        <w:rPr>
          <w:rFonts w:ascii="Times New Roman" w:hAnsi="Times New Roman" w:cs="Times New Roman"/>
          <w:sz w:val="28"/>
          <w:szCs w:val="28"/>
        </w:rPr>
        <w:t>Г</w:t>
      </w:r>
      <w:r w:rsidR="00BD7213">
        <w:rPr>
          <w:rFonts w:ascii="Times New Roman" w:hAnsi="Times New Roman" w:cs="Times New Roman"/>
          <w:sz w:val="28"/>
          <w:szCs w:val="28"/>
        </w:rPr>
        <w:t>енеральный план;</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5A31" w:rsidRPr="00821581">
        <w:rPr>
          <w:rFonts w:ascii="Times New Roman" w:hAnsi="Times New Roman" w:cs="Times New Roman"/>
          <w:sz w:val="28"/>
          <w:szCs w:val="28"/>
        </w:rPr>
        <w:t xml:space="preserve"> отчетные данные эксплуатационных организаций о существующем состоянии инженерной инфраструктуры городского округа;</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35A31" w:rsidRPr="00821581">
        <w:rPr>
          <w:rFonts w:ascii="Times New Roman" w:hAnsi="Times New Roman" w:cs="Times New Roman"/>
          <w:sz w:val="28"/>
          <w:szCs w:val="28"/>
        </w:rPr>
        <w:t xml:space="preserve">утвержденные и разработанные проекты планировки на отдельные </w:t>
      </w:r>
      <w:r w:rsidR="005D03B1" w:rsidRPr="00821581">
        <w:rPr>
          <w:rFonts w:ascii="Times New Roman" w:hAnsi="Times New Roman" w:cs="Times New Roman"/>
          <w:sz w:val="28"/>
          <w:szCs w:val="28"/>
        </w:rPr>
        <w:t>территории города</w:t>
      </w:r>
      <w:r w:rsidR="00D35A31" w:rsidRPr="00821581">
        <w:rPr>
          <w:rFonts w:ascii="Times New Roman" w:hAnsi="Times New Roman" w:cs="Times New Roman"/>
          <w:sz w:val="28"/>
          <w:szCs w:val="28"/>
        </w:rPr>
        <w:t xml:space="preserve"> Набережные Челны;</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D35A31" w:rsidRPr="00821581">
        <w:rPr>
          <w:rFonts w:ascii="Times New Roman" w:hAnsi="Times New Roman" w:cs="Times New Roman"/>
          <w:sz w:val="28"/>
          <w:szCs w:val="28"/>
        </w:rPr>
        <w:t>утвержденная проектная документация на вынос магистральных газопроводов из городской черты;</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35A31" w:rsidRPr="00821581">
        <w:rPr>
          <w:rFonts w:ascii="Times New Roman" w:hAnsi="Times New Roman" w:cs="Times New Roman"/>
          <w:sz w:val="28"/>
          <w:szCs w:val="28"/>
        </w:rPr>
        <w:t xml:space="preserve"> федеральные и республиканские программы, концепции и стратегии развития и размещения объектов инженерной инфраструктуры, энергосбережения;</w:t>
      </w:r>
    </w:p>
    <w:p w:rsidR="00D35A31" w:rsidRPr="0082158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D35A31" w:rsidRPr="00821581">
        <w:rPr>
          <w:rFonts w:ascii="Times New Roman" w:hAnsi="Times New Roman" w:cs="Times New Roman"/>
          <w:sz w:val="28"/>
          <w:szCs w:val="28"/>
        </w:rPr>
        <w:t xml:space="preserve"> нормативно-правовые акты Правительства Российской Федерации, определяющие основы обеспечения потребности Российской Федерации в инженерных ресурсах;</w:t>
      </w:r>
    </w:p>
    <w:p w:rsidR="00D35A31" w:rsidRDefault="006D755A" w:rsidP="00780A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D35A31" w:rsidRPr="00821581">
        <w:rPr>
          <w:rFonts w:ascii="Times New Roman" w:hAnsi="Times New Roman" w:cs="Times New Roman"/>
          <w:sz w:val="28"/>
          <w:szCs w:val="28"/>
        </w:rPr>
        <w:t>требования по санитарно-эпидемиологической безопасности, нормы и правила проектирования и охраны объектов инженерной инфраструктуры.</w:t>
      </w:r>
    </w:p>
    <w:p w:rsidR="006D755A" w:rsidRDefault="006D755A" w:rsidP="000A6253">
      <w:pPr>
        <w:pStyle w:val="ConsPlusTitle"/>
        <w:jc w:val="center"/>
        <w:outlineLvl w:val="1"/>
        <w:rPr>
          <w:rFonts w:ascii="Times New Roman" w:hAnsi="Times New Roman" w:cs="Times New Roman"/>
          <w:b w:val="0"/>
          <w:color w:val="FF0000"/>
          <w:sz w:val="28"/>
          <w:szCs w:val="28"/>
        </w:rPr>
      </w:pPr>
    </w:p>
    <w:p w:rsidR="006D755A" w:rsidRDefault="006D755A" w:rsidP="000A6253">
      <w:pPr>
        <w:pStyle w:val="ConsPlusTitle"/>
        <w:jc w:val="center"/>
        <w:outlineLvl w:val="1"/>
        <w:rPr>
          <w:rFonts w:ascii="Times New Roman" w:hAnsi="Times New Roman" w:cs="Times New Roman"/>
          <w:b w:val="0"/>
          <w:color w:val="FF0000"/>
          <w:sz w:val="28"/>
          <w:szCs w:val="28"/>
        </w:rPr>
      </w:pPr>
    </w:p>
    <w:p w:rsidR="000A6253" w:rsidRDefault="00215C8A" w:rsidP="001B7B59">
      <w:pPr>
        <w:pStyle w:val="ConsPlusTitle"/>
        <w:jc w:val="center"/>
        <w:outlineLvl w:val="1"/>
        <w:rPr>
          <w:rFonts w:ascii="Times New Roman" w:hAnsi="Times New Roman" w:cs="Times New Roman"/>
          <w:b w:val="0"/>
          <w:sz w:val="28"/>
          <w:szCs w:val="28"/>
        </w:rPr>
      </w:pPr>
      <w:r w:rsidRPr="006D755A">
        <w:rPr>
          <w:rFonts w:ascii="Times New Roman" w:hAnsi="Times New Roman" w:cs="Times New Roman"/>
          <w:b w:val="0"/>
          <w:sz w:val="28"/>
          <w:szCs w:val="28"/>
        </w:rPr>
        <w:t xml:space="preserve">Раздел </w:t>
      </w:r>
      <w:r w:rsidRPr="006D755A">
        <w:rPr>
          <w:rFonts w:ascii="Times New Roman" w:hAnsi="Times New Roman" w:cs="Times New Roman"/>
          <w:b w:val="0"/>
          <w:sz w:val="28"/>
          <w:szCs w:val="28"/>
          <w:lang w:val="en-US"/>
        </w:rPr>
        <w:t>IV</w:t>
      </w:r>
      <w:r w:rsidR="00B41272">
        <w:rPr>
          <w:rFonts w:ascii="Times New Roman" w:hAnsi="Times New Roman" w:cs="Times New Roman"/>
          <w:b w:val="0"/>
          <w:sz w:val="28"/>
          <w:szCs w:val="28"/>
        </w:rPr>
        <w:t>.</w:t>
      </w:r>
      <w:r w:rsidR="000A6253" w:rsidRPr="000A6253">
        <w:rPr>
          <w:rFonts w:ascii="Times New Roman" w:hAnsi="Times New Roman" w:cs="Times New Roman"/>
          <w:b w:val="0"/>
          <w:color w:val="FF0000"/>
          <w:sz w:val="28"/>
          <w:szCs w:val="28"/>
        </w:rPr>
        <w:t xml:space="preserve"> </w:t>
      </w:r>
      <w:r w:rsidR="000A6253" w:rsidRPr="00821581">
        <w:rPr>
          <w:rFonts w:ascii="Times New Roman" w:hAnsi="Times New Roman" w:cs="Times New Roman"/>
          <w:b w:val="0"/>
          <w:sz w:val="28"/>
          <w:szCs w:val="28"/>
        </w:rPr>
        <w:t>П</w:t>
      </w:r>
      <w:r w:rsidR="001B7B59">
        <w:rPr>
          <w:rFonts w:ascii="Times New Roman" w:hAnsi="Times New Roman" w:cs="Times New Roman"/>
          <w:b w:val="0"/>
          <w:sz w:val="28"/>
          <w:szCs w:val="28"/>
        </w:rPr>
        <w:t>РАВИЛА И ОБЛАСТЬ ПРИМЕНЕНЯ РАСЧЕТНЫХ ПОКАЗАТЕЛЕЙ, СОДЕРЖАЩИХСЯ В О</w:t>
      </w:r>
      <w:r w:rsidR="006A7B93">
        <w:rPr>
          <w:rFonts w:ascii="Times New Roman" w:hAnsi="Times New Roman" w:cs="Times New Roman"/>
          <w:b w:val="0"/>
          <w:sz w:val="28"/>
          <w:szCs w:val="28"/>
        </w:rPr>
        <w:t>БЩЕЙ</w:t>
      </w:r>
      <w:r w:rsidR="001B7B59">
        <w:rPr>
          <w:rFonts w:ascii="Times New Roman" w:hAnsi="Times New Roman" w:cs="Times New Roman"/>
          <w:b w:val="0"/>
          <w:sz w:val="28"/>
          <w:szCs w:val="28"/>
        </w:rPr>
        <w:t xml:space="preserve"> ЧАСТИ НОРМАТИВОВ ГРАДОСТРОИТЕЛЬНОГО ПРОЕКТИРОВАНИЯ </w:t>
      </w:r>
    </w:p>
    <w:p w:rsidR="005D03B1" w:rsidRDefault="005D03B1" w:rsidP="001B7B59">
      <w:pPr>
        <w:pStyle w:val="ConsPlusTitle"/>
        <w:jc w:val="center"/>
        <w:outlineLvl w:val="1"/>
        <w:rPr>
          <w:rFonts w:ascii="Times New Roman" w:hAnsi="Times New Roman" w:cs="Times New Roman"/>
          <w:b w:val="0"/>
          <w:sz w:val="28"/>
          <w:szCs w:val="28"/>
        </w:rPr>
      </w:pPr>
    </w:p>
    <w:p w:rsidR="001B7B59" w:rsidRPr="00821581" w:rsidRDefault="001B7B59" w:rsidP="001B7B59">
      <w:pPr>
        <w:pStyle w:val="ConsPlusTitle"/>
        <w:jc w:val="center"/>
        <w:outlineLvl w:val="1"/>
        <w:rPr>
          <w:rFonts w:ascii="Times New Roman" w:hAnsi="Times New Roman" w:cs="Times New Roman"/>
          <w:sz w:val="28"/>
          <w:szCs w:val="28"/>
        </w:rPr>
      </w:pPr>
    </w:p>
    <w:p w:rsidR="000A6253" w:rsidRPr="00821581" w:rsidRDefault="00892E65" w:rsidP="000A62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EC1D6F">
        <w:rPr>
          <w:rFonts w:ascii="Times New Roman" w:hAnsi="Times New Roman" w:cs="Times New Roman"/>
          <w:sz w:val="28"/>
          <w:szCs w:val="28"/>
        </w:rPr>
        <w:t>7</w:t>
      </w:r>
      <w:r w:rsidR="006D755A">
        <w:rPr>
          <w:rFonts w:ascii="Times New Roman" w:hAnsi="Times New Roman" w:cs="Times New Roman"/>
          <w:sz w:val="28"/>
          <w:szCs w:val="28"/>
        </w:rPr>
        <w:t xml:space="preserve">. </w:t>
      </w:r>
      <w:r w:rsidR="005D03B1" w:rsidRPr="00821581">
        <w:rPr>
          <w:rFonts w:ascii="Times New Roman" w:hAnsi="Times New Roman" w:cs="Times New Roman"/>
          <w:sz w:val="28"/>
          <w:szCs w:val="28"/>
        </w:rPr>
        <w:t>Положения Местных</w:t>
      </w:r>
      <w:r w:rsidR="000A6253" w:rsidRPr="00821581">
        <w:rPr>
          <w:rFonts w:ascii="Times New Roman" w:hAnsi="Times New Roman" w:cs="Times New Roman"/>
          <w:sz w:val="28"/>
          <w:szCs w:val="28"/>
        </w:rPr>
        <w:t xml:space="preserve"> нормативов обязательны для государственных органов и органов местного самоуправления, юридических лиц и граждан, осуществляющих на </w:t>
      </w:r>
      <w:r w:rsidR="005D03B1" w:rsidRPr="00821581">
        <w:rPr>
          <w:rFonts w:ascii="Times New Roman" w:hAnsi="Times New Roman" w:cs="Times New Roman"/>
          <w:sz w:val="28"/>
          <w:szCs w:val="28"/>
        </w:rPr>
        <w:t>территории города</w:t>
      </w:r>
      <w:r w:rsidR="000A6253" w:rsidRPr="00821581">
        <w:rPr>
          <w:rFonts w:ascii="Times New Roman" w:hAnsi="Times New Roman" w:cs="Times New Roman"/>
          <w:sz w:val="28"/>
          <w:szCs w:val="28"/>
        </w:rPr>
        <w:t xml:space="preserve"> Набережные Челны деятельность по территориальному планированию развития территории, определению видов использования земельных участков, проектированию, строительству, реконструкции и капитальному ремонту объектов недвижимости, разработке и согласованию проектной документации и документации по планировке территории:</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0A6253" w:rsidRPr="00821581">
        <w:rPr>
          <w:rFonts w:ascii="Times New Roman" w:hAnsi="Times New Roman" w:cs="Times New Roman"/>
          <w:sz w:val="28"/>
          <w:szCs w:val="28"/>
        </w:rPr>
        <w:t xml:space="preserve">при согласовании, утверждении и внесении изменений в Генеральный </w:t>
      </w:r>
      <w:hyperlink r:id="rId50" w:history="1">
        <w:r w:rsidR="000A6253" w:rsidRPr="00821581">
          <w:rPr>
            <w:rFonts w:ascii="Times New Roman" w:hAnsi="Times New Roman" w:cs="Times New Roman"/>
            <w:sz w:val="28"/>
            <w:szCs w:val="28"/>
          </w:rPr>
          <w:t>план</w:t>
        </w:r>
      </w:hyperlink>
      <w:r w:rsidR="000A6253" w:rsidRPr="00821581">
        <w:rPr>
          <w:rFonts w:ascii="Times New Roman" w:hAnsi="Times New Roman" w:cs="Times New Roman"/>
          <w:sz w:val="28"/>
          <w:szCs w:val="28"/>
        </w:rPr>
        <w:t xml:space="preserve"> </w:t>
      </w:r>
      <w:r>
        <w:rPr>
          <w:rFonts w:ascii="Times New Roman" w:hAnsi="Times New Roman" w:cs="Times New Roman"/>
          <w:sz w:val="28"/>
          <w:szCs w:val="28"/>
        </w:rPr>
        <w:t xml:space="preserve">и  </w:t>
      </w:r>
      <w:r w:rsidR="000A6253" w:rsidRPr="00821581">
        <w:rPr>
          <w:rFonts w:ascii="Times New Roman" w:hAnsi="Times New Roman" w:cs="Times New Roman"/>
          <w:sz w:val="28"/>
          <w:szCs w:val="28"/>
        </w:rPr>
        <w:t xml:space="preserve"> П</w:t>
      </w:r>
      <w:r w:rsidR="00EC1D6F">
        <w:rPr>
          <w:rFonts w:ascii="Times New Roman" w:hAnsi="Times New Roman" w:cs="Times New Roman"/>
          <w:sz w:val="28"/>
          <w:szCs w:val="28"/>
        </w:rPr>
        <w:t>равила землепользования и застройки</w:t>
      </w:r>
      <w:r w:rsidR="000A6253" w:rsidRPr="00821581">
        <w:rPr>
          <w:rFonts w:ascii="Times New Roman" w:hAnsi="Times New Roman" w:cs="Times New Roman"/>
          <w:sz w:val="28"/>
          <w:szCs w:val="28"/>
        </w:rPr>
        <w:t>;</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0A6253" w:rsidRPr="00821581">
        <w:rPr>
          <w:rFonts w:ascii="Times New Roman" w:hAnsi="Times New Roman" w:cs="Times New Roman"/>
          <w:sz w:val="28"/>
          <w:szCs w:val="28"/>
        </w:rPr>
        <w:t xml:space="preserve"> при разработке и рассмотрении проектов планировки и проектов межевания территорий города</w:t>
      </w:r>
      <w:r w:rsidR="00EC1D6F">
        <w:rPr>
          <w:rFonts w:ascii="Times New Roman" w:hAnsi="Times New Roman" w:cs="Times New Roman"/>
          <w:sz w:val="28"/>
          <w:szCs w:val="28"/>
        </w:rPr>
        <w:t xml:space="preserve"> Набережные Челны</w:t>
      </w:r>
      <w:r w:rsidR="000A6253" w:rsidRPr="00821581">
        <w:rPr>
          <w:rFonts w:ascii="Times New Roman" w:hAnsi="Times New Roman" w:cs="Times New Roman"/>
          <w:sz w:val="28"/>
          <w:szCs w:val="28"/>
        </w:rPr>
        <w:t>;</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0A6253" w:rsidRPr="00821581">
        <w:rPr>
          <w:rFonts w:ascii="Times New Roman" w:hAnsi="Times New Roman" w:cs="Times New Roman"/>
          <w:sz w:val="28"/>
          <w:szCs w:val="28"/>
        </w:rPr>
        <w:t xml:space="preserve"> при подготовке градостроительных планов земельных участков;</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0A6253" w:rsidRPr="00821581">
        <w:rPr>
          <w:rFonts w:ascii="Times New Roman" w:hAnsi="Times New Roman" w:cs="Times New Roman"/>
          <w:sz w:val="28"/>
          <w:szCs w:val="28"/>
        </w:rPr>
        <w:t xml:space="preserve"> при разработке и рассмотрении отраслевых схем и схем резервирования территорий;</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0A6253" w:rsidRPr="00821581">
        <w:rPr>
          <w:rFonts w:ascii="Times New Roman" w:hAnsi="Times New Roman" w:cs="Times New Roman"/>
          <w:sz w:val="28"/>
          <w:szCs w:val="28"/>
        </w:rPr>
        <w:t xml:space="preserve"> при разработке и рассмотрении эскизных предложений;</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0A6253" w:rsidRPr="00821581">
        <w:rPr>
          <w:rFonts w:ascii="Times New Roman" w:hAnsi="Times New Roman" w:cs="Times New Roman"/>
          <w:sz w:val="28"/>
          <w:szCs w:val="28"/>
        </w:rPr>
        <w:t xml:space="preserve"> при проектировании и согласовании эскизных проектов и проведении экспертизы рабочих проектов объектов социальной, транспортной, инженерной инфраструктур;</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0A6253" w:rsidRPr="00821581">
        <w:rPr>
          <w:rFonts w:ascii="Times New Roman" w:hAnsi="Times New Roman" w:cs="Times New Roman"/>
          <w:sz w:val="28"/>
          <w:szCs w:val="28"/>
        </w:rPr>
        <w:t xml:space="preserve"> при проектировании объектов капитального строительства.</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w:t>
      </w:r>
      <w:r w:rsidR="00EC1D6F">
        <w:rPr>
          <w:rFonts w:ascii="Times New Roman" w:hAnsi="Times New Roman" w:cs="Times New Roman"/>
          <w:sz w:val="28"/>
          <w:szCs w:val="28"/>
        </w:rPr>
        <w:t>8</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Местные нормативы распространяются на территории и участки нового строительства как на вновь застраиваемых территориях </w:t>
      </w:r>
      <w:r w:rsidR="00EC1D6F" w:rsidRPr="00821581">
        <w:rPr>
          <w:rFonts w:ascii="Times New Roman" w:hAnsi="Times New Roman" w:cs="Times New Roman"/>
          <w:sz w:val="28"/>
          <w:szCs w:val="28"/>
        </w:rPr>
        <w:t>город</w:t>
      </w:r>
      <w:r w:rsidR="00EC1D6F">
        <w:rPr>
          <w:rFonts w:ascii="Times New Roman" w:hAnsi="Times New Roman" w:cs="Times New Roman"/>
          <w:sz w:val="28"/>
          <w:szCs w:val="28"/>
        </w:rPr>
        <w:t>а</w:t>
      </w:r>
      <w:r w:rsidR="00EC1D6F" w:rsidRPr="00821581">
        <w:rPr>
          <w:rFonts w:ascii="Times New Roman" w:hAnsi="Times New Roman" w:cs="Times New Roman"/>
          <w:sz w:val="28"/>
          <w:szCs w:val="28"/>
        </w:rPr>
        <w:t xml:space="preserve"> Набережные Челны</w:t>
      </w:r>
      <w:r w:rsidR="000A6253" w:rsidRPr="00821581">
        <w:rPr>
          <w:rFonts w:ascii="Times New Roman" w:hAnsi="Times New Roman" w:cs="Times New Roman"/>
          <w:sz w:val="28"/>
          <w:szCs w:val="28"/>
        </w:rPr>
        <w:t>, так и в условиях сложившейся застройки.</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w:t>
      </w:r>
      <w:r w:rsidR="00EC1D6F">
        <w:rPr>
          <w:rFonts w:ascii="Times New Roman" w:hAnsi="Times New Roman" w:cs="Times New Roman"/>
          <w:sz w:val="28"/>
          <w:szCs w:val="28"/>
        </w:rPr>
        <w:t>9</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Местные нормативы применяются при подготовке и рассмотрении проектов реконструкции, предусматривающих надстройку объектов капитального строительства и (или) изменение границ ограждающих конструкций, увеличение количества ограждающих конструкций, а также увеличение количества этажей.</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w:t>
      </w:r>
      <w:r w:rsidR="00EC1D6F">
        <w:rPr>
          <w:rFonts w:ascii="Times New Roman" w:hAnsi="Times New Roman" w:cs="Times New Roman"/>
          <w:sz w:val="28"/>
          <w:szCs w:val="28"/>
        </w:rPr>
        <w:t>0</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При подготовке проектов планировки и (или) проектов межевания территорий применяются Местные нормативы, действующие на дату принятия решения о подготовке проекта планировки и (или) проекта межевания, или Местные нормативы, действующие на дату их утверждения.</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8</w:t>
      </w:r>
      <w:r w:rsidR="00EC1D6F">
        <w:rPr>
          <w:rFonts w:ascii="Times New Roman" w:hAnsi="Times New Roman" w:cs="Times New Roman"/>
          <w:sz w:val="28"/>
          <w:szCs w:val="28"/>
        </w:rPr>
        <w:t>1</w:t>
      </w:r>
      <w:r>
        <w:rPr>
          <w:rFonts w:ascii="Times New Roman" w:hAnsi="Times New Roman" w:cs="Times New Roman"/>
          <w:sz w:val="28"/>
          <w:szCs w:val="28"/>
        </w:rPr>
        <w:t xml:space="preserve">. </w:t>
      </w:r>
      <w:r w:rsidR="000A6253" w:rsidRPr="00821581">
        <w:rPr>
          <w:rFonts w:ascii="Times New Roman" w:hAnsi="Times New Roman" w:cs="Times New Roman"/>
          <w:sz w:val="28"/>
          <w:szCs w:val="28"/>
        </w:rPr>
        <w:t>При подготовке проектов внесения изменений в проекты планировки и (или) межевания территорий применяются Местные нормативы, действующие на дату утверждения проекта планировки и (или) проекта межевания, или Местные нормативы, действующие на дату принятия решения о внесении изменений в проекты планировки и (или) проекты межевания, или действующие на дату их утверждения.</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w:t>
      </w:r>
      <w:r w:rsidR="00EC1D6F">
        <w:rPr>
          <w:rFonts w:ascii="Times New Roman" w:hAnsi="Times New Roman" w:cs="Times New Roman"/>
          <w:sz w:val="28"/>
          <w:szCs w:val="28"/>
        </w:rPr>
        <w:t>2</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При подготовке эскизных предложений и проектов застройки на территориях, расположенных в границах утвержденного проекта планировки, применяются Местные нормативы, действующие на дату утверждения проекта планировки территории, или Местные нормативы, действующие на дату подготовки эскизных предложений и проектов застройки, при условии, что расчетные показатели планируемой застройки не превышают показателей, заложенных </w:t>
      </w:r>
      <w:r>
        <w:rPr>
          <w:rFonts w:ascii="Times New Roman" w:hAnsi="Times New Roman" w:cs="Times New Roman"/>
          <w:sz w:val="28"/>
          <w:szCs w:val="28"/>
        </w:rPr>
        <w:t>в проекте планировки территории</w:t>
      </w:r>
      <w:r w:rsidR="000A6253" w:rsidRPr="00821581">
        <w:rPr>
          <w:rFonts w:ascii="Times New Roman" w:hAnsi="Times New Roman" w:cs="Times New Roman"/>
          <w:sz w:val="28"/>
          <w:szCs w:val="28"/>
        </w:rPr>
        <w:t>.</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8</w:t>
      </w:r>
      <w:r w:rsidR="00EC1D6F">
        <w:rPr>
          <w:rFonts w:ascii="Times New Roman" w:hAnsi="Times New Roman" w:cs="Times New Roman"/>
          <w:sz w:val="28"/>
          <w:szCs w:val="28"/>
        </w:rPr>
        <w:t>3</w:t>
      </w:r>
      <w:r>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Если расчетные показатели планируемой застройки в эскизных предложениях и проектах застройки превышают показатели, заложенные в </w:t>
      </w:r>
      <w:r w:rsidR="00892E65" w:rsidRPr="00821581">
        <w:rPr>
          <w:rFonts w:ascii="Times New Roman" w:hAnsi="Times New Roman" w:cs="Times New Roman"/>
          <w:sz w:val="28"/>
          <w:szCs w:val="28"/>
        </w:rPr>
        <w:t xml:space="preserve">проекте планировки </w:t>
      </w:r>
      <w:r w:rsidR="0094240A" w:rsidRPr="00821581">
        <w:rPr>
          <w:rFonts w:ascii="Times New Roman" w:hAnsi="Times New Roman" w:cs="Times New Roman"/>
          <w:sz w:val="28"/>
          <w:szCs w:val="28"/>
        </w:rPr>
        <w:t>территории</w:t>
      </w:r>
      <w:r w:rsidR="0094240A">
        <w:rPr>
          <w:rFonts w:ascii="Times New Roman" w:hAnsi="Times New Roman" w:cs="Times New Roman"/>
          <w:sz w:val="28"/>
          <w:szCs w:val="28"/>
        </w:rPr>
        <w:t xml:space="preserve">, </w:t>
      </w:r>
      <w:r w:rsidR="0094240A" w:rsidRPr="00821581">
        <w:rPr>
          <w:rFonts w:ascii="Times New Roman" w:hAnsi="Times New Roman" w:cs="Times New Roman"/>
          <w:sz w:val="28"/>
          <w:szCs w:val="28"/>
        </w:rPr>
        <w:t>необходима</w:t>
      </w:r>
      <w:r w:rsidR="000A6253" w:rsidRPr="00821581">
        <w:rPr>
          <w:rFonts w:ascii="Times New Roman" w:hAnsi="Times New Roman" w:cs="Times New Roman"/>
          <w:sz w:val="28"/>
          <w:szCs w:val="28"/>
        </w:rPr>
        <w:t xml:space="preserve"> разработка нового </w:t>
      </w:r>
      <w:r w:rsidR="00892E65" w:rsidRPr="00821581">
        <w:rPr>
          <w:rFonts w:ascii="Times New Roman" w:hAnsi="Times New Roman" w:cs="Times New Roman"/>
          <w:sz w:val="28"/>
          <w:szCs w:val="28"/>
        </w:rPr>
        <w:t>проект</w:t>
      </w:r>
      <w:r w:rsidR="00892E65">
        <w:rPr>
          <w:rFonts w:ascii="Times New Roman" w:hAnsi="Times New Roman" w:cs="Times New Roman"/>
          <w:sz w:val="28"/>
          <w:szCs w:val="28"/>
        </w:rPr>
        <w:t>а</w:t>
      </w:r>
      <w:r w:rsidR="00892E65" w:rsidRPr="00821581">
        <w:rPr>
          <w:rFonts w:ascii="Times New Roman" w:hAnsi="Times New Roman" w:cs="Times New Roman"/>
          <w:sz w:val="28"/>
          <w:szCs w:val="28"/>
        </w:rPr>
        <w:t xml:space="preserve"> планировки </w:t>
      </w:r>
      <w:r w:rsidR="0094240A" w:rsidRPr="00821581">
        <w:rPr>
          <w:rFonts w:ascii="Times New Roman" w:hAnsi="Times New Roman" w:cs="Times New Roman"/>
          <w:sz w:val="28"/>
          <w:szCs w:val="28"/>
        </w:rPr>
        <w:t>территории.</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8</w:t>
      </w:r>
      <w:r w:rsidR="00EC1D6F">
        <w:rPr>
          <w:rFonts w:ascii="Times New Roman" w:hAnsi="Times New Roman" w:cs="Times New Roman"/>
          <w:sz w:val="28"/>
          <w:szCs w:val="28"/>
        </w:rPr>
        <w:t>4</w:t>
      </w:r>
      <w:r>
        <w:rPr>
          <w:rFonts w:ascii="Times New Roman" w:hAnsi="Times New Roman" w:cs="Times New Roman"/>
          <w:sz w:val="28"/>
          <w:szCs w:val="28"/>
        </w:rPr>
        <w:t xml:space="preserve">. </w:t>
      </w:r>
      <w:r w:rsidR="000A6253" w:rsidRPr="00821581">
        <w:rPr>
          <w:rFonts w:ascii="Times New Roman" w:hAnsi="Times New Roman" w:cs="Times New Roman"/>
          <w:sz w:val="28"/>
          <w:szCs w:val="28"/>
        </w:rPr>
        <w:t>При подготовке проектной документации применительно к объектам незавершенного строительства, на которые получены разрешения на строительство, в том числе срок действия которых истек, застройщики по своему выбору применяют:</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0A6253" w:rsidRPr="00821581">
        <w:rPr>
          <w:rFonts w:ascii="Times New Roman" w:hAnsi="Times New Roman" w:cs="Times New Roman"/>
          <w:sz w:val="28"/>
          <w:szCs w:val="28"/>
        </w:rPr>
        <w:t xml:space="preserve"> </w:t>
      </w:r>
      <w:r>
        <w:rPr>
          <w:rFonts w:ascii="Times New Roman" w:hAnsi="Times New Roman" w:cs="Times New Roman"/>
          <w:sz w:val="28"/>
          <w:szCs w:val="28"/>
        </w:rPr>
        <w:t>М</w:t>
      </w:r>
      <w:r w:rsidR="000A6253" w:rsidRPr="00821581">
        <w:rPr>
          <w:rFonts w:ascii="Times New Roman" w:hAnsi="Times New Roman" w:cs="Times New Roman"/>
          <w:sz w:val="28"/>
          <w:szCs w:val="28"/>
        </w:rPr>
        <w:t>естные нормативы, действовавшие на день выдачи разрешения на строительство,</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w:t>
      </w:r>
      <w:r w:rsidR="000A6253" w:rsidRPr="00821581">
        <w:rPr>
          <w:rFonts w:ascii="Times New Roman" w:hAnsi="Times New Roman" w:cs="Times New Roman"/>
          <w:sz w:val="28"/>
          <w:szCs w:val="28"/>
        </w:rPr>
        <w:t>естные нормативы, действовавшие на момент утверждения проекта планировки территории (в случае наличия утвержденного проекта планировки территории),</w:t>
      </w:r>
    </w:p>
    <w:p w:rsidR="000A6253" w:rsidRPr="00821581"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0A6253" w:rsidRPr="00821581">
        <w:rPr>
          <w:rFonts w:ascii="Times New Roman" w:hAnsi="Times New Roman" w:cs="Times New Roman"/>
          <w:sz w:val="28"/>
          <w:szCs w:val="28"/>
        </w:rPr>
        <w:t xml:space="preserve"> действующие нормативы при условии соблюдения расчетных показателей, установленных проектами планировки территории, утвержденными в установленном порядке.</w:t>
      </w:r>
    </w:p>
    <w:p w:rsidR="000A6253" w:rsidRPr="003F01AC"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w:t>
      </w:r>
      <w:r w:rsidR="00EC1D6F">
        <w:rPr>
          <w:rFonts w:ascii="Times New Roman" w:hAnsi="Times New Roman" w:cs="Times New Roman"/>
          <w:sz w:val="28"/>
          <w:szCs w:val="28"/>
        </w:rPr>
        <w:t>5</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На особо охраняемых природных территориях </w:t>
      </w:r>
      <w:r w:rsidR="006D755A">
        <w:rPr>
          <w:rFonts w:ascii="Times New Roman" w:hAnsi="Times New Roman" w:cs="Times New Roman"/>
          <w:sz w:val="28"/>
          <w:szCs w:val="28"/>
        </w:rPr>
        <w:t>М</w:t>
      </w:r>
      <w:r w:rsidR="006D755A" w:rsidRPr="00821581">
        <w:rPr>
          <w:rFonts w:ascii="Times New Roman" w:hAnsi="Times New Roman" w:cs="Times New Roman"/>
          <w:sz w:val="28"/>
          <w:szCs w:val="28"/>
        </w:rPr>
        <w:t xml:space="preserve">естные </w:t>
      </w:r>
      <w:r w:rsidR="000A6253" w:rsidRPr="00821581">
        <w:rPr>
          <w:rFonts w:ascii="Times New Roman" w:hAnsi="Times New Roman" w:cs="Times New Roman"/>
          <w:sz w:val="28"/>
          <w:szCs w:val="28"/>
        </w:rPr>
        <w:t xml:space="preserve">нормативы применяются в части, не противоречащей законодательству в области </w:t>
      </w:r>
      <w:r w:rsidR="00EC1D6F" w:rsidRPr="00821581">
        <w:rPr>
          <w:rFonts w:ascii="Times New Roman" w:hAnsi="Times New Roman" w:cs="Times New Roman"/>
          <w:sz w:val="28"/>
          <w:szCs w:val="28"/>
        </w:rPr>
        <w:t>особо охраняемых природных территори</w:t>
      </w:r>
      <w:r w:rsidR="00EC1D6F">
        <w:rPr>
          <w:rFonts w:ascii="Times New Roman" w:hAnsi="Times New Roman" w:cs="Times New Roman"/>
          <w:sz w:val="28"/>
          <w:szCs w:val="28"/>
        </w:rPr>
        <w:t>й.</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w:t>
      </w:r>
      <w:r w:rsidR="00EC1D6F">
        <w:rPr>
          <w:rFonts w:ascii="Times New Roman" w:hAnsi="Times New Roman" w:cs="Times New Roman"/>
          <w:sz w:val="28"/>
          <w:szCs w:val="28"/>
        </w:rPr>
        <w:t>6</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На природных и озелененных территориях </w:t>
      </w:r>
      <w:r w:rsidR="006D755A">
        <w:rPr>
          <w:rFonts w:ascii="Times New Roman" w:hAnsi="Times New Roman" w:cs="Times New Roman"/>
          <w:sz w:val="28"/>
          <w:szCs w:val="28"/>
        </w:rPr>
        <w:t>М</w:t>
      </w:r>
      <w:r w:rsidR="006D755A" w:rsidRPr="00821581">
        <w:rPr>
          <w:rFonts w:ascii="Times New Roman" w:hAnsi="Times New Roman" w:cs="Times New Roman"/>
          <w:sz w:val="28"/>
          <w:szCs w:val="28"/>
        </w:rPr>
        <w:t xml:space="preserve">естные </w:t>
      </w:r>
      <w:r w:rsidR="000A6253" w:rsidRPr="00821581">
        <w:rPr>
          <w:rFonts w:ascii="Times New Roman" w:hAnsi="Times New Roman" w:cs="Times New Roman"/>
          <w:sz w:val="28"/>
          <w:szCs w:val="28"/>
        </w:rPr>
        <w:t>нормативы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0A6253" w:rsidRPr="00821581" w:rsidRDefault="00892E65"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38</w:t>
      </w:r>
      <w:r w:rsidR="00EC1D6F">
        <w:rPr>
          <w:rFonts w:ascii="Times New Roman" w:hAnsi="Times New Roman" w:cs="Times New Roman"/>
          <w:sz w:val="28"/>
          <w:szCs w:val="28"/>
        </w:rPr>
        <w:t>7</w:t>
      </w:r>
      <w:r w:rsidR="006D755A">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На территориях, расположенных в границах зон охраны объекта культурного наследия, </w:t>
      </w:r>
      <w:r w:rsidR="006D755A">
        <w:rPr>
          <w:rFonts w:ascii="Times New Roman" w:hAnsi="Times New Roman" w:cs="Times New Roman"/>
          <w:sz w:val="28"/>
          <w:szCs w:val="28"/>
        </w:rPr>
        <w:t>М</w:t>
      </w:r>
      <w:r w:rsidR="006D755A" w:rsidRPr="00821581">
        <w:rPr>
          <w:rFonts w:ascii="Times New Roman" w:hAnsi="Times New Roman" w:cs="Times New Roman"/>
          <w:sz w:val="28"/>
          <w:szCs w:val="28"/>
        </w:rPr>
        <w:t xml:space="preserve">естные </w:t>
      </w:r>
      <w:r w:rsidR="000A6253" w:rsidRPr="00821581">
        <w:rPr>
          <w:rFonts w:ascii="Times New Roman" w:hAnsi="Times New Roman" w:cs="Times New Roman"/>
          <w:sz w:val="28"/>
          <w:szCs w:val="28"/>
        </w:rPr>
        <w:t>нормативы применяются в части, не противоречащей требованиям, установленным законодательством в области охраны объектов культурного наследия.</w:t>
      </w:r>
    </w:p>
    <w:p w:rsidR="000A6253" w:rsidRDefault="006D755A"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892E65">
        <w:rPr>
          <w:rFonts w:ascii="Times New Roman" w:hAnsi="Times New Roman" w:cs="Times New Roman"/>
          <w:sz w:val="28"/>
          <w:szCs w:val="28"/>
        </w:rPr>
        <w:t>8</w:t>
      </w:r>
      <w:r w:rsidR="00EC1D6F">
        <w:rPr>
          <w:rFonts w:ascii="Times New Roman" w:hAnsi="Times New Roman" w:cs="Times New Roman"/>
          <w:sz w:val="28"/>
          <w:szCs w:val="28"/>
        </w:rPr>
        <w:t>8</w:t>
      </w:r>
      <w:r>
        <w:rPr>
          <w:rFonts w:ascii="Times New Roman" w:hAnsi="Times New Roman" w:cs="Times New Roman"/>
          <w:sz w:val="28"/>
          <w:szCs w:val="28"/>
        </w:rPr>
        <w:t xml:space="preserve">. </w:t>
      </w:r>
      <w:r w:rsidR="000A6253" w:rsidRPr="00821581">
        <w:rPr>
          <w:rFonts w:ascii="Times New Roman" w:hAnsi="Times New Roman" w:cs="Times New Roman"/>
          <w:sz w:val="28"/>
          <w:szCs w:val="28"/>
        </w:rPr>
        <w:t xml:space="preserve">На территориях иных зон с особыми условиями использования территорий </w:t>
      </w:r>
      <w:r>
        <w:rPr>
          <w:rFonts w:ascii="Times New Roman" w:hAnsi="Times New Roman" w:cs="Times New Roman"/>
          <w:sz w:val="28"/>
          <w:szCs w:val="28"/>
        </w:rPr>
        <w:t>М</w:t>
      </w:r>
      <w:r w:rsidRPr="00821581">
        <w:rPr>
          <w:rFonts w:ascii="Times New Roman" w:hAnsi="Times New Roman" w:cs="Times New Roman"/>
          <w:sz w:val="28"/>
          <w:szCs w:val="28"/>
        </w:rPr>
        <w:t xml:space="preserve">естные </w:t>
      </w:r>
      <w:r w:rsidR="000A6253" w:rsidRPr="00821581">
        <w:rPr>
          <w:rFonts w:ascii="Times New Roman" w:hAnsi="Times New Roman" w:cs="Times New Roman"/>
          <w:sz w:val="28"/>
          <w:szCs w:val="28"/>
        </w:rPr>
        <w:t>нормативы применяются в части, не противоречащей требованиям федерального и республиканского законодательства, в соответствии с которым установлены зоны с особыми условиями использования территорий.</w:t>
      </w:r>
    </w:p>
    <w:p w:rsidR="009223E7" w:rsidRDefault="009223E7" w:rsidP="000A6253">
      <w:pPr>
        <w:pStyle w:val="ConsPlusNormal"/>
        <w:spacing w:before="220"/>
        <w:ind w:firstLine="540"/>
        <w:jc w:val="both"/>
        <w:rPr>
          <w:rFonts w:ascii="Times New Roman" w:hAnsi="Times New Roman" w:cs="Times New Roman"/>
          <w:sz w:val="28"/>
          <w:szCs w:val="28"/>
        </w:rPr>
      </w:pPr>
    </w:p>
    <w:p w:rsidR="009223E7" w:rsidRPr="00821581" w:rsidRDefault="009223E7" w:rsidP="000A625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Мэр города                                                                                            Н.Г.Магдеев</w:t>
      </w:r>
    </w:p>
    <w:p w:rsidR="000A6253" w:rsidRPr="00821581" w:rsidRDefault="000A6253" w:rsidP="00780ACC">
      <w:pPr>
        <w:pStyle w:val="ConsPlusNormal"/>
        <w:ind w:firstLine="540"/>
        <w:jc w:val="both"/>
        <w:rPr>
          <w:rFonts w:ascii="Times New Roman" w:hAnsi="Times New Roman" w:cs="Times New Roman"/>
          <w:sz w:val="28"/>
          <w:szCs w:val="28"/>
        </w:rPr>
      </w:pPr>
    </w:p>
    <w:p w:rsidR="00D35A31" w:rsidRPr="00821581" w:rsidRDefault="00D35A31" w:rsidP="00780ACC">
      <w:pPr>
        <w:pStyle w:val="ConsPlusNormal"/>
        <w:jc w:val="both"/>
        <w:rPr>
          <w:rFonts w:ascii="Times New Roman" w:hAnsi="Times New Roman" w:cs="Times New Roman"/>
          <w:color w:val="FF0000"/>
          <w:sz w:val="28"/>
          <w:szCs w:val="28"/>
        </w:rPr>
      </w:pPr>
    </w:p>
    <w:sectPr w:rsidR="00D35A31" w:rsidRPr="00821581" w:rsidSect="002E1BC6">
      <w:pgSz w:w="11905" w:h="16838"/>
      <w:pgMar w:top="567" w:right="567" w:bottom="567"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85" w:rsidRDefault="007C5885" w:rsidP="00A74CC7">
      <w:r>
        <w:separator/>
      </w:r>
    </w:p>
  </w:endnote>
  <w:endnote w:type="continuationSeparator" w:id="0">
    <w:p w:rsidR="007C5885" w:rsidRDefault="007C5885" w:rsidP="00A7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825654"/>
      <w:docPartObj>
        <w:docPartGallery w:val="Page Numbers (Bottom of Page)"/>
        <w:docPartUnique/>
      </w:docPartObj>
    </w:sdtPr>
    <w:sdtEndPr/>
    <w:sdtContent>
      <w:p w:rsidR="005907C3" w:rsidRDefault="005907C3">
        <w:pPr>
          <w:pStyle w:val="a6"/>
          <w:jc w:val="center"/>
        </w:pPr>
        <w:r>
          <w:fldChar w:fldCharType="begin"/>
        </w:r>
        <w:r>
          <w:instrText>PAGE   \* MERGEFORMAT</w:instrText>
        </w:r>
        <w:r>
          <w:fldChar w:fldCharType="separate"/>
        </w:r>
        <w:r w:rsidR="006E2D8A">
          <w:rPr>
            <w:noProof/>
          </w:rPr>
          <w:t>2</w:t>
        </w:r>
        <w:r>
          <w:fldChar w:fldCharType="end"/>
        </w:r>
      </w:p>
    </w:sdtContent>
  </w:sdt>
  <w:p w:rsidR="005907C3" w:rsidRDefault="005907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85" w:rsidRDefault="007C5885" w:rsidP="00A74CC7">
      <w:r>
        <w:separator/>
      </w:r>
    </w:p>
  </w:footnote>
  <w:footnote w:type="continuationSeparator" w:id="0">
    <w:p w:rsidR="007C5885" w:rsidRDefault="007C5885" w:rsidP="00A7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04547"/>
    <w:multiLevelType w:val="hybridMultilevel"/>
    <w:tmpl w:val="B9A68FA0"/>
    <w:lvl w:ilvl="0" w:tplc="80361F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3895431"/>
    <w:multiLevelType w:val="multilevel"/>
    <w:tmpl w:val="6C3A77BA"/>
    <w:lvl w:ilvl="0">
      <w:start w:val="1"/>
      <w:numFmt w:val="bullet"/>
      <w:lvlText w:val=""/>
      <w:lvlJc w:val="left"/>
      <w:pPr>
        <w:ind w:left="585" w:hanging="585"/>
      </w:pPr>
      <w:rPr>
        <w:rFonts w:ascii="Symbol" w:hAnsi="Symbol" w:hint="default"/>
      </w:rPr>
    </w:lvl>
    <w:lvl w:ilvl="1">
      <w:start w:val="6"/>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749A129D"/>
    <w:multiLevelType w:val="multilevel"/>
    <w:tmpl w:val="6C3A77BA"/>
    <w:lvl w:ilvl="0">
      <w:start w:val="1"/>
      <w:numFmt w:val="bullet"/>
      <w:lvlText w:val=""/>
      <w:lvlJc w:val="left"/>
      <w:pPr>
        <w:ind w:left="585" w:hanging="585"/>
      </w:pPr>
      <w:rPr>
        <w:rFonts w:ascii="Symbol" w:hAnsi="Symbol" w:hint="default"/>
      </w:rPr>
    </w:lvl>
    <w:lvl w:ilvl="1">
      <w:start w:val="6"/>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7F4726C7"/>
    <w:multiLevelType w:val="hybridMultilevel"/>
    <w:tmpl w:val="BD169F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1B"/>
    <w:rsid w:val="00002326"/>
    <w:rsid w:val="00014092"/>
    <w:rsid w:val="00016CAC"/>
    <w:rsid w:val="00017DD8"/>
    <w:rsid w:val="0002278D"/>
    <w:rsid w:val="00022796"/>
    <w:rsid w:val="00022C80"/>
    <w:rsid w:val="000250E3"/>
    <w:rsid w:val="0003208D"/>
    <w:rsid w:val="00055929"/>
    <w:rsid w:val="000559A5"/>
    <w:rsid w:val="0006140C"/>
    <w:rsid w:val="0006391A"/>
    <w:rsid w:val="00070B8D"/>
    <w:rsid w:val="000A14D9"/>
    <w:rsid w:val="000A6253"/>
    <w:rsid w:val="000B1DEE"/>
    <w:rsid w:val="000B26C7"/>
    <w:rsid w:val="000D35EA"/>
    <w:rsid w:val="000D5BCF"/>
    <w:rsid w:val="000F030A"/>
    <w:rsid w:val="000F2539"/>
    <w:rsid w:val="000F444C"/>
    <w:rsid w:val="000F52BE"/>
    <w:rsid w:val="00103528"/>
    <w:rsid w:val="001072FD"/>
    <w:rsid w:val="00110388"/>
    <w:rsid w:val="00114D86"/>
    <w:rsid w:val="00123FD6"/>
    <w:rsid w:val="00124496"/>
    <w:rsid w:val="00124DBD"/>
    <w:rsid w:val="00142A53"/>
    <w:rsid w:val="0014478F"/>
    <w:rsid w:val="001449B8"/>
    <w:rsid w:val="00144B0F"/>
    <w:rsid w:val="00146BBD"/>
    <w:rsid w:val="001545F6"/>
    <w:rsid w:val="00154797"/>
    <w:rsid w:val="001569D0"/>
    <w:rsid w:val="00163BA9"/>
    <w:rsid w:val="0016720C"/>
    <w:rsid w:val="00171491"/>
    <w:rsid w:val="00172ACD"/>
    <w:rsid w:val="00181FEC"/>
    <w:rsid w:val="00190433"/>
    <w:rsid w:val="0019493D"/>
    <w:rsid w:val="00195152"/>
    <w:rsid w:val="001A475C"/>
    <w:rsid w:val="001A565F"/>
    <w:rsid w:val="001B69AF"/>
    <w:rsid w:val="001B7306"/>
    <w:rsid w:val="001B7B59"/>
    <w:rsid w:val="001C21D5"/>
    <w:rsid w:val="001C7089"/>
    <w:rsid w:val="001E525C"/>
    <w:rsid w:val="001E6D88"/>
    <w:rsid w:val="001F7630"/>
    <w:rsid w:val="0020020C"/>
    <w:rsid w:val="00215000"/>
    <w:rsid w:val="00215C8A"/>
    <w:rsid w:val="0022541B"/>
    <w:rsid w:val="002264CA"/>
    <w:rsid w:val="00237847"/>
    <w:rsid w:val="00242463"/>
    <w:rsid w:val="00243001"/>
    <w:rsid w:val="00247885"/>
    <w:rsid w:val="0025481D"/>
    <w:rsid w:val="0025496F"/>
    <w:rsid w:val="00263B98"/>
    <w:rsid w:val="002656FD"/>
    <w:rsid w:val="00284A55"/>
    <w:rsid w:val="00292680"/>
    <w:rsid w:val="002969DA"/>
    <w:rsid w:val="002A23E4"/>
    <w:rsid w:val="002A31EC"/>
    <w:rsid w:val="002A61DA"/>
    <w:rsid w:val="002A6BE2"/>
    <w:rsid w:val="002B0F5B"/>
    <w:rsid w:val="002B2095"/>
    <w:rsid w:val="002B70CC"/>
    <w:rsid w:val="002C13D4"/>
    <w:rsid w:val="002C2E0A"/>
    <w:rsid w:val="002C6603"/>
    <w:rsid w:val="002C7181"/>
    <w:rsid w:val="002D3E32"/>
    <w:rsid w:val="002E1BC6"/>
    <w:rsid w:val="002F4A11"/>
    <w:rsid w:val="002F659F"/>
    <w:rsid w:val="003019E1"/>
    <w:rsid w:val="00302F4B"/>
    <w:rsid w:val="00307F72"/>
    <w:rsid w:val="00317DBE"/>
    <w:rsid w:val="00324662"/>
    <w:rsid w:val="00325A7B"/>
    <w:rsid w:val="0033248F"/>
    <w:rsid w:val="003324A3"/>
    <w:rsid w:val="00332762"/>
    <w:rsid w:val="00341BD2"/>
    <w:rsid w:val="00342674"/>
    <w:rsid w:val="003510E9"/>
    <w:rsid w:val="00353329"/>
    <w:rsid w:val="0036214F"/>
    <w:rsid w:val="0036393A"/>
    <w:rsid w:val="00390BEB"/>
    <w:rsid w:val="00393FA4"/>
    <w:rsid w:val="003974BD"/>
    <w:rsid w:val="003B2C6D"/>
    <w:rsid w:val="003B550E"/>
    <w:rsid w:val="003B709D"/>
    <w:rsid w:val="003B7694"/>
    <w:rsid w:val="003B7DCE"/>
    <w:rsid w:val="003C401A"/>
    <w:rsid w:val="003C7921"/>
    <w:rsid w:val="003D0644"/>
    <w:rsid w:val="003D3DC5"/>
    <w:rsid w:val="003E2095"/>
    <w:rsid w:val="003E76AF"/>
    <w:rsid w:val="003F01AC"/>
    <w:rsid w:val="003F5E62"/>
    <w:rsid w:val="004008BC"/>
    <w:rsid w:val="00403EB6"/>
    <w:rsid w:val="00405096"/>
    <w:rsid w:val="00414203"/>
    <w:rsid w:val="00421022"/>
    <w:rsid w:val="00423B40"/>
    <w:rsid w:val="00423EB0"/>
    <w:rsid w:val="004306E8"/>
    <w:rsid w:val="0043271B"/>
    <w:rsid w:val="00447134"/>
    <w:rsid w:val="00451D43"/>
    <w:rsid w:val="00452BD6"/>
    <w:rsid w:val="00453EF7"/>
    <w:rsid w:val="00457687"/>
    <w:rsid w:val="00467A3B"/>
    <w:rsid w:val="00473B92"/>
    <w:rsid w:val="00483D79"/>
    <w:rsid w:val="004A6204"/>
    <w:rsid w:val="004A758C"/>
    <w:rsid w:val="004A7F1A"/>
    <w:rsid w:val="004B2477"/>
    <w:rsid w:val="004D0BAE"/>
    <w:rsid w:val="004D1783"/>
    <w:rsid w:val="004D6D79"/>
    <w:rsid w:val="004E2345"/>
    <w:rsid w:val="004E250E"/>
    <w:rsid w:val="005021E3"/>
    <w:rsid w:val="005157CD"/>
    <w:rsid w:val="00522534"/>
    <w:rsid w:val="00523C55"/>
    <w:rsid w:val="00525FC4"/>
    <w:rsid w:val="00532484"/>
    <w:rsid w:val="00536DBA"/>
    <w:rsid w:val="00557BD2"/>
    <w:rsid w:val="00576383"/>
    <w:rsid w:val="00580FD2"/>
    <w:rsid w:val="005907C3"/>
    <w:rsid w:val="005929A2"/>
    <w:rsid w:val="005A1B69"/>
    <w:rsid w:val="005A1CED"/>
    <w:rsid w:val="005B0F4B"/>
    <w:rsid w:val="005B26D5"/>
    <w:rsid w:val="005B6B08"/>
    <w:rsid w:val="005C3B5B"/>
    <w:rsid w:val="005C7A9E"/>
    <w:rsid w:val="005D03B1"/>
    <w:rsid w:val="005D216F"/>
    <w:rsid w:val="005D22BE"/>
    <w:rsid w:val="005E325E"/>
    <w:rsid w:val="005E74D7"/>
    <w:rsid w:val="005F0AAA"/>
    <w:rsid w:val="005F388D"/>
    <w:rsid w:val="005F50F3"/>
    <w:rsid w:val="00603D45"/>
    <w:rsid w:val="00606236"/>
    <w:rsid w:val="006173AE"/>
    <w:rsid w:val="0062527E"/>
    <w:rsid w:val="00642349"/>
    <w:rsid w:val="00647BEB"/>
    <w:rsid w:val="00660A16"/>
    <w:rsid w:val="006801AB"/>
    <w:rsid w:val="00685CA3"/>
    <w:rsid w:val="006A49FC"/>
    <w:rsid w:val="006A54B9"/>
    <w:rsid w:val="006A7B93"/>
    <w:rsid w:val="006B0B6A"/>
    <w:rsid w:val="006B0BCF"/>
    <w:rsid w:val="006B3912"/>
    <w:rsid w:val="006B6212"/>
    <w:rsid w:val="006C7FE8"/>
    <w:rsid w:val="006D3E3E"/>
    <w:rsid w:val="006D755A"/>
    <w:rsid w:val="006D76E1"/>
    <w:rsid w:val="006E1FEF"/>
    <w:rsid w:val="006E2231"/>
    <w:rsid w:val="006E2D8A"/>
    <w:rsid w:val="006F0F45"/>
    <w:rsid w:val="006F4A97"/>
    <w:rsid w:val="006F5634"/>
    <w:rsid w:val="00710E2A"/>
    <w:rsid w:val="00713BF7"/>
    <w:rsid w:val="00721F65"/>
    <w:rsid w:val="007249DF"/>
    <w:rsid w:val="00725735"/>
    <w:rsid w:val="00736558"/>
    <w:rsid w:val="00740C89"/>
    <w:rsid w:val="00742366"/>
    <w:rsid w:val="00746715"/>
    <w:rsid w:val="0075055D"/>
    <w:rsid w:val="007534E9"/>
    <w:rsid w:val="00756978"/>
    <w:rsid w:val="00761F88"/>
    <w:rsid w:val="007670AF"/>
    <w:rsid w:val="0077332C"/>
    <w:rsid w:val="00780A3B"/>
    <w:rsid w:val="00780ACC"/>
    <w:rsid w:val="007845DA"/>
    <w:rsid w:val="00784E0A"/>
    <w:rsid w:val="007850B9"/>
    <w:rsid w:val="00787C89"/>
    <w:rsid w:val="00790817"/>
    <w:rsid w:val="0079619B"/>
    <w:rsid w:val="00797BD9"/>
    <w:rsid w:val="007A7B32"/>
    <w:rsid w:val="007B078E"/>
    <w:rsid w:val="007B51A6"/>
    <w:rsid w:val="007C5885"/>
    <w:rsid w:val="007C7F43"/>
    <w:rsid w:val="007D7283"/>
    <w:rsid w:val="007E4E40"/>
    <w:rsid w:val="007F2D8C"/>
    <w:rsid w:val="008000AC"/>
    <w:rsid w:val="0080532E"/>
    <w:rsid w:val="00806B91"/>
    <w:rsid w:val="00815F59"/>
    <w:rsid w:val="00816C24"/>
    <w:rsid w:val="008173BA"/>
    <w:rsid w:val="00821581"/>
    <w:rsid w:val="00824C27"/>
    <w:rsid w:val="008569D5"/>
    <w:rsid w:val="00863E6F"/>
    <w:rsid w:val="00871759"/>
    <w:rsid w:val="00884E92"/>
    <w:rsid w:val="008909FC"/>
    <w:rsid w:val="00892E65"/>
    <w:rsid w:val="008931BB"/>
    <w:rsid w:val="00895568"/>
    <w:rsid w:val="008B0F51"/>
    <w:rsid w:val="008B2868"/>
    <w:rsid w:val="008B5393"/>
    <w:rsid w:val="008B5A18"/>
    <w:rsid w:val="008B5D29"/>
    <w:rsid w:val="008B6FA1"/>
    <w:rsid w:val="008E4AFB"/>
    <w:rsid w:val="008E6DE2"/>
    <w:rsid w:val="008F0997"/>
    <w:rsid w:val="008F6854"/>
    <w:rsid w:val="008F70E2"/>
    <w:rsid w:val="00905F03"/>
    <w:rsid w:val="009137AA"/>
    <w:rsid w:val="009154EE"/>
    <w:rsid w:val="009223E7"/>
    <w:rsid w:val="0094240A"/>
    <w:rsid w:val="00964A9F"/>
    <w:rsid w:val="00970877"/>
    <w:rsid w:val="0097345B"/>
    <w:rsid w:val="0098060C"/>
    <w:rsid w:val="009819CB"/>
    <w:rsid w:val="00985A9F"/>
    <w:rsid w:val="00991F5A"/>
    <w:rsid w:val="009963E0"/>
    <w:rsid w:val="009972CE"/>
    <w:rsid w:val="009A1613"/>
    <w:rsid w:val="009A39C6"/>
    <w:rsid w:val="009A6F9F"/>
    <w:rsid w:val="009B26AC"/>
    <w:rsid w:val="009B5E54"/>
    <w:rsid w:val="009C01D6"/>
    <w:rsid w:val="009C0D4C"/>
    <w:rsid w:val="009C2302"/>
    <w:rsid w:val="009C28DD"/>
    <w:rsid w:val="009D0549"/>
    <w:rsid w:val="009D2E19"/>
    <w:rsid w:val="009E7E31"/>
    <w:rsid w:val="009F0A7C"/>
    <w:rsid w:val="009F1804"/>
    <w:rsid w:val="009F4041"/>
    <w:rsid w:val="009F486C"/>
    <w:rsid w:val="00A14EF5"/>
    <w:rsid w:val="00A3076F"/>
    <w:rsid w:val="00A36818"/>
    <w:rsid w:val="00A44849"/>
    <w:rsid w:val="00A456CE"/>
    <w:rsid w:val="00A5167E"/>
    <w:rsid w:val="00A531B3"/>
    <w:rsid w:val="00A61AB3"/>
    <w:rsid w:val="00A64D6E"/>
    <w:rsid w:val="00A72107"/>
    <w:rsid w:val="00A72576"/>
    <w:rsid w:val="00A74CC7"/>
    <w:rsid w:val="00A85E95"/>
    <w:rsid w:val="00A905EC"/>
    <w:rsid w:val="00A913E5"/>
    <w:rsid w:val="00A928D1"/>
    <w:rsid w:val="00A93223"/>
    <w:rsid w:val="00AA5EB4"/>
    <w:rsid w:val="00AB047C"/>
    <w:rsid w:val="00AB254A"/>
    <w:rsid w:val="00AB388B"/>
    <w:rsid w:val="00AB543F"/>
    <w:rsid w:val="00AC128B"/>
    <w:rsid w:val="00AC2E6F"/>
    <w:rsid w:val="00AC3765"/>
    <w:rsid w:val="00AC69BE"/>
    <w:rsid w:val="00AD2558"/>
    <w:rsid w:val="00AD3716"/>
    <w:rsid w:val="00AE1284"/>
    <w:rsid w:val="00AE2A19"/>
    <w:rsid w:val="00AE6FEC"/>
    <w:rsid w:val="00B03A48"/>
    <w:rsid w:val="00B05D34"/>
    <w:rsid w:val="00B13CDC"/>
    <w:rsid w:val="00B1413C"/>
    <w:rsid w:val="00B35758"/>
    <w:rsid w:val="00B36A0E"/>
    <w:rsid w:val="00B41272"/>
    <w:rsid w:val="00B42F8B"/>
    <w:rsid w:val="00B451DA"/>
    <w:rsid w:val="00B45448"/>
    <w:rsid w:val="00B458BC"/>
    <w:rsid w:val="00B62CF2"/>
    <w:rsid w:val="00B67C56"/>
    <w:rsid w:val="00B67D72"/>
    <w:rsid w:val="00B71030"/>
    <w:rsid w:val="00B76E41"/>
    <w:rsid w:val="00B7729B"/>
    <w:rsid w:val="00B8019F"/>
    <w:rsid w:val="00B863A0"/>
    <w:rsid w:val="00B873A4"/>
    <w:rsid w:val="00B902FE"/>
    <w:rsid w:val="00B96137"/>
    <w:rsid w:val="00BA2896"/>
    <w:rsid w:val="00BB5E8F"/>
    <w:rsid w:val="00BD08F5"/>
    <w:rsid w:val="00BD7213"/>
    <w:rsid w:val="00BE074C"/>
    <w:rsid w:val="00BE36E8"/>
    <w:rsid w:val="00BE748E"/>
    <w:rsid w:val="00C03693"/>
    <w:rsid w:val="00C13C6F"/>
    <w:rsid w:val="00C25F63"/>
    <w:rsid w:val="00C3730E"/>
    <w:rsid w:val="00C43861"/>
    <w:rsid w:val="00C467AE"/>
    <w:rsid w:val="00C46FB8"/>
    <w:rsid w:val="00C556C6"/>
    <w:rsid w:val="00C57DB4"/>
    <w:rsid w:val="00C70691"/>
    <w:rsid w:val="00C72D09"/>
    <w:rsid w:val="00C828F4"/>
    <w:rsid w:val="00C905A8"/>
    <w:rsid w:val="00C91386"/>
    <w:rsid w:val="00C964C4"/>
    <w:rsid w:val="00CB049E"/>
    <w:rsid w:val="00CB7F04"/>
    <w:rsid w:val="00CC7D7B"/>
    <w:rsid w:val="00CD0E07"/>
    <w:rsid w:val="00CE656F"/>
    <w:rsid w:val="00CF3C43"/>
    <w:rsid w:val="00D01012"/>
    <w:rsid w:val="00D06CBF"/>
    <w:rsid w:val="00D220B5"/>
    <w:rsid w:val="00D22574"/>
    <w:rsid w:val="00D253D0"/>
    <w:rsid w:val="00D33B70"/>
    <w:rsid w:val="00D3565E"/>
    <w:rsid w:val="00D35A31"/>
    <w:rsid w:val="00D41A1D"/>
    <w:rsid w:val="00D41A6E"/>
    <w:rsid w:val="00D61B24"/>
    <w:rsid w:val="00D759E3"/>
    <w:rsid w:val="00D838B7"/>
    <w:rsid w:val="00D83CBA"/>
    <w:rsid w:val="00D83FB2"/>
    <w:rsid w:val="00D85826"/>
    <w:rsid w:val="00D905E0"/>
    <w:rsid w:val="00D92833"/>
    <w:rsid w:val="00D94437"/>
    <w:rsid w:val="00D94874"/>
    <w:rsid w:val="00DA145A"/>
    <w:rsid w:val="00DC3EC9"/>
    <w:rsid w:val="00DC6EDC"/>
    <w:rsid w:val="00DD2833"/>
    <w:rsid w:val="00DD2EB9"/>
    <w:rsid w:val="00DD5EB1"/>
    <w:rsid w:val="00DE0781"/>
    <w:rsid w:val="00DE6FC3"/>
    <w:rsid w:val="00DF4923"/>
    <w:rsid w:val="00DF5B7B"/>
    <w:rsid w:val="00DF6FA4"/>
    <w:rsid w:val="00E0040B"/>
    <w:rsid w:val="00E00D2C"/>
    <w:rsid w:val="00E0771F"/>
    <w:rsid w:val="00E119F3"/>
    <w:rsid w:val="00E14092"/>
    <w:rsid w:val="00E1680F"/>
    <w:rsid w:val="00E16E37"/>
    <w:rsid w:val="00E20C2D"/>
    <w:rsid w:val="00E24B22"/>
    <w:rsid w:val="00E27CDA"/>
    <w:rsid w:val="00E30B8C"/>
    <w:rsid w:val="00E41CA0"/>
    <w:rsid w:val="00E47F5A"/>
    <w:rsid w:val="00E532BA"/>
    <w:rsid w:val="00E63CE4"/>
    <w:rsid w:val="00E6541D"/>
    <w:rsid w:val="00E73864"/>
    <w:rsid w:val="00E963F6"/>
    <w:rsid w:val="00EA41B3"/>
    <w:rsid w:val="00EA4E53"/>
    <w:rsid w:val="00EB49E8"/>
    <w:rsid w:val="00EC1D6F"/>
    <w:rsid w:val="00EC3664"/>
    <w:rsid w:val="00EC7147"/>
    <w:rsid w:val="00EC7FD6"/>
    <w:rsid w:val="00ED0460"/>
    <w:rsid w:val="00ED1F52"/>
    <w:rsid w:val="00ED76B9"/>
    <w:rsid w:val="00EE019D"/>
    <w:rsid w:val="00EE1A9F"/>
    <w:rsid w:val="00EE1D56"/>
    <w:rsid w:val="00EE263D"/>
    <w:rsid w:val="00EE3327"/>
    <w:rsid w:val="00EE55B1"/>
    <w:rsid w:val="00EE6963"/>
    <w:rsid w:val="00EE6EC5"/>
    <w:rsid w:val="00EF2E8E"/>
    <w:rsid w:val="00F05879"/>
    <w:rsid w:val="00F069F2"/>
    <w:rsid w:val="00F20443"/>
    <w:rsid w:val="00F215E2"/>
    <w:rsid w:val="00F22BA5"/>
    <w:rsid w:val="00F2745B"/>
    <w:rsid w:val="00F36FFE"/>
    <w:rsid w:val="00F428C9"/>
    <w:rsid w:val="00F446E8"/>
    <w:rsid w:val="00F447B3"/>
    <w:rsid w:val="00F46BF0"/>
    <w:rsid w:val="00F555EE"/>
    <w:rsid w:val="00F5695B"/>
    <w:rsid w:val="00F6092F"/>
    <w:rsid w:val="00FA37A7"/>
    <w:rsid w:val="00FA5DBA"/>
    <w:rsid w:val="00FA781A"/>
    <w:rsid w:val="00FB02AC"/>
    <w:rsid w:val="00FD5856"/>
    <w:rsid w:val="00FE3EFF"/>
    <w:rsid w:val="00FF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9817-C12F-4A34-8BC7-64ADC013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4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54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54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54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54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541B"/>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E16E37"/>
    <w:rPr>
      <w:color w:val="0000FF"/>
      <w:u w:val="single"/>
    </w:rPr>
  </w:style>
  <w:style w:type="paragraph" w:styleId="a4">
    <w:name w:val="header"/>
    <w:basedOn w:val="a"/>
    <w:link w:val="a5"/>
    <w:uiPriority w:val="99"/>
    <w:unhideWhenUsed/>
    <w:rsid w:val="00E63CE4"/>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E63CE4"/>
  </w:style>
  <w:style w:type="paragraph" w:styleId="a6">
    <w:name w:val="footer"/>
    <w:basedOn w:val="a"/>
    <w:link w:val="a7"/>
    <w:uiPriority w:val="99"/>
    <w:unhideWhenUsed/>
    <w:rsid w:val="00E63CE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E63CE4"/>
  </w:style>
  <w:style w:type="paragraph" w:styleId="a8">
    <w:name w:val="Balloon Text"/>
    <w:basedOn w:val="a"/>
    <w:link w:val="a9"/>
    <w:uiPriority w:val="99"/>
    <w:semiHidden/>
    <w:unhideWhenUsed/>
    <w:rsid w:val="00E63CE4"/>
    <w:rPr>
      <w:rFonts w:ascii="Tahoma" w:hAnsi="Tahoma" w:cs="Tahoma"/>
      <w:sz w:val="16"/>
      <w:szCs w:val="16"/>
    </w:rPr>
  </w:style>
  <w:style w:type="character" w:customStyle="1" w:styleId="a9">
    <w:name w:val="Текст выноски Знак"/>
    <w:basedOn w:val="a0"/>
    <w:link w:val="a8"/>
    <w:uiPriority w:val="99"/>
    <w:semiHidden/>
    <w:rsid w:val="00E63CE4"/>
    <w:rPr>
      <w:rFonts w:ascii="Tahoma" w:eastAsia="Times New Roman" w:hAnsi="Tahoma" w:cs="Tahoma"/>
      <w:sz w:val="16"/>
      <w:szCs w:val="16"/>
      <w:lang w:eastAsia="ru-RU"/>
    </w:rPr>
  </w:style>
  <w:style w:type="paragraph" w:styleId="aa">
    <w:name w:val="List Paragraph"/>
    <w:basedOn w:val="a"/>
    <w:uiPriority w:val="34"/>
    <w:qFormat/>
    <w:rsid w:val="00B71030"/>
    <w:pPr>
      <w:spacing w:after="160" w:line="259" w:lineRule="auto"/>
      <w:ind w:left="720"/>
      <w:contextualSpacing/>
    </w:pPr>
    <w:rPr>
      <w:rFonts w:ascii="Calibri" w:eastAsia="Calibri" w:hAnsi="Calibri" w:cs="Calibri"/>
      <w:sz w:val="22"/>
      <w:szCs w:val="22"/>
    </w:rPr>
  </w:style>
  <w:style w:type="paragraph" w:styleId="ab">
    <w:name w:val="Body Text"/>
    <w:basedOn w:val="a"/>
    <w:link w:val="ac"/>
    <w:uiPriority w:val="1"/>
    <w:qFormat/>
    <w:rsid w:val="0016720C"/>
    <w:pPr>
      <w:widowControl w:val="0"/>
      <w:autoSpaceDE w:val="0"/>
      <w:autoSpaceDN w:val="0"/>
      <w:ind w:left="822"/>
    </w:pPr>
    <w:rPr>
      <w:lang w:eastAsia="en-US"/>
    </w:rPr>
  </w:style>
  <w:style w:type="character" w:customStyle="1" w:styleId="ac">
    <w:name w:val="Основной текст Знак"/>
    <w:basedOn w:val="a0"/>
    <w:link w:val="ab"/>
    <w:uiPriority w:val="1"/>
    <w:rsid w:val="0016720C"/>
    <w:rPr>
      <w:rFonts w:ascii="Times New Roman" w:eastAsia="Times New Roman" w:hAnsi="Times New Roman" w:cs="Times New Roman"/>
      <w:sz w:val="24"/>
      <w:szCs w:val="24"/>
    </w:rPr>
  </w:style>
  <w:style w:type="character" w:styleId="ad">
    <w:name w:val="Emphasis"/>
    <w:basedOn w:val="a0"/>
    <w:uiPriority w:val="20"/>
    <w:qFormat/>
    <w:rsid w:val="001447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F4699F86D8C3249AD88E98E64DF06EB1B9733ACBCBEA8C3268B20082E733C078F0E61AB3B40F74E7841B4E77267E882ED7CEDDDDB8A8ED79125E1EUCdDN" TargetMode="External"/><Relationship Id="rId18" Type="http://schemas.openxmlformats.org/officeDocument/2006/relationships/hyperlink" Target="consultantplus://offline/ref=D2F4699F86D8C3249AD89095F021AD65B3B42E32CECAE6DA6A3BB457DDB7359538B0E04FF0F00274E48D4E1E337827D96B9CC3D9C2A4A8EBU6d6N" TargetMode="External"/><Relationship Id="rId26" Type="http://schemas.openxmlformats.org/officeDocument/2006/relationships/hyperlink" Target="consultantplus://offline/ref=D2F4699F86D8C3249AD88F80F521AD65B3BB2F3FCBC2BBD06262B855DAB86A903FA1E04EF1EE0271F9841A4DU7d6N" TargetMode="External"/><Relationship Id="rId39" Type="http://schemas.openxmlformats.org/officeDocument/2006/relationships/hyperlink" Target="consultantplus://offline/ref=3D98286871D2B7081B1B1947E9D79ECE9DA917A335054A2ED29246CD2413838BAB2D004EB79E5F840BF2FC418AVBdAN" TargetMode="External"/><Relationship Id="rId21" Type="http://schemas.openxmlformats.org/officeDocument/2006/relationships/hyperlink" Target="consultantplus://offline/ref=D2F4699F86D8C3249AD89095F021AD65B1B72B3FC3CBE6DA6A3BB457DDB735952AB0B843F0F11C75E398184F75U2dCN" TargetMode="External"/><Relationship Id="rId34" Type="http://schemas.openxmlformats.org/officeDocument/2006/relationships/hyperlink" Target="consultantplus://offline/ref=3D98286871D2B7081B1B105EEED79ECE98A71EA234024A2ED29246CD2413838BAB2D004EB79E5F840BF2FC418AVBdAN" TargetMode="External"/><Relationship Id="rId42" Type="http://schemas.openxmlformats.org/officeDocument/2006/relationships/hyperlink" Target="consultantplus://offline/ref=3D98286871D2B7081B1B0F4BEBD79ECE99A31EA837081724DACB4ACF231CDC9CBE645443B697498404B8AF05DDB646B3AE3C964B3E5933VCdBN" TargetMode="External"/><Relationship Id="rId47" Type="http://schemas.openxmlformats.org/officeDocument/2006/relationships/hyperlink" Target="consultantplus://offline/ref=3D98286871D2B7081B1B0F4BEBD79ECE9AA616AA30081724DACB4ACF231CDC8EBE3C5843B681418011EEFE43V8d9N" TargetMode="External"/><Relationship Id="rId50" Type="http://schemas.openxmlformats.org/officeDocument/2006/relationships/hyperlink" Target="consultantplus://offline/ref=D2F4699F86D8C3249AD88E98E64DF06EB1B9733ACBCDEB893E6EB20082E733C078F0E61AB3B40F74E7861A4E77267E882ED7CEDDDDB8A8ED79125E1EUCdDN" TargetMode="External"/><Relationship Id="rId7" Type="http://schemas.openxmlformats.org/officeDocument/2006/relationships/hyperlink" Target="consultantplus://offline/ref=D2F4699F86D8C3249AD89095F021AD65B1B52F37C9C0E6DA6A3BB457DDB735952AB0B843F0F11C75E398184F75U2dCN" TargetMode="External"/><Relationship Id="rId2" Type="http://schemas.openxmlformats.org/officeDocument/2006/relationships/styles" Target="styles.xml"/><Relationship Id="rId16" Type="http://schemas.openxmlformats.org/officeDocument/2006/relationships/hyperlink" Target="consultantplus://offline/ref=D2F4699F86D8C3249AD88E98E64DF06EB1B9733ACBC8E885336BB20082E733C078F0E61AA1B45778E787044F733328D968U8d3N" TargetMode="External"/><Relationship Id="rId29" Type="http://schemas.openxmlformats.org/officeDocument/2006/relationships/image" Target="media/image3.png"/><Relationship Id="rId11" Type="http://schemas.openxmlformats.org/officeDocument/2006/relationships/hyperlink" Target="consultantplus://offline/ref=D2F4699F86D8C3249AD88E98E64DF06EB1B9733ACBCDEB893E6EB20082E733C078F0E61AB3B40F74E7861A4E77267E882ED7CEDDDDB8A8ED79125E1EUCdDN" TargetMode="External"/><Relationship Id="rId24" Type="http://schemas.openxmlformats.org/officeDocument/2006/relationships/hyperlink" Target="consultantplus://offline/ref=D2F4699F86D8C3249AD88E98E64DF06EB1B9733ACBCCEF8A326FB20082E733C078F0E61AB3B40F74E7861A4F7E267E882ED7CEDDDDB8A8ED79125E1EUCdDN" TargetMode="External"/><Relationship Id="rId32" Type="http://schemas.openxmlformats.org/officeDocument/2006/relationships/hyperlink" Target="consultantplus://offline/ref=3D98286871D2B7081B1B0E53F8BBC3C598AB48A6330146788AC1409A7B4385DEF96D5E17F4DB4C850FEEFF4088B012E3F4699F553D4731CE42319863VEd7N" TargetMode="External"/><Relationship Id="rId37" Type="http://schemas.openxmlformats.org/officeDocument/2006/relationships/hyperlink" Target="consultantplus://offline/ref=3D98286871D2B7081B1B0F4BEBD79ECE99A512AB31081724DACB4ACF231CDC9CBE645443B79F478C04B8AF05DDB646B3AE3C964B3E5933VCdBN" TargetMode="External"/><Relationship Id="rId40" Type="http://schemas.openxmlformats.org/officeDocument/2006/relationships/hyperlink" Target="consultantplus://offline/ref=3D98286871D2B7081B1B0F4BEBD79ECE99A516AC31081724DACB4ACF231CDC8EBE3C5843B681418011EEFE43V8d9N" TargetMode="External"/><Relationship Id="rId45" Type="http://schemas.openxmlformats.org/officeDocument/2006/relationships/hyperlink" Target="consultantplus://offline/ref=3D98286871D2B7081B1B105EEED79ECE98A715A935054A2ED29246CD2413838BAB2D004EB79E5F840BF2FC418AVBdAN" TargetMode="External"/><Relationship Id="rId5" Type="http://schemas.openxmlformats.org/officeDocument/2006/relationships/footnotes" Target="footnotes.xml"/><Relationship Id="rId15" Type="http://schemas.openxmlformats.org/officeDocument/2006/relationships/hyperlink" Target="consultantplus://offline/ref=D2F4699F86D8C3249AD89095F021AD65B1B72C33C3CDE6DA6A3BB457DDB7359538B0E04FF0F20076E18D4E1E337827D96B9CC3D9C2A4A8EBU6d6N" TargetMode="External"/><Relationship Id="rId23" Type="http://schemas.openxmlformats.org/officeDocument/2006/relationships/hyperlink" Target="consultantplus://offline/ref=D2F4699F86D8C3249AD88F80F521AD65B3B22A3C9C95B981376CBD5D8AE27A9476F4EC50F0F41C77E784U1dBN" TargetMode="External"/><Relationship Id="rId28" Type="http://schemas.openxmlformats.org/officeDocument/2006/relationships/image" Target="media/image2.png"/><Relationship Id="rId36" Type="http://schemas.openxmlformats.org/officeDocument/2006/relationships/hyperlink" Target="consultantplus://offline/ref=3D98286871D2B7081B1B0F4BEBD79ECE99A512AB31081724DACB4ACF231CDC9CBE645443B59F418104B8AF05DDB646B3AE3C964B3E5933VCdBN" TargetMode="External"/><Relationship Id="rId49" Type="http://schemas.openxmlformats.org/officeDocument/2006/relationships/hyperlink" Target="consultantplus://offline/ref=3D98286871D2B7081B1B105EEED79ECE98A510AB34054A2ED29246CD2413838BAB2D004EB79E5F840BF2FC418AVBdAN" TargetMode="External"/><Relationship Id="rId10" Type="http://schemas.openxmlformats.org/officeDocument/2006/relationships/hyperlink" Target="consultantplus://offline/ref=D2F4699F86D8C3249AD88E98E64DF06EB1B9733ACBCDE48E3268B20082E733C078F0E61AB3B40F74E7821E4D73267E882ED7CEDDDDB8A8ED79125E1EUCdDN" TargetMode="External"/><Relationship Id="rId19" Type="http://schemas.openxmlformats.org/officeDocument/2006/relationships/hyperlink" Target="consultantplus://offline/ref=D2F4699F86D8C3249AD89095F021AD65B1B52E35CDCFE6DA6A3BB457DDB735952AB0B843F0F11C75E398184F75U2dCN" TargetMode="External"/><Relationship Id="rId31" Type="http://schemas.openxmlformats.org/officeDocument/2006/relationships/hyperlink" Target="consultantplus://offline/ref=D2F4699F86D8C3249AD88F80F521AD65B0B32D31C3C2BBD06262B855DAB86A823FF9EC4EF0F20372ECD24B0B22202AD87482C7C3DEA6AAUEd8N" TargetMode="External"/><Relationship Id="rId44" Type="http://schemas.openxmlformats.org/officeDocument/2006/relationships/hyperlink" Target="consultantplus://offline/ref=3D98286871D2B7081B1B105EEED79ECE99A511AA32074A2ED29246CD2413838BB92D5842B79F44810DE7AA10CCEE4BB2B1229251225B31C8V5dD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2F4699F86D8C3249AD89095F021AD65B1B52E35CDCFE6DA6A3BB457DDB735952AB0B843F0F11C75E398184F75U2dCN" TargetMode="External"/><Relationship Id="rId14" Type="http://schemas.openxmlformats.org/officeDocument/2006/relationships/hyperlink" Target="consultantplus://offline/ref=D2F4699F86D8C3249AD88E98E64DF06EB1B9733ACBCDEB893E6EB20082E733C078F0E61AB3B40F74E7861A4E77267E882ED7CEDDDDB8A8ED79125E1EUCdDN" TargetMode="External"/><Relationship Id="rId22" Type="http://schemas.openxmlformats.org/officeDocument/2006/relationships/footer" Target="footer1.xml"/><Relationship Id="rId27" Type="http://schemas.openxmlformats.org/officeDocument/2006/relationships/image" Target="media/image1.png"/><Relationship Id="rId30" Type="http://schemas.openxmlformats.org/officeDocument/2006/relationships/hyperlink" Target="consultantplus://offline/ref=D2F4699F86D8C3249AD88F80F521AD65B0B22A34C3C2BBD06262B855DAB86A903FA1E04EF1EE0271F9841A4DU7d6N" TargetMode="External"/><Relationship Id="rId35" Type="http://schemas.openxmlformats.org/officeDocument/2006/relationships/hyperlink" Target="consultantplus://offline/ref=3D98286871D2B7081B1B105EEED79ECE9AA51FAE32064A2ED29246CD2413838BB92D5842B79F41850BE7AA10CCEE4BB2B1229251225B31C8V5dDN" TargetMode="External"/><Relationship Id="rId43" Type="http://schemas.openxmlformats.org/officeDocument/2006/relationships/hyperlink" Target="consultantplus://offline/ref=3D98286871D2B7081B1B105EEED79ECE99A511AA32074A2ED29246CD2413838BB92D5842B79F418209E7AA10CCEE4BB2B1229251225B31C8V5dDN" TargetMode="External"/><Relationship Id="rId48" Type="http://schemas.openxmlformats.org/officeDocument/2006/relationships/hyperlink" Target="consultantplus://offline/ref=3D98286871D2B7081B1B0F4BEBD79ECE9AA616AA30081724DACB4ACF231CDC8EBE3C5843B681418011EEFE43V8d9N" TargetMode="External"/><Relationship Id="rId8" Type="http://schemas.openxmlformats.org/officeDocument/2006/relationships/hyperlink" Target="consultantplus://offline/ref=D2F4699F86D8C3249AD88E98E64DF06EB1B9733ACBCCEC8F336DB20082E733C078F0E61AA1B45778E787044F733328D968U8d3N"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D2F4699F86D8C3249AD88E98E64DF06EB1B9733ACBCCEE883668B20082E733C078F0E61AB3B40F74E7841C4C75267E882ED7CEDDDDB8A8ED79125E1EUCdDN" TargetMode="External"/><Relationship Id="rId17" Type="http://schemas.openxmlformats.org/officeDocument/2006/relationships/hyperlink" Target="consultantplus://offline/ref=D2F4699F86D8C3249AD88E98E64DF06EB1B9733ACBCDEB893E6EB20082E733C078F0E61AB3B40F74E7861A4E77267E882ED7CEDDDDB8A8ED79125E1EUCdDN" TargetMode="External"/><Relationship Id="rId25" Type="http://schemas.openxmlformats.org/officeDocument/2006/relationships/hyperlink" Target="consultantplus://offline/ref=D2F4699F86D8C3249AD88F80F521AD65B0B62434C2C2BBD06262B855DAB86A903FA1E04EF1EE0271F9841A4DU7d6N" TargetMode="External"/><Relationship Id="rId33" Type="http://schemas.openxmlformats.org/officeDocument/2006/relationships/hyperlink" Target="consultantplus://offline/ref=3D98286871D2B7081B1B105EEED79ECE9AA916AB360B4A2ED29246CD2413838BAB2D004EB79E5F840BF2FC418AVBdAN" TargetMode="External"/><Relationship Id="rId38" Type="http://schemas.openxmlformats.org/officeDocument/2006/relationships/hyperlink" Target="consultantplus://offline/ref=3D98286871D2B7081B1B0F4BEBD79ECE99A41FA83A081724DACB4ACF231CDC9CBE645441B39415D54BB9F34189A546B6AE3E9257V3dDN" TargetMode="External"/><Relationship Id="rId46" Type="http://schemas.openxmlformats.org/officeDocument/2006/relationships/hyperlink" Target="consultantplus://offline/ref=3D98286871D2B7081B1B0F4BEBD79ECE99A112AA33081724DACB4ACF231CDC8EBE3C5843B681418011EEFE43V8d9N" TargetMode="External"/><Relationship Id="rId20" Type="http://schemas.openxmlformats.org/officeDocument/2006/relationships/hyperlink" Target="consultantplus://offline/ref=D2F4699F86D8C3249AD88E98E64DF06EB1B9733ACBCCEE883668B20082E733C078F0E61AB3B40F74E7841C4C75267E882ED7CEDDDDB8A8ED79125E1EUCdDN" TargetMode="External"/><Relationship Id="rId41" Type="http://schemas.openxmlformats.org/officeDocument/2006/relationships/hyperlink" Target="consultantplus://offline/ref=3D98286871D2B7081B1B0F4BEBD79ECE99A315AA31081724DACB4ACF231CDC8EBE3C5843B681418011EEFE43V8d9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35206</Words>
  <Characters>200676</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Нонна Г. Мелкумова</dc:creator>
  <cp:keywords/>
  <dc:description/>
  <cp:lastModifiedBy>Лилия Гарипова Азатовна</cp:lastModifiedBy>
  <cp:revision>2</cp:revision>
  <cp:lastPrinted>2022-10-18T06:39:00Z</cp:lastPrinted>
  <dcterms:created xsi:type="dcterms:W3CDTF">2022-10-24T05:18:00Z</dcterms:created>
  <dcterms:modified xsi:type="dcterms:W3CDTF">2022-10-24T05:18:00Z</dcterms:modified>
</cp:coreProperties>
</file>