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33" w:rsidRPr="00863FEA" w:rsidRDefault="00700C33" w:rsidP="00700C33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700C33" w:rsidRPr="00863FEA" w:rsidRDefault="00700C33" w:rsidP="00700C33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700C33" w:rsidRPr="00863FEA" w:rsidRDefault="00700C33" w:rsidP="00700C33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00C33" w:rsidRPr="00863FEA" w:rsidRDefault="00700C33" w:rsidP="00700C33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700C33" w:rsidRPr="00863FEA" w:rsidRDefault="00700C33" w:rsidP="00700C33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>Республика Татарстан, город Набережные Челны, пр. Хасана Туфана, д.23, каб. 240.</w:t>
      </w:r>
    </w:p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700C33" w:rsidRPr="00863FEA" w:rsidRDefault="00700C33" w:rsidP="00700C33">
      <w:pPr>
        <w:tabs>
          <w:tab w:val="left" w:pos="9923"/>
        </w:tabs>
        <w:ind w:firstLine="426"/>
      </w:pPr>
      <w:r w:rsidRPr="00863FEA">
        <w:t>Контактные телефоны: (8552) 39-61-17, 58-99-67.</w:t>
      </w:r>
    </w:p>
    <w:p w:rsidR="00700C33" w:rsidRPr="00863FEA" w:rsidRDefault="00700C33" w:rsidP="00700C33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sz w:val="24"/>
          <w:shd w:val="clear" w:color="auto" w:fill="FFFFFF"/>
        </w:rPr>
        <w:tab/>
        <w:t>Победителем аукциона является участник аукциона, который предложил наибольшую цену за право</w:t>
      </w:r>
      <w:r w:rsidRPr="00863FE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конструкции.</w:t>
      </w:r>
    </w:p>
    <w:p w:rsidR="00700C33" w:rsidRDefault="00700C33" w:rsidP="00700C33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bCs/>
          <w:sz w:val="24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>Республика Татарстан, г. Набережные Челны, пр. Хас</w:t>
      </w:r>
      <w:r w:rsidR="00BC799E">
        <w:rPr>
          <w:rFonts w:ascii="Times New Roman" w:hAnsi="Times New Roman"/>
          <w:color w:val="auto"/>
          <w:sz w:val="24"/>
          <w:szCs w:val="24"/>
        </w:rPr>
        <w:t xml:space="preserve">ана Туфана, д.23, каб. 240 </w:t>
      </w:r>
      <w:r w:rsidR="00BC799E" w:rsidRPr="00BC799E">
        <w:rPr>
          <w:rFonts w:ascii="Times New Roman" w:hAnsi="Times New Roman"/>
          <w:b/>
          <w:color w:val="auto"/>
          <w:sz w:val="24"/>
          <w:szCs w:val="24"/>
        </w:rPr>
        <w:t>с 03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</w:t>
      </w:r>
      <w:r w:rsidR="00BC799E" w:rsidRPr="00BC799E">
        <w:rPr>
          <w:rFonts w:ascii="Times New Roman" w:hAnsi="Times New Roman"/>
          <w:b/>
          <w:color w:val="auto"/>
          <w:sz w:val="24"/>
          <w:szCs w:val="24"/>
        </w:rPr>
        <w:t>02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</w:t>
      </w:r>
      <w:r w:rsidR="00C436FC">
        <w:rPr>
          <w:rFonts w:ascii="Times New Roman" w:hAnsi="Times New Roman"/>
          <w:b/>
          <w:color w:val="auto"/>
          <w:sz w:val="24"/>
          <w:szCs w:val="24"/>
        </w:rPr>
        <w:t>2017г. по 02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</w:t>
      </w:r>
      <w:r w:rsidR="00BC799E" w:rsidRPr="00BC799E">
        <w:rPr>
          <w:rFonts w:ascii="Times New Roman" w:hAnsi="Times New Roman"/>
          <w:b/>
          <w:color w:val="auto"/>
          <w:sz w:val="24"/>
          <w:szCs w:val="24"/>
        </w:rPr>
        <w:t>03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</w:t>
      </w:r>
      <w:r w:rsidR="00BC799E" w:rsidRPr="00BC799E">
        <w:rPr>
          <w:rFonts w:ascii="Times New Roman" w:hAnsi="Times New Roman"/>
          <w:b/>
          <w:color w:val="auto"/>
          <w:sz w:val="24"/>
          <w:szCs w:val="24"/>
        </w:rPr>
        <w:t>2017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в рабочие дни с 8 часов 00 минут до 17 часов 00 минут, перерыв с 12 часов 00 минут до 13 часов 00 минут.</w:t>
      </w:r>
    </w:p>
    <w:p w:rsidR="00700C33" w:rsidRPr="00863FEA" w:rsidRDefault="00700C33" w:rsidP="00700C33">
      <w:pPr>
        <w:tabs>
          <w:tab w:val="left" w:pos="9923"/>
        </w:tabs>
        <w:ind w:firstLine="426"/>
        <w:jc w:val="both"/>
        <w:rPr>
          <w:rStyle w:val="a3"/>
        </w:rPr>
      </w:pPr>
      <w:r w:rsidRPr="00863FE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Туфана, д.23, каб.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863FEA">
          <w:rPr>
            <w:rStyle w:val="a3"/>
            <w:lang w:val="en-US"/>
          </w:rPr>
          <w:t>www</w:t>
        </w:r>
        <w:r w:rsidRPr="00863FEA">
          <w:rPr>
            <w:rStyle w:val="a3"/>
          </w:rPr>
          <w:t>.</w:t>
        </w:r>
        <w:r w:rsidRPr="00863FEA">
          <w:rPr>
            <w:rStyle w:val="a3"/>
            <w:lang w:val="en-US"/>
          </w:rPr>
          <w:t>nabchelny</w:t>
        </w:r>
        <w:r w:rsidRPr="00863FEA">
          <w:rPr>
            <w:rStyle w:val="a3"/>
          </w:rPr>
          <w:t>.</w:t>
        </w:r>
        <w:r w:rsidRPr="00863FEA">
          <w:rPr>
            <w:rStyle w:val="a3"/>
            <w:lang w:val="en-US"/>
          </w:rPr>
          <w:t>ru</w:t>
        </w:r>
      </w:hyperlink>
      <w:r w:rsidRPr="00863FEA">
        <w:rPr>
          <w:rStyle w:val="a3"/>
        </w:rPr>
        <w:t>.</w:t>
      </w:r>
    </w:p>
    <w:p w:rsidR="00700C33" w:rsidRPr="00863FEA" w:rsidRDefault="00700C33" w:rsidP="00700C33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863FEA">
        <w:rPr>
          <w:rFonts w:ascii="Times New Roman" w:hAnsi="Times New Roman"/>
          <w:color w:val="auto"/>
          <w:sz w:val="24"/>
        </w:rPr>
        <w:t xml:space="preserve"> </w:t>
      </w:r>
      <w:r w:rsidRPr="00863FE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863FEA">
        <w:rPr>
          <w:rFonts w:ascii="Times New Roman" w:hAnsi="Times New Roman"/>
          <w:color w:val="auto"/>
          <w:sz w:val="24"/>
        </w:rPr>
        <w:t xml:space="preserve"> является </w:t>
      </w:r>
      <w:r w:rsidRPr="00863FE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863FEA">
        <w:rPr>
          <w:rFonts w:ascii="Times New Roman" w:hAnsi="Times New Roman"/>
          <w:color w:val="auto"/>
          <w:sz w:val="24"/>
        </w:rPr>
        <w:t>роком на 5 лет.</w:t>
      </w:r>
    </w:p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1701"/>
        <w:gridCol w:w="2410"/>
        <w:gridCol w:w="1417"/>
        <w:gridCol w:w="1276"/>
        <w:gridCol w:w="992"/>
      </w:tblGrid>
      <w:tr w:rsidR="006B5B0B" w:rsidRPr="006B5B0B" w:rsidTr="006B5B0B">
        <w:trPr>
          <w:trHeight w:val="699"/>
        </w:trPr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№ лота</w:t>
            </w: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№ в схеме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Место размещения рекламной конструкции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Тип, вид рекламной конструкции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Технические требования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B5B0B">
              <w:rPr>
                <w:sz w:val="20"/>
                <w:szCs w:val="20"/>
                <w:shd w:val="clear" w:color="auto" w:fill="FFFFFF"/>
              </w:rPr>
              <w:t>Начальная цена лота, руб.</w:t>
            </w:r>
          </w:p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  <w:shd w:val="clear" w:color="auto" w:fill="FFFFFF"/>
              </w:rPr>
              <w:t>Шаг аукциона, руб.</w:t>
            </w:r>
          </w:p>
        </w:tc>
        <w:tc>
          <w:tcPr>
            <w:tcW w:w="992" w:type="dxa"/>
          </w:tcPr>
          <w:p w:rsidR="006B5B0B" w:rsidRPr="006B5B0B" w:rsidRDefault="006B5B0B" w:rsidP="002C32AC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B5B0B">
              <w:rPr>
                <w:sz w:val="20"/>
                <w:szCs w:val="20"/>
                <w:shd w:val="clear" w:color="auto" w:fill="FFFFFF"/>
              </w:rPr>
              <w:t>Стоимость 1 кв.м.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Чулман пр., угол 39 комплекса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137 500,00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6 875,00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Чулман пр. - Дружбы Народов пр., район ТЦ "МЕТРО"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прокладки кабеля подземным способом</w:t>
            </w:r>
          </w:p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203 500,00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10 175,00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340,00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Пересечение пр. Чулман и пр.Беляева 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прокладки кабеля подземным способом</w:t>
            </w:r>
          </w:p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203 500,00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10 175,00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340,00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Пересечение пр. Сююмбике и пр. </w:t>
            </w:r>
            <w:r w:rsidRPr="006B5B0B">
              <w:rPr>
                <w:sz w:val="20"/>
                <w:szCs w:val="20"/>
              </w:rPr>
              <w:lastRenderedPageBreak/>
              <w:t>Автозаводский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 xml:space="preserve">Отдельно стоящая </w:t>
            </w:r>
            <w:r w:rsidRPr="006B5B0B">
              <w:rPr>
                <w:sz w:val="20"/>
                <w:szCs w:val="20"/>
              </w:rPr>
              <w:lastRenderedPageBreak/>
              <w:t>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 xml:space="preserve">Трехсторонняя щитовая конструкция, 3м х 6м </w:t>
            </w:r>
            <w:r w:rsidRPr="006B5B0B">
              <w:rPr>
                <w:sz w:val="20"/>
                <w:szCs w:val="20"/>
              </w:rPr>
              <w:lastRenderedPageBreak/>
              <w:t>Фундамент заглублен. Освещение</w:t>
            </w:r>
          </w:p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прокладки кабеля подземным способом</w:t>
            </w:r>
          </w:p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>190 000,00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9 500,00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340,00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Сююмбике, до поворота на супермаркет "Камилла"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132 000,00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6 600,00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133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proofErr w:type="spellStart"/>
            <w:r w:rsidRPr="006B5B0B">
              <w:rPr>
                <w:sz w:val="20"/>
                <w:szCs w:val="20"/>
              </w:rPr>
              <w:t>пр.Сююмбике</w:t>
            </w:r>
            <w:proofErr w:type="spellEnd"/>
            <w:r w:rsidRPr="006B5B0B">
              <w:rPr>
                <w:sz w:val="20"/>
                <w:szCs w:val="20"/>
              </w:rPr>
              <w:t>, ост. "Пушкинская"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132 000,00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6 600,00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Сююмбике, ост. "Пушкинская", район ТЦ "На Пушкинской"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132 000,00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6 600,00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Пересечение пр. Х.Туфана и пр.  Сююмбике, на территории 43 комплекса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прокладки кабеля подземным способом</w:t>
            </w:r>
          </w:p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216 400,00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10 820,00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400,00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377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Сююмбике, на углу дома 41/05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Трехсторонняя щитовая конструкция, 3м х 6м Фундамент заглублен. Освещение</w:t>
            </w:r>
          </w:p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прокладки кабеля подземным способом</w:t>
            </w:r>
          </w:p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216 400,00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10 820,00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400,00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579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Сююмбике, между ост. "16 комплекс" и "Центр", напротив 14/09, на стороне 16-го комплекса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132 000,00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6 600,00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Чулман, у школы 38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137 500,00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6 875,00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пр.Чулман, </w:t>
            </w:r>
            <w:proofErr w:type="gramStart"/>
            <w:r w:rsidRPr="006B5B0B">
              <w:rPr>
                <w:color w:val="000000"/>
                <w:sz w:val="20"/>
                <w:szCs w:val="20"/>
              </w:rPr>
              <w:t>после ост</w:t>
            </w:r>
            <w:proofErr w:type="gramEnd"/>
            <w:r w:rsidRPr="006B5B0B">
              <w:rPr>
                <w:color w:val="000000"/>
                <w:sz w:val="20"/>
                <w:szCs w:val="20"/>
              </w:rPr>
              <w:t>. пр.Др.Народов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137 500,00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6 875,00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ул. Татарстан, </w:t>
            </w:r>
            <w:proofErr w:type="spellStart"/>
            <w:r w:rsidRPr="006B5B0B">
              <w:rPr>
                <w:sz w:val="20"/>
                <w:szCs w:val="20"/>
              </w:rPr>
              <w:t>Горгаз</w:t>
            </w:r>
            <w:proofErr w:type="spellEnd"/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</w:t>
            </w:r>
            <w:r w:rsidRPr="006B5B0B">
              <w:rPr>
                <w:sz w:val="20"/>
                <w:szCs w:val="20"/>
              </w:rPr>
              <w:lastRenderedPageBreak/>
              <w:t>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>122 300,00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6 115,00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498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Мира, возле подземного перехода ост. "Школа", напротив 27/01, на стороне 23-го комплекса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116 600,00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5 830,00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479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Пр. Мира, возле подземного перехода </w:t>
            </w:r>
            <w:proofErr w:type="gramStart"/>
            <w:r w:rsidRPr="006B5B0B">
              <w:rPr>
                <w:sz w:val="20"/>
                <w:szCs w:val="20"/>
              </w:rPr>
              <w:t>возле ост</w:t>
            </w:r>
            <w:proofErr w:type="gramEnd"/>
            <w:r w:rsidRPr="006B5B0B">
              <w:rPr>
                <w:sz w:val="20"/>
                <w:szCs w:val="20"/>
              </w:rPr>
              <w:t>. "Школа", около 27/01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116 600,00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5 830,00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pStyle w:val="a7"/>
              <w:jc w:val="left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Пр. Мира, между ост. "Молодежная» и "Театр кукол", на стороне 18-го комплекса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116 600,00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5 830,00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 Автодорога, ост. "Центр слуха"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109 000,00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5 450,00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Пересечение ул. 40 лет Победы и пр. Автозаводский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Раиса Беляева, возле магазина "Одиссей"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pStyle w:val="a7"/>
              <w:jc w:val="left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Раиса Беляева, возле магазина "Одиссей"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Р. Беляева, напротив Бани №3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color w:val="000000"/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Р. Беляева, напротив Бани №3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ул. Р.Беляева, </w:t>
            </w:r>
            <w:r w:rsidRPr="006B5B0B">
              <w:rPr>
                <w:color w:val="000000"/>
                <w:sz w:val="20"/>
                <w:szCs w:val="20"/>
              </w:rPr>
              <w:lastRenderedPageBreak/>
              <w:t>напротив 56/04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 xml:space="preserve">Отдельно </w:t>
            </w:r>
            <w:r w:rsidRPr="006B5B0B">
              <w:rPr>
                <w:sz w:val="20"/>
                <w:szCs w:val="20"/>
              </w:rPr>
              <w:lastRenderedPageBreak/>
              <w:t>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lastRenderedPageBreak/>
              <w:t xml:space="preserve">Двусторонняя щитовая </w:t>
            </w:r>
            <w:r w:rsidRPr="006B5B0B">
              <w:rPr>
                <w:sz w:val="20"/>
                <w:szCs w:val="20"/>
              </w:rPr>
              <w:lastRenderedPageBreak/>
              <w:t>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lastRenderedPageBreak/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Р.Беляева/ул. 40 лет Победы, на углу Челны-Лада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Р.Беляева/ул. 40 лет Победы, напротив Челны-Лада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111 000,00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Автозаводский у дома 53/37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Низаметдинова со стороны общежития НГПИ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Яшьлек, поворот на пр. Мира, возле 25/06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5500,00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Казанский пр., возле </w:t>
            </w:r>
            <w:proofErr w:type="spellStart"/>
            <w:r w:rsidRPr="006B5B0B">
              <w:rPr>
                <w:color w:val="000000"/>
                <w:sz w:val="20"/>
                <w:szCs w:val="20"/>
              </w:rPr>
              <w:t>ИнтерАвто</w:t>
            </w:r>
            <w:proofErr w:type="spellEnd"/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vAlign w:val="center"/>
          </w:tcPr>
          <w:p w:rsidR="006B5B0B" w:rsidRPr="006B5B0B" w:rsidRDefault="006B5B0B" w:rsidP="002C32AC">
            <w:pPr>
              <w:pStyle w:val="a7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112 000,00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Казанский пр., в р-не моста через р. </w:t>
            </w:r>
            <w:proofErr w:type="spellStart"/>
            <w:r w:rsidRPr="006B5B0B">
              <w:rPr>
                <w:color w:val="000000"/>
                <w:sz w:val="20"/>
                <w:szCs w:val="20"/>
              </w:rPr>
              <w:t>Мелекеска</w:t>
            </w:r>
            <w:proofErr w:type="spellEnd"/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112 000,00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Х. Туфана, заезд с 1-й автодороги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123 300,00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6165,00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пр. М. </w:t>
            </w:r>
            <w:proofErr w:type="spellStart"/>
            <w:r w:rsidRPr="006B5B0B">
              <w:rPr>
                <w:color w:val="000000"/>
                <w:sz w:val="20"/>
                <w:szCs w:val="20"/>
              </w:rPr>
              <w:t>Джалиля</w:t>
            </w:r>
            <w:proofErr w:type="spellEnd"/>
            <w:r w:rsidRPr="006B5B0B">
              <w:rPr>
                <w:color w:val="000000"/>
                <w:sz w:val="20"/>
                <w:szCs w:val="20"/>
              </w:rPr>
              <w:t xml:space="preserve">, возле </w:t>
            </w:r>
            <w:proofErr w:type="spellStart"/>
            <w:r w:rsidRPr="006B5B0B">
              <w:rPr>
                <w:color w:val="000000"/>
                <w:sz w:val="20"/>
                <w:szCs w:val="20"/>
              </w:rPr>
              <w:t>Акибанк</w:t>
            </w:r>
            <w:proofErr w:type="spellEnd"/>
            <w:r w:rsidRPr="006B5B0B">
              <w:rPr>
                <w:color w:val="000000"/>
                <w:sz w:val="20"/>
                <w:szCs w:val="20"/>
              </w:rPr>
              <w:t xml:space="preserve"> 8/7а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</w:t>
            </w:r>
            <w:r w:rsidRPr="006B5B0B">
              <w:rPr>
                <w:sz w:val="20"/>
                <w:szCs w:val="20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lastRenderedPageBreak/>
              <w:t>129 800,00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6490,00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М. Джалиля, возле 10/11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129 800,00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6490,00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Сююмбике, между ост. "Центр" и "Пушкинская", около 19/01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113 000,00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5650,00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 а-я автодорога/ул. А.Королева, возле ООО Металл-М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124 400,00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6220,00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 а-я автодорога/ул. Орловская, со стороны ООО Металл-М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124 400,00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6220,00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Мира, около 3/15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122 000,00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 xml:space="preserve">Набережночелнинский пр., после моста через </w:t>
            </w:r>
            <w:proofErr w:type="spellStart"/>
            <w:r w:rsidRPr="006B5B0B">
              <w:rPr>
                <w:color w:val="000000"/>
                <w:sz w:val="20"/>
                <w:szCs w:val="20"/>
              </w:rPr>
              <w:t>р.Челнинка</w:t>
            </w:r>
            <w:proofErr w:type="spellEnd"/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122 200,00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Пр. Набережночелнинский, 29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122 200,00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B5B0B" w:rsidRPr="006B5B0B" w:rsidTr="006B5B0B">
        <w:tc>
          <w:tcPr>
            <w:tcW w:w="709" w:type="dxa"/>
            <w:vAlign w:val="center"/>
          </w:tcPr>
          <w:p w:rsidR="006B5B0B" w:rsidRPr="006B5B0B" w:rsidRDefault="006B5B0B" w:rsidP="002C32AC">
            <w:pPr>
              <w:pStyle w:val="a7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701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ул. Ак. Королева</w:t>
            </w:r>
          </w:p>
        </w:tc>
        <w:tc>
          <w:tcPr>
            <w:tcW w:w="1701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410" w:type="dxa"/>
          </w:tcPr>
          <w:p w:rsidR="006B5B0B" w:rsidRPr="006B5B0B" w:rsidRDefault="006B5B0B" w:rsidP="002C32AC">
            <w:pPr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6B5B0B" w:rsidRPr="006B5B0B" w:rsidRDefault="006B5B0B" w:rsidP="002C32AC">
            <w:pPr>
              <w:jc w:val="center"/>
              <w:rPr>
                <w:sz w:val="20"/>
                <w:szCs w:val="20"/>
              </w:rPr>
            </w:pPr>
            <w:r w:rsidRPr="006B5B0B">
              <w:rPr>
                <w:sz w:val="20"/>
                <w:szCs w:val="20"/>
              </w:rPr>
              <w:t>100 300,00</w:t>
            </w:r>
          </w:p>
        </w:tc>
        <w:tc>
          <w:tcPr>
            <w:tcW w:w="1276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5015,00</w:t>
            </w:r>
          </w:p>
        </w:tc>
        <w:tc>
          <w:tcPr>
            <w:tcW w:w="992" w:type="dxa"/>
            <w:vAlign w:val="center"/>
          </w:tcPr>
          <w:p w:rsidR="006B5B0B" w:rsidRPr="006B5B0B" w:rsidRDefault="006B5B0B" w:rsidP="002C32AC">
            <w:pPr>
              <w:jc w:val="center"/>
              <w:rPr>
                <w:color w:val="000000"/>
                <w:sz w:val="20"/>
                <w:szCs w:val="20"/>
              </w:rPr>
            </w:pPr>
            <w:r w:rsidRPr="006B5B0B">
              <w:rPr>
                <w:color w:val="000000"/>
                <w:sz w:val="20"/>
                <w:szCs w:val="20"/>
              </w:rPr>
              <w:t>300,00</w:t>
            </w:r>
          </w:p>
        </w:tc>
      </w:tr>
    </w:tbl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</w:p>
    <w:p w:rsidR="00700C33" w:rsidRPr="00863FEA" w:rsidRDefault="00700C33" w:rsidP="00700C33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№№1, 2, 3, 4, 5, 6, 7, 8, 9, 10, 11, 12, 13, 14, 15, 16, 17, 18, 19, 20</w:t>
      </w:r>
      <w:r>
        <w:rPr>
          <w:rFonts w:ascii="Times New Roman" w:hAnsi="Times New Roman"/>
          <w:color w:val="auto"/>
          <w:sz w:val="24"/>
          <w:szCs w:val="24"/>
        </w:rPr>
        <w:t>, 21, 22, 23, 24, 25, 26, 27, 28, 29, 30, 31, 32, 33, 34, 35, 36, 37, 38, 39, 40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имеют обременения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700C33" w:rsidRPr="00863FEA" w:rsidRDefault="00700C33" w:rsidP="00700C33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lastRenderedPageBreak/>
        <w:t xml:space="preserve">Задаток для участия в аукционе определяется </w:t>
      </w:r>
      <w:r w:rsidRPr="006D6E17">
        <w:rPr>
          <w:rFonts w:ascii="Times New Roman" w:hAnsi="Times New Roman"/>
          <w:color w:val="auto"/>
          <w:sz w:val="24"/>
          <w:szCs w:val="24"/>
        </w:rPr>
        <w:t xml:space="preserve">в размере 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6D6E17">
        <w:rPr>
          <w:rFonts w:ascii="Times New Roman" w:hAnsi="Times New Roman"/>
          <w:color w:val="auto"/>
          <w:sz w:val="24"/>
          <w:szCs w:val="24"/>
        </w:rPr>
        <w:t>0 процентов от начальной цены лота.</w:t>
      </w:r>
    </w:p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700C33" w:rsidRPr="00863FEA" w:rsidRDefault="00700C33" w:rsidP="00700C33">
      <w:pPr>
        <w:ind w:left="426"/>
      </w:pPr>
      <w:r w:rsidRPr="00863FEA">
        <w:t>Банковские реквизиты:</w:t>
      </w:r>
    </w:p>
    <w:p w:rsidR="00700C33" w:rsidRPr="00863FEA" w:rsidRDefault="00700C33" w:rsidP="00700C33">
      <w:pPr>
        <w:ind w:firstLine="426"/>
      </w:pPr>
      <w:r w:rsidRPr="00863FEA">
        <w:t xml:space="preserve">Получатель </w:t>
      </w:r>
    </w:p>
    <w:p w:rsidR="00700C33" w:rsidRPr="00863FEA" w:rsidRDefault="00700C33" w:rsidP="00700C33">
      <w:pPr>
        <w:ind w:firstLine="426"/>
      </w:pPr>
      <w:r w:rsidRPr="00863FEA">
        <w:t>ТОДК МФ РТ г. Набережные Челны (МКП «ДМЗ», ЛР 308000615-ДМЗ)</w:t>
      </w:r>
    </w:p>
    <w:p w:rsidR="00700C33" w:rsidRPr="00863FEA" w:rsidRDefault="00700C33" w:rsidP="00700C33">
      <w:pPr>
        <w:ind w:firstLine="426"/>
      </w:pPr>
      <w:r w:rsidRPr="00863FEA">
        <w:t>ИНН/КПП 1650217637/165001001</w:t>
      </w:r>
    </w:p>
    <w:p w:rsidR="00700C33" w:rsidRPr="00863FEA" w:rsidRDefault="00700C33" w:rsidP="00700C33">
      <w:pPr>
        <w:ind w:firstLine="426"/>
      </w:pPr>
      <w:r w:rsidRPr="00863FEA">
        <w:t>Банк: ПАО «АК БАРС» Банк</w:t>
      </w:r>
    </w:p>
    <w:p w:rsidR="00700C33" w:rsidRPr="00863FEA" w:rsidRDefault="00700C33" w:rsidP="00700C33">
      <w:pPr>
        <w:ind w:firstLine="426"/>
      </w:pPr>
      <w:r w:rsidRPr="00863FEA">
        <w:t>БИК 049205805</w:t>
      </w:r>
    </w:p>
    <w:p w:rsidR="00700C33" w:rsidRPr="00863FEA" w:rsidRDefault="00700C33" w:rsidP="00700C33">
      <w:pPr>
        <w:ind w:firstLine="426"/>
      </w:pPr>
      <w:r w:rsidRPr="00863FEA">
        <w:t>к/сч 30101810000000000805</w:t>
      </w:r>
    </w:p>
    <w:p w:rsidR="00700C33" w:rsidRPr="00863FEA" w:rsidRDefault="00700C33" w:rsidP="00700C33">
      <w:pPr>
        <w:ind w:firstLine="426"/>
      </w:pPr>
      <w:r w:rsidRPr="00863FEA">
        <w:t>р/сч 40601810005024000008</w:t>
      </w:r>
    </w:p>
    <w:p w:rsidR="00700C33" w:rsidRPr="00863FEA" w:rsidRDefault="00700C33" w:rsidP="00700C33">
      <w:pPr>
        <w:ind w:firstLine="426"/>
      </w:pPr>
      <w:r w:rsidRPr="00863FEA">
        <w:t xml:space="preserve">Назначение платежа: </w:t>
      </w:r>
    </w:p>
    <w:p w:rsidR="00700C33" w:rsidRPr="00863FEA" w:rsidRDefault="00700C33" w:rsidP="00700C33">
      <w:pPr>
        <w:ind w:firstLine="426"/>
      </w:pPr>
      <w:r w:rsidRPr="00863FEA">
        <w:t xml:space="preserve">Задаток для участия в аукционе от </w:t>
      </w:r>
      <w:r w:rsidRPr="00BC799E">
        <w:rPr>
          <w:b/>
        </w:rPr>
        <w:t>«__»</w:t>
      </w:r>
      <w:r w:rsidR="00FC6AE1">
        <w:rPr>
          <w:b/>
        </w:rPr>
        <w:t>___ 2017</w:t>
      </w:r>
      <w:r w:rsidRPr="00BC799E">
        <w:rPr>
          <w:b/>
        </w:rPr>
        <w:t xml:space="preserve">г., лот №__. </w:t>
      </w:r>
      <w:r w:rsidRPr="00863FEA">
        <w:t>Без налога (НДС).</w:t>
      </w:r>
    </w:p>
    <w:p w:rsidR="00700C33" w:rsidRPr="00863FEA" w:rsidRDefault="00700C33" w:rsidP="00700C33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="00C436FC">
        <w:rPr>
          <w:rFonts w:ascii="Times New Roman" w:hAnsi="Times New Roman"/>
          <w:b/>
          <w:color w:val="auto"/>
          <w:sz w:val="24"/>
          <w:szCs w:val="24"/>
        </w:rPr>
        <w:t>03</w:t>
      </w:r>
      <w:r w:rsidR="00BC799E" w:rsidRPr="00BC799E">
        <w:rPr>
          <w:rFonts w:ascii="Times New Roman" w:hAnsi="Times New Roman"/>
          <w:b/>
          <w:color w:val="auto"/>
          <w:sz w:val="24"/>
          <w:szCs w:val="24"/>
        </w:rPr>
        <w:t>.03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.2017г.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 в 10 часов 00 минут по адресу: Республика Татарстан, г. Набережные Челны, пр. Хасана Туфана, д. 23, каб. 240 в порядке, установленном аукционной документацией.</w:t>
      </w:r>
    </w:p>
    <w:p w:rsidR="00700C33" w:rsidRPr="00863FEA" w:rsidRDefault="00BC799E" w:rsidP="00700C33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C436FC">
        <w:rPr>
          <w:rFonts w:ascii="Times New Roman" w:hAnsi="Times New Roman"/>
          <w:b/>
          <w:color w:val="auto"/>
          <w:sz w:val="24"/>
          <w:szCs w:val="24"/>
        </w:rPr>
        <w:t>09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.03</w:t>
      </w:r>
      <w:r w:rsidR="00700C33" w:rsidRPr="00BC799E">
        <w:rPr>
          <w:rFonts w:ascii="Times New Roman" w:hAnsi="Times New Roman"/>
          <w:b/>
          <w:color w:val="auto"/>
          <w:sz w:val="24"/>
          <w:szCs w:val="24"/>
        </w:rPr>
        <w:t>.</w:t>
      </w:r>
      <w:r w:rsidRPr="00BC799E">
        <w:rPr>
          <w:rFonts w:ascii="Times New Roman" w:hAnsi="Times New Roman"/>
          <w:b/>
          <w:color w:val="auto"/>
          <w:sz w:val="24"/>
          <w:szCs w:val="24"/>
        </w:rPr>
        <w:t>2017</w:t>
      </w:r>
      <w:r w:rsidR="00700C33" w:rsidRPr="00BC799E">
        <w:rPr>
          <w:rFonts w:ascii="Times New Roman" w:hAnsi="Times New Roman"/>
          <w:b/>
          <w:color w:val="auto"/>
          <w:sz w:val="24"/>
          <w:szCs w:val="24"/>
        </w:rPr>
        <w:t>г.</w:t>
      </w:r>
      <w:r w:rsidR="00700C33" w:rsidRPr="00863FEA">
        <w:rPr>
          <w:rFonts w:ascii="Times New Roman" w:hAnsi="Times New Roman"/>
          <w:color w:val="auto"/>
          <w:sz w:val="24"/>
          <w:szCs w:val="24"/>
        </w:rPr>
        <w:t xml:space="preserve">  в 10 часов 00 минут. Регистрация участников с 9 часов 00 минут до 10 часов00 минут по адресу: Республика Татарстан, г. Набережные Челны, пр. Хасана Туфана, д. 23, зал 400.</w:t>
      </w:r>
    </w:p>
    <w:p w:rsidR="00700C33" w:rsidRPr="00863FEA" w:rsidRDefault="00700C33" w:rsidP="00700C33">
      <w:pPr>
        <w:tabs>
          <w:tab w:val="left" w:pos="567"/>
        </w:tabs>
        <w:ind w:firstLine="426"/>
        <w:jc w:val="both"/>
      </w:pPr>
      <w:r w:rsidRPr="00863FE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700C33" w:rsidRPr="00863FEA" w:rsidRDefault="00700C33" w:rsidP="00700C33">
      <w:pPr>
        <w:ind w:firstLine="567"/>
        <w:jc w:val="both"/>
      </w:pPr>
      <w:r w:rsidRPr="00863FEA">
        <w:t>Любое заинтересованное лицо вправе обратиться к Заказчику аукциона с запросом о разъяснении положе</w:t>
      </w:r>
      <w:r w:rsidR="00FC6AE1">
        <w:t xml:space="preserve">ний аукционной документации с </w:t>
      </w:r>
      <w:r w:rsidR="00FC6AE1" w:rsidRPr="00FC6AE1">
        <w:rPr>
          <w:b/>
        </w:rPr>
        <w:t>03.02</w:t>
      </w:r>
      <w:r w:rsidRPr="00FC6AE1">
        <w:rPr>
          <w:b/>
        </w:rPr>
        <w:t>.</w:t>
      </w:r>
      <w:r w:rsidR="00C436FC">
        <w:rPr>
          <w:b/>
        </w:rPr>
        <w:t>2017г.  по 27</w:t>
      </w:r>
      <w:bookmarkStart w:id="0" w:name="_GoBack"/>
      <w:bookmarkEnd w:id="0"/>
      <w:r w:rsidR="00CD6C97">
        <w:rPr>
          <w:b/>
        </w:rPr>
        <w:t>.02</w:t>
      </w:r>
      <w:r w:rsidRPr="00FC6AE1">
        <w:rPr>
          <w:b/>
        </w:rPr>
        <w:t>.</w:t>
      </w:r>
      <w:r w:rsidR="00FC6AE1" w:rsidRPr="00FC6AE1">
        <w:rPr>
          <w:b/>
        </w:rPr>
        <w:t>2017</w:t>
      </w:r>
      <w:r w:rsidRPr="00FC6AE1">
        <w:rPr>
          <w:b/>
        </w:rPr>
        <w:t>г.</w:t>
      </w:r>
      <w:r w:rsidRPr="00863FE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700C33" w:rsidRPr="00863FEA" w:rsidRDefault="00700C33" w:rsidP="00700C33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7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863FEA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A2159D" w:rsidRDefault="00700C33" w:rsidP="00700C33">
      <w:r w:rsidRPr="00863FEA">
        <w:rPr>
          <w:rFonts w:ascii="Arial" w:hAnsi="Arial" w:cs="Arial"/>
          <w:sz w:val="20"/>
          <w:szCs w:val="20"/>
        </w:rPr>
        <w:br/>
      </w:r>
    </w:p>
    <w:sectPr w:rsidR="00A2159D" w:rsidSect="00FC6A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39C3"/>
    <w:multiLevelType w:val="hybridMultilevel"/>
    <w:tmpl w:val="574C6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C33"/>
    <w:rsid w:val="00142A4D"/>
    <w:rsid w:val="00462BA8"/>
    <w:rsid w:val="004A2C8A"/>
    <w:rsid w:val="006B5B0B"/>
    <w:rsid w:val="00700C33"/>
    <w:rsid w:val="008C6456"/>
    <w:rsid w:val="00A77187"/>
    <w:rsid w:val="00BC799E"/>
    <w:rsid w:val="00C436FC"/>
    <w:rsid w:val="00CD6C97"/>
    <w:rsid w:val="00D15613"/>
    <w:rsid w:val="00F5765E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F2D8E-DB4E-4BE2-AD35-DD4DF313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0C33"/>
    <w:rPr>
      <w:color w:val="0000FF"/>
      <w:u w:val="single"/>
    </w:rPr>
  </w:style>
  <w:style w:type="paragraph" w:styleId="a4">
    <w:name w:val="Normal (Web)"/>
    <w:basedOn w:val="a"/>
    <w:uiPriority w:val="99"/>
    <w:rsid w:val="00700C33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700C33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700C33"/>
    <w:rPr>
      <w:rFonts w:ascii="Courier New" w:eastAsia="Times New Roman" w:hAnsi="Courier New" w:cs="Times New Roman"/>
      <w:sz w:val="20"/>
      <w:szCs w:val="24"/>
    </w:rPr>
  </w:style>
  <w:style w:type="paragraph" w:styleId="a7">
    <w:name w:val="No Spacing"/>
    <w:uiPriority w:val="1"/>
    <w:qFormat/>
    <w:rsid w:val="00700C3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6</cp:revision>
  <dcterms:created xsi:type="dcterms:W3CDTF">2017-02-02T11:31:00Z</dcterms:created>
  <dcterms:modified xsi:type="dcterms:W3CDTF">2017-02-02T12:15:00Z</dcterms:modified>
</cp:coreProperties>
</file>