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352" w:rsidRDefault="00772352" w:rsidP="00772352">
      <w:pPr>
        <w:keepNext w:val="0"/>
        <w:keepLines w:val="0"/>
        <w:autoSpaceDE w:val="0"/>
        <w:autoSpaceDN w:val="0"/>
        <w:adjustRightInd w:val="0"/>
        <w:spacing w:before="0" w:line="240" w:lineRule="auto"/>
        <w:rPr>
          <w:rFonts w:ascii="Tahoma" w:eastAsiaTheme="minorHAnsi" w:hAnsi="Tahoma" w:cs="Tahoma"/>
          <w:color w:val="auto"/>
          <w:sz w:val="20"/>
          <w:szCs w:val="20"/>
        </w:rPr>
      </w:pPr>
    </w:p>
    <w:p w:rsidR="00772352" w:rsidRDefault="00772352" w:rsidP="00772352">
      <w:pPr>
        <w:autoSpaceDE w:val="0"/>
        <w:autoSpaceDN w:val="0"/>
        <w:adjustRightInd w:val="0"/>
        <w:spacing w:after="0" w:line="240" w:lineRule="auto"/>
        <w:jc w:val="both"/>
        <w:outlineLvl w:val="0"/>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ИСПОЛНИТЕЛЬНЫЙ КОМИТЕТ МУНИЦИПАЛЬНОГО ОБРАЗОВАНИЯ</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ГОРОД НАБЕРЕЖНЫЕ ЧЕЛНЫ РЕСПУБЛИКИ ТАТАРСТАН</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_GoBack"/>
      <w:r>
        <w:rPr>
          <w:rFonts w:ascii="Arial" w:eastAsiaTheme="minorHAnsi" w:hAnsi="Arial" w:cs="Arial"/>
          <w:b/>
          <w:bCs/>
          <w:color w:val="auto"/>
          <w:sz w:val="20"/>
          <w:szCs w:val="20"/>
        </w:rPr>
        <w:t>от 14 декабря 2007 г. N 4940</w:t>
      </w:r>
    </w:p>
    <w:bookmarkEnd w:id="0"/>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МЕРАХ ПО ВЕДЕНИЮ НОРМАТИВНОГО ФИНАНСИРОВАНИЯ</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МУНИЦИПАЛЬНЫХ ОБЩЕОБРАЗОВАТЕЛЬНЫХ УЧРЕЖДЕНИЙ</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целях повышения эффективности функционирования общеобразовательных учреждений и в соответствии с </w:t>
      </w:r>
      <w:hyperlink r:id="rId4" w:history="1">
        <w:r>
          <w:rPr>
            <w:rFonts w:ascii="Arial" w:hAnsi="Arial" w:cs="Arial"/>
            <w:color w:val="0000FF"/>
            <w:sz w:val="20"/>
            <w:szCs w:val="20"/>
          </w:rPr>
          <w:t>пунктом 13 части 1 статьи 16</w:t>
        </w:r>
      </w:hyperlink>
      <w:r>
        <w:rPr>
          <w:rFonts w:ascii="Arial" w:hAnsi="Arial" w:cs="Arial"/>
          <w:sz w:val="20"/>
          <w:szCs w:val="20"/>
        </w:rPr>
        <w:t xml:space="preserve"> Федерального закона от 06.10.2003 N 131-ФЗ "Об общих принципах организации местного самоуправления в Российской Федерации", </w:t>
      </w:r>
      <w:hyperlink r:id="rId5" w:history="1">
        <w:r>
          <w:rPr>
            <w:rFonts w:ascii="Arial" w:hAnsi="Arial" w:cs="Arial"/>
            <w:color w:val="0000FF"/>
            <w:sz w:val="20"/>
            <w:szCs w:val="20"/>
          </w:rPr>
          <w:t>пунктом 4 статьи 41</w:t>
        </w:r>
      </w:hyperlink>
      <w:r>
        <w:rPr>
          <w:rFonts w:ascii="Arial" w:hAnsi="Arial" w:cs="Arial"/>
          <w:sz w:val="20"/>
          <w:szCs w:val="20"/>
        </w:rPr>
        <w:t xml:space="preserve"> Закона Российской Федерации от 10.07.1992 N 3266-1 "Об образовании" ПОСТАНОВЛЯЮ:</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bookmarkStart w:id="1" w:name="Par12"/>
      <w:bookmarkEnd w:id="1"/>
      <w:r>
        <w:rPr>
          <w:rFonts w:ascii="Arial" w:hAnsi="Arial" w:cs="Arial"/>
          <w:sz w:val="20"/>
          <w:szCs w:val="20"/>
        </w:rPr>
        <w:t>1. Утвердить:</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41" w:history="1">
        <w:r>
          <w:rPr>
            <w:rFonts w:ascii="Arial" w:hAnsi="Arial" w:cs="Arial"/>
            <w:color w:val="0000FF"/>
            <w:sz w:val="20"/>
            <w:szCs w:val="20"/>
          </w:rPr>
          <w:t>Порядок</w:t>
        </w:r>
      </w:hyperlink>
      <w:r>
        <w:rPr>
          <w:rFonts w:ascii="Arial" w:hAnsi="Arial" w:cs="Arial"/>
          <w:sz w:val="20"/>
          <w:szCs w:val="20"/>
        </w:rPr>
        <w:t xml:space="preserve"> расчета норматива содержания имущества муниципальных общеобразовательных учреждений согласно приложению N 1;</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597" w:history="1">
        <w:r>
          <w:rPr>
            <w:rFonts w:ascii="Arial" w:hAnsi="Arial" w:cs="Arial"/>
            <w:color w:val="0000FF"/>
            <w:sz w:val="20"/>
            <w:szCs w:val="20"/>
          </w:rPr>
          <w:t>Порядок</w:t>
        </w:r>
      </w:hyperlink>
      <w:r>
        <w:rPr>
          <w:rFonts w:ascii="Arial" w:hAnsi="Arial" w:cs="Arial"/>
          <w:sz w:val="20"/>
          <w:szCs w:val="20"/>
        </w:rPr>
        <w:t xml:space="preserve"> расчета норматива содержания имущества муниципальных общеобразовательных школ-интернатов согласно приложению N 2;</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1038" w:history="1">
        <w:r>
          <w:rPr>
            <w:rFonts w:ascii="Arial" w:hAnsi="Arial" w:cs="Arial"/>
            <w:color w:val="0000FF"/>
            <w:sz w:val="20"/>
            <w:szCs w:val="20"/>
          </w:rPr>
          <w:t>Порядок</w:t>
        </w:r>
      </w:hyperlink>
      <w:r>
        <w:rPr>
          <w:rFonts w:ascii="Arial" w:hAnsi="Arial" w:cs="Arial"/>
          <w:sz w:val="20"/>
          <w:szCs w:val="20"/>
        </w:rPr>
        <w:t xml:space="preserve"> расчета норматива финансовых затрат на содержание воспитанников в муниципальных общеобразовательных школах-интернатах согласно приложению N 3;</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w:anchor="Par2107" w:history="1">
        <w:r>
          <w:rPr>
            <w:rFonts w:ascii="Arial" w:hAnsi="Arial" w:cs="Arial"/>
            <w:color w:val="0000FF"/>
            <w:sz w:val="20"/>
            <w:szCs w:val="20"/>
          </w:rPr>
          <w:t>Порядок</w:t>
        </w:r>
      </w:hyperlink>
      <w:r>
        <w:rPr>
          <w:rFonts w:ascii="Arial" w:hAnsi="Arial" w:cs="Arial"/>
          <w:sz w:val="20"/>
          <w:szCs w:val="20"/>
        </w:rPr>
        <w:t xml:space="preserve"> формирования и взимания родительской платы за содержание детей в муниципальных общеобразовательных школах-интернатах согласно приложению N 4.</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Управлению финансов и Управлению образования Исполнительного комитета обеспечить:</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ведение мониторинга характеристик муниципальных общеобразовательных учреждений, используемых при формировании нормативов финансирования муниципальных общеобразовательных учреждений и расчете их финансового обеспечения;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ежегодно до принятия бюджета города Набережные Челны проведение расчета в соответствии с </w:t>
      </w:r>
      <w:hyperlink w:anchor="Par12" w:history="1">
        <w:r>
          <w:rPr>
            <w:rFonts w:ascii="Arial" w:hAnsi="Arial" w:cs="Arial"/>
            <w:color w:val="0000FF"/>
            <w:sz w:val="20"/>
            <w:szCs w:val="20"/>
          </w:rPr>
          <w:t>пунктом 1</w:t>
        </w:r>
      </w:hyperlink>
      <w:r>
        <w:rPr>
          <w:rFonts w:ascii="Arial" w:hAnsi="Arial" w:cs="Arial"/>
          <w:sz w:val="20"/>
          <w:szCs w:val="20"/>
        </w:rPr>
        <w:t xml:space="preserve"> настоящего Постановления: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нормативов содержания имущества муниципальных общеобразовательных учреждений, муниципальных общеобразовательных школ-интернатов;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нормативов финансовых затрат на содержание воспитанников в муниципальных общеобразовательных школах-интернатах;</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родительской платы за содержание детей в муниципальных общеобразовательных школах-интернатах.</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настоящего Постановления возложить на заместителей Руководителя Исполнительного комитета Ризатдинову Б.А., Халимова Р.М.</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Руководитель 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В.Г.ШАЙХРАЗИЕВ</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И.о. Руководителя Аппарата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Р.А.КАНЕЕВ</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lastRenderedPageBreak/>
        <w:t>Приложение N 1</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Руководителя 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14 декабря 2007 г. N 4940</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 w:name="Par41"/>
      <w:bookmarkEnd w:id="2"/>
      <w:r>
        <w:rPr>
          <w:rFonts w:ascii="Arial" w:eastAsiaTheme="minorHAnsi" w:hAnsi="Arial" w:cs="Arial"/>
          <w:b/>
          <w:bCs/>
          <w:color w:val="auto"/>
          <w:sz w:val="20"/>
          <w:szCs w:val="20"/>
        </w:rPr>
        <w:t>ПОРЯДОК</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НОРМАТИВА СОДЕРЖАНИЯ ИМУЩЕСТВА</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МУНИЦИПАЛЬНЫХ ОБЩЕОБРАЗОВАТЕЛЬНЫХ УЧРЕЖДЕНИЙ</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1. Общие положения</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Порядок расчета норматива содержания имущества муниципальных общеобразовательных учреждений (далее - Порядок) определяет механизм формирования расходов на организацию общедоступного и бесплатного дошкольного, предоставления начального общего, основного общего, среднего (полного) общего образования по основным общеобразовательным программам, а также программам дополнительного образования в муниципальных общеобразовательных учреждениях, за исключением полномочий по финансовому обеспечению образовательного процесса, отнесенных к полномочиям органов государственной власти Республики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а также программам дополнительного образования в муниципальных общеобразовательных учреждениях, за исключением полномочий по финансовому обеспечению образовательного процесса, отнесенных к полномочиям органов государственной власти Республики Татарстан, является расходным обязательством муниципального образования город Набережные Челны и финансируется за счет средств бюджета города Набережные Челны (далее - бюджет города).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на организацию предоставления начального общего, основного общего, среднего (полного) общего образования по основным общеобразовательным программам, а также программам дополнительного образования в муниципальных общеобразовательных учреждениях формируются на основе норматива содержания имущества муниципального общеобразовательного учреждения (далее - норматив содержания имущества) в расчете на один квадратный метр отапливаемой площади зданий и сооружений муниципального общеобразовательного учреждения в месяц.</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Норматив содержания имущества представляет собой минимально допустимый объем финансовых средств, необходимых для организации предоставления начального общего, основного общего, среднего (полного) общего образования в соответствии с требованиями к оснащению помещений для организации образовательного процесса и техническими нормами эксплуатации зданий муниципальных общеобразовательных учреждений.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Норматив содержания имущества устанавливается ежегодно муниципальным правовым актом.</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Величина норматива содержания имущества выступает в качестве гарантированной минимальной стоимости бюджетной услуги и подлежит обязательному применению при формировании бюджета города.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Величина норматива содержания имущества рассчитывается исходя из базового норматива содержания имущества и поправочного коэффициента к базовому нормативу содержания имущества.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Базовый норматив содержания имущества обеспечивает покрытие расходов муниципального общеобразовательного учреждения на содержание имущества исходя из нормативных параметров обеспеченности площадью на одного обучающегося и минимальной стоимости коммунальных услуг по Республике Татарстан. Величина базового норматива содержания имущества дифференцируется в целом по Республике Татарстан в зависимости от типа общеобразовательного учреждения и формы обучения (очная и заочная). Базовый норматив содержания имущества определяется на один квадратный метр отапливаемой площади зданий и сооружений муниципального общеобразовательного учреждения в месяц. Базовый норматив содержания имущества группы продленного дня муниципального общеобразовательного учреждения определяется на одного обучающегося группы продленного дня в месяц.</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Поправочный коэффициент к базовому нормативу содержания имущества описывает дифференцированные характеристики территориальной дислокации муниципального общеобразовательного учреждения, влияющие на стоимость коммунальных услуг (уровень благоустройства </w:t>
      </w:r>
      <w:r>
        <w:rPr>
          <w:rFonts w:ascii="Arial" w:hAnsi="Arial" w:cs="Arial"/>
          <w:sz w:val="20"/>
          <w:szCs w:val="20"/>
        </w:rPr>
        <w:lastRenderedPageBreak/>
        <w:t>и тарифы на коммунальные услуги), и фактическую обеспеченность муниципального общеобразовательного учреждения площадью на одного обучающегося, обеспечивая полное покрытие затрат на содержание недвижимого имущества и особо ценного движимого имущества на период проведения оптимизационных мероприятий по повышению эффективности их деятельности и сокращения дифференциации стоимости коммунальных услуг. Поправочный коэффициент к базовому нормативу содержания устанавливается индивидуально для каждого муниципального общеобразовательного учреждения.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Настоящим Порядком определяется механизм расчета норматива содержания имущества для следующих видов и типов общеобразовательных учреждений: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начальная школа - детский сад;</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прогимназия;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начальная общеобразовательная школа;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основная общеобразовательная школа;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средняя общеобразовательная школа;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средняя общеобразовательная школа с углубленным изучением отдельных предметов;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вечерняя (сменная) общеобразовательная школа;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открытая (сменная) общеобразовательная школа;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кадетская школа;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гимназия;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лицей.</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2. Порядок расчета базового норматива содержания имущества</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муниципальных общеобразовательных учреждениях</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 В расходы на организацию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а также программам дополнительного образования в муниципальных общеобразовательных учреждениях включаются: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расходы на оплату коммунальных услуг (водоснабжение, водоотведение, теплоснабжение, электроснабжение, вывоз и утилизация твердых бытовых отходов);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расходы на текущее содержание и ремонт зданий и сооружений;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на капитальный ремонт зданий и сооружений;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расходы на текущее содержание и ремонт особо ценного движимого имущества;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расходы на приобретение особо ценного движимого имущества;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транспортные расходы по подвозу учащихся в муниципальные общеобразовательные учреждения;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налоги, в качестве объекта налогообложения по которым признается имущество, требуемое для организации учебного процесса, в том числе земельные налоги.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расходы на организацию групп продленного дня в муниципальных общеобразовательных учреждениях включаются только расходы на оплату коммунальных услуг (водоснабжение, водоотведение, электроснабжение, вывоз и утилизация твердых бытовых отходов).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Базовый норматив содержания имущества определяется на основе: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нормативных расходов на коммунальные услуги;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нормативов расходов на текущее содержание и ремонт зданий и сооружений;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восстановительной стоимости 1 кв. м зданий и сооружений муниципального общеобразовательного учреждения;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норматива отчислений на капитальный ремонт зданий и сооружений;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восстановительной стоимости движимого имущества, требуемого для обеспечения организации образовательного процесса;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норматива отчислений на текущее содержание и ремонт движимого имущества;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норматива отчислений на обновление движимого имущества.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Величина расходов на коммунальные услуги исчисляется на одного обучающегося в год в зависимости от вида и типа муниципального общеобразовательного учреждения, а также формы обучения, исходя из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минимальных по Республике Татарстан тарифов на коммунальные услуги;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обеспеченности площадью на одного обучающегося согласно </w:t>
      </w:r>
      <w:hyperlink w:anchor="Par96" w:history="1">
        <w:r>
          <w:rPr>
            <w:rFonts w:ascii="Arial" w:hAnsi="Arial" w:cs="Arial"/>
            <w:color w:val="0000FF"/>
            <w:sz w:val="20"/>
            <w:szCs w:val="20"/>
          </w:rPr>
          <w:t>таблице 1</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нормативов потребления коммунальных услуг согласно </w:t>
      </w:r>
      <w:hyperlink w:anchor="Par118" w:history="1">
        <w:r>
          <w:rPr>
            <w:rFonts w:ascii="Arial" w:hAnsi="Arial" w:cs="Arial"/>
            <w:color w:val="0000FF"/>
            <w:sz w:val="20"/>
            <w:szCs w:val="20"/>
          </w:rPr>
          <w:t>таблице 2</w:t>
        </w:r>
      </w:hyperlink>
      <w:r>
        <w:rPr>
          <w:rFonts w:ascii="Arial" w:hAnsi="Arial" w:cs="Arial"/>
          <w:sz w:val="20"/>
          <w:szCs w:val="20"/>
        </w:rPr>
        <w:t>.</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1</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3" w:name="Par96"/>
      <w:bookmarkEnd w:id="3"/>
      <w:r>
        <w:rPr>
          <w:rFonts w:ascii="Arial" w:hAnsi="Arial" w:cs="Arial"/>
          <w:sz w:val="20"/>
          <w:szCs w:val="20"/>
        </w:rPr>
        <w:t>Нормативная обеспеченность площадью на одного обучающегося</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муниципальном общеобразовательном учреждении</w:t>
      </w:r>
    </w:p>
    <w:p w:rsidR="00772352" w:rsidRDefault="00772352" w:rsidP="00772352">
      <w:pPr>
        <w:autoSpaceDE w:val="0"/>
        <w:autoSpaceDN w:val="0"/>
        <w:adjustRightInd w:val="0"/>
        <w:spacing w:after="0" w:line="240" w:lineRule="auto"/>
        <w:jc w:val="center"/>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6600"/>
        <w:gridCol w:w="2880"/>
      </w:tblGrid>
      <w:tr w:rsidR="00772352">
        <w:trPr>
          <w:trHeight w:val="238"/>
        </w:trPr>
        <w:tc>
          <w:tcPr>
            <w:tcW w:w="660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Тип и вид муниципального общеобразовательного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учреждения                      </w:t>
            </w:r>
          </w:p>
        </w:tc>
        <w:tc>
          <w:tcPr>
            <w:tcW w:w="288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Норма площади, кв. м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одного обучающегося</w:t>
            </w:r>
          </w:p>
        </w:tc>
      </w:tr>
      <w:tr w:rsidR="00772352">
        <w:trPr>
          <w:trHeight w:val="238"/>
        </w:trPr>
        <w:tc>
          <w:tcPr>
            <w:tcW w:w="66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Начальная общеобразовательная школа, начальная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школа - детский сад, прогимназия                     </w:t>
            </w:r>
          </w:p>
        </w:tc>
        <w:tc>
          <w:tcPr>
            <w:tcW w:w="28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27,48        </w:t>
            </w:r>
          </w:p>
        </w:tc>
      </w:tr>
      <w:tr w:rsidR="00772352">
        <w:trPr>
          <w:trHeight w:val="238"/>
        </w:trPr>
        <w:tc>
          <w:tcPr>
            <w:tcW w:w="66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Основная общеобразовательная школа, вечерняя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(сменная) общеобразовательная школа, открытая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(сменная) общеобразовательная школа                  </w:t>
            </w:r>
          </w:p>
        </w:tc>
        <w:tc>
          <w:tcPr>
            <w:tcW w:w="28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17,53        </w:t>
            </w:r>
          </w:p>
        </w:tc>
      </w:tr>
      <w:tr w:rsidR="00772352">
        <w:trPr>
          <w:trHeight w:val="238"/>
        </w:trPr>
        <w:tc>
          <w:tcPr>
            <w:tcW w:w="66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Средняя общеобразовательная школа, средняя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общеобразовательная школа с углубленным изучением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отдельных предметов, кадетская школа, гимназия,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лицей                                                </w:t>
            </w:r>
          </w:p>
        </w:tc>
        <w:tc>
          <w:tcPr>
            <w:tcW w:w="28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22,61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2</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4" w:name="Par118"/>
      <w:bookmarkEnd w:id="4"/>
      <w:r>
        <w:rPr>
          <w:rFonts w:ascii="Arial" w:hAnsi="Arial" w:cs="Arial"/>
          <w:sz w:val="20"/>
          <w:szCs w:val="20"/>
        </w:rPr>
        <w:t>Нормативы потребления</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коммунальных услуг в муниципальном</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общеобразовательном учреждении</w:t>
      </w:r>
    </w:p>
    <w:p w:rsidR="00772352" w:rsidRDefault="00772352" w:rsidP="00772352">
      <w:pPr>
        <w:autoSpaceDE w:val="0"/>
        <w:autoSpaceDN w:val="0"/>
        <w:adjustRightInd w:val="0"/>
        <w:spacing w:after="0" w:line="240" w:lineRule="auto"/>
        <w:jc w:val="center"/>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1836"/>
        <w:gridCol w:w="1122"/>
        <w:gridCol w:w="1326"/>
        <w:gridCol w:w="1326"/>
        <w:gridCol w:w="1836"/>
        <w:gridCol w:w="1020"/>
        <w:gridCol w:w="1020"/>
        <w:gridCol w:w="1020"/>
      </w:tblGrid>
      <w:tr w:rsidR="00772352">
        <w:trPr>
          <w:trHeight w:val="208"/>
        </w:trPr>
        <w:tc>
          <w:tcPr>
            <w:tcW w:w="1836"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Наименование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коммунальной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услуги     </w:t>
            </w:r>
          </w:p>
        </w:tc>
        <w:tc>
          <w:tcPr>
            <w:tcW w:w="1122"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Единица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измере-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ния   </w:t>
            </w:r>
          </w:p>
        </w:tc>
        <w:tc>
          <w:tcPr>
            <w:tcW w:w="1326"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Начальная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общеобразо-</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вательная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школа,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начальная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школа -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детский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сад,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прогимназия</w:t>
            </w:r>
          </w:p>
        </w:tc>
        <w:tc>
          <w:tcPr>
            <w:tcW w:w="1326"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Основная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общеобразо-</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вательная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школа   </w:t>
            </w:r>
          </w:p>
        </w:tc>
        <w:tc>
          <w:tcPr>
            <w:tcW w:w="1836"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Средняя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общеобразо-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вательная школа,</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средняя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общеобразо-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вательная школа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с углубленным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изучением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отдельных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предметов,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кадетская школа,</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гимназия, лицей </w:t>
            </w:r>
          </w:p>
        </w:tc>
        <w:tc>
          <w:tcPr>
            <w:tcW w:w="1020"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Группа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продлен-</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ного дня</w:t>
            </w:r>
          </w:p>
        </w:tc>
        <w:tc>
          <w:tcPr>
            <w:tcW w:w="2040" w:type="dxa"/>
            <w:gridSpan w:val="2"/>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Вечерняя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(сменная)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общеобразова-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тельная школа,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открытая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(сменная)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общеобразова-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тельная школа,  </w:t>
            </w:r>
          </w:p>
        </w:tc>
      </w:tr>
      <w:tr w:rsidR="00772352">
        <w:tc>
          <w:tcPr>
            <w:tcW w:w="1836"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p>
        </w:tc>
        <w:tc>
          <w:tcPr>
            <w:tcW w:w="1122"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p>
        </w:tc>
        <w:tc>
          <w:tcPr>
            <w:tcW w:w="1326"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p>
        </w:tc>
        <w:tc>
          <w:tcPr>
            <w:tcW w:w="1326"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p>
        </w:tc>
        <w:tc>
          <w:tcPr>
            <w:tcW w:w="1836"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p>
        </w:tc>
        <w:tc>
          <w:tcPr>
            <w:tcW w:w="1020"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очная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форма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обучения</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заочная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форма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обучения</w:t>
            </w:r>
          </w:p>
        </w:tc>
      </w:tr>
      <w:tr w:rsidR="00772352">
        <w:trPr>
          <w:trHeight w:val="208"/>
        </w:trPr>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Водоснабжение   </w:t>
            </w:r>
          </w:p>
        </w:tc>
        <w:tc>
          <w:tcPr>
            <w:tcW w:w="1122"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куб.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lastRenderedPageBreak/>
              <w:t xml:space="preserve">  м/чел.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в год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lastRenderedPageBreak/>
              <w:t xml:space="preserve">    2,2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2,4    </w:t>
            </w:r>
          </w:p>
        </w:tc>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2,4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0,48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1,9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0,69  </w:t>
            </w:r>
          </w:p>
        </w:tc>
      </w:tr>
      <w:tr w:rsidR="00772352">
        <w:trPr>
          <w:trHeight w:val="208"/>
        </w:trPr>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Водоотведение   </w:t>
            </w:r>
          </w:p>
        </w:tc>
        <w:tc>
          <w:tcPr>
            <w:tcW w:w="1122"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куб.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м/чел.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в год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2,09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2,28    </w:t>
            </w:r>
          </w:p>
        </w:tc>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2,28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0,46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1,81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0,66  </w:t>
            </w:r>
          </w:p>
        </w:tc>
      </w:tr>
      <w:tr w:rsidR="00772352">
        <w:trPr>
          <w:trHeight w:val="208"/>
        </w:trPr>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Отопление       </w:t>
            </w:r>
          </w:p>
        </w:tc>
        <w:tc>
          <w:tcPr>
            <w:tcW w:w="1122"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Гкал/кв.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м в год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0,2138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0,2138   </w:t>
            </w:r>
          </w:p>
        </w:tc>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0,2138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0,2138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0,2138 </w:t>
            </w:r>
          </w:p>
        </w:tc>
      </w:tr>
      <w:tr w:rsidR="00772352">
        <w:trPr>
          <w:trHeight w:val="208"/>
        </w:trPr>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Горячее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водоснабжение   </w:t>
            </w:r>
          </w:p>
        </w:tc>
        <w:tc>
          <w:tcPr>
            <w:tcW w:w="1122"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Гкал/чел.</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в год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0,03709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0,04046  </w:t>
            </w:r>
          </w:p>
        </w:tc>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0,04046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0,00562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0,01517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0,01252 </w:t>
            </w:r>
          </w:p>
        </w:tc>
      </w:tr>
      <w:tr w:rsidR="00772352">
        <w:trPr>
          <w:trHeight w:val="208"/>
        </w:trPr>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Электроснабжение</w:t>
            </w:r>
          </w:p>
        </w:tc>
        <w:tc>
          <w:tcPr>
            <w:tcW w:w="1122"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кВт.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час/чел.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в год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336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396    </w:t>
            </w:r>
          </w:p>
        </w:tc>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486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130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181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60   </w:t>
            </w:r>
          </w:p>
        </w:tc>
      </w:tr>
      <w:tr w:rsidR="00772352">
        <w:trPr>
          <w:trHeight w:val="208"/>
        </w:trPr>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Вывоз и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утилизация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твердых бытовых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отходов         </w:t>
            </w:r>
          </w:p>
        </w:tc>
        <w:tc>
          <w:tcPr>
            <w:tcW w:w="1122"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куб.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м/чел.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в год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0,15    </w:t>
            </w:r>
          </w:p>
        </w:tc>
        <w:tc>
          <w:tcPr>
            <w:tcW w:w="132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0,2    </w:t>
            </w:r>
          </w:p>
        </w:tc>
        <w:tc>
          <w:tcPr>
            <w:tcW w:w="1836"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0,2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0,1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0,12  </w:t>
            </w:r>
          </w:p>
        </w:tc>
        <w:tc>
          <w:tcPr>
            <w:tcW w:w="10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16"/>
                <w:szCs w:val="16"/>
              </w:rPr>
            </w:pPr>
            <w:r>
              <w:rPr>
                <w:rFonts w:ascii="Courier New" w:eastAsiaTheme="minorHAnsi" w:hAnsi="Courier New" w:cs="Courier New"/>
                <w:color w:val="auto"/>
                <w:sz w:val="16"/>
                <w:szCs w:val="16"/>
              </w:rPr>
              <w:t xml:space="preserve">  0,02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bookmarkStart w:id="5" w:name="Par160"/>
      <w:bookmarkEnd w:id="5"/>
      <w:r>
        <w:rPr>
          <w:rFonts w:ascii="Arial" w:hAnsi="Arial" w:cs="Arial"/>
          <w:sz w:val="20"/>
          <w:szCs w:val="20"/>
        </w:rPr>
        <w:t>12. Величина расходов на текущее содержание и ремонт зданий и сооружений исчисляется на обучающегося в зависимости от вида муниципального общеобразовательного учреждения, исходя из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обеспеченности площадью на одного обучающегося согласно </w:t>
      </w:r>
      <w:hyperlink w:anchor="Par96" w:history="1">
        <w:r>
          <w:rPr>
            <w:rFonts w:ascii="Arial" w:hAnsi="Arial" w:cs="Arial"/>
            <w:color w:val="0000FF"/>
            <w:sz w:val="20"/>
            <w:szCs w:val="20"/>
          </w:rPr>
          <w:t>таблице 1</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норматива стоимости текущего содержания и ремонта зданий и сооружений согласно стандартам текущего содержания и ремонта зданий и сооружений учреждений социальной сферы.</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6" w:name="Par163"/>
      <w:bookmarkEnd w:id="6"/>
      <w:r>
        <w:rPr>
          <w:rFonts w:ascii="Arial" w:hAnsi="Arial" w:cs="Arial"/>
          <w:sz w:val="20"/>
          <w:szCs w:val="20"/>
        </w:rPr>
        <w:t>13. Восстановительная стоимость 1 кв. м зданий и сооружений муниципального общеобразовательного учреждения соответствует укрупненным показателям сметной стоимости строительства объектов общеобразовательных учреждений на территории Республики Татарстан для определения объемов капитальных вложений и формирования инвесторских программ в ценах 2001 года, скорректированных на индекс стоимости строительно-монтажных работ к уровню сметных цен 2001 года, установленных Кабинетом Министров Республики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7" w:name="Par164"/>
      <w:bookmarkEnd w:id="7"/>
      <w:r>
        <w:rPr>
          <w:rFonts w:ascii="Arial" w:hAnsi="Arial" w:cs="Arial"/>
          <w:sz w:val="20"/>
          <w:szCs w:val="20"/>
        </w:rPr>
        <w:t>14. Норматив отчислений на капитальный ремонт зданий и сооружений принимается равным норме амортизационных отчислений на полное восстановление основных фондов, утвержденной Постановлением Совета Министров СССР от 22.10.1990 N 1072 "О единых нормах амортизационных отчислений на полное восстановление основных фондов народного хозяйства СССР" в размере 1% с поправочным коэффициентом ее доведения до минимального стандарта.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8" w:name="Par165"/>
      <w:bookmarkEnd w:id="8"/>
      <w:r>
        <w:rPr>
          <w:rFonts w:ascii="Arial" w:hAnsi="Arial" w:cs="Arial"/>
          <w:sz w:val="20"/>
          <w:szCs w:val="20"/>
        </w:rPr>
        <w:t xml:space="preserve">15. Восстановительная стоимость движимого имущества, требуемого для обеспечения организации образовательного процесса, определяется по средневзвешенным рыночным ценам на необходимый перечень движимого имущества муниципального общеобразовательного учреждения, соответствующего гигиеническим требованиям к условиям обучения в муниципальных общеобразовательных учреждениях </w:t>
      </w:r>
      <w:hyperlink r:id="rId6" w:history="1">
        <w:r>
          <w:rPr>
            <w:rFonts w:ascii="Arial" w:hAnsi="Arial" w:cs="Arial"/>
            <w:color w:val="0000FF"/>
            <w:sz w:val="20"/>
            <w:szCs w:val="20"/>
          </w:rPr>
          <w:t>(СанПиН 2.4.2.1178-02)</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9" w:name="Par166"/>
      <w:bookmarkEnd w:id="9"/>
      <w:r>
        <w:rPr>
          <w:rFonts w:ascii="Arial" w:hAnsi="Arial" w:cs="Arial"/>
          <w:sz w:val="20"/>
          <w:szCs w:val="20"/>
        </w:rPr>
        <w:t xml:space="preserve">16. Норматив отчислений на текущее содержание и ремонт движимого имущества в соответствии с Приказом Министерства образования Российской Федерации от 14.06.1990 N 15113-Н "Рекомендации общественно необходимых затрат в расчете на одного ребенка, воспитанника, учащегося по переводу учреждений народного образования на новые условия хозяйствования" принимается в размере 4% от восстановительной стоимости движимого имущества, требуемого для обеспечения организации образовательного процесса, рассчитанной в соответствии с </w:t>
      </w:r>
      <w:hyperlink w:anchor="Par165" w:history="1">
        <w:r>
          <w:rPr>
            <w:rFonts w:ascii="Arial" w:hAnsi="Arial" w:cs="Arial"/>
            <w:color w:val="0000FF"/>
            <w:sz w:val="20"/>
            <w:szCs w:val="20"/>
          </w:rPr>
          <w:t>пунктом 15</w:t>
        </w:r>
      </w:hyperlink>
      <w:r>
        <w:rPr>
          <w:rFonts w:ascii="Arial" w:hAnsi="Arial" w:cs="Arial"/>
          <w:sz w:val="20"/>
          <w:szCs w:val="20"/>
        </w:rPr>
        <w:t xml:space="preserve"> Порядка, с поправочным коэффициентом ее доведения до минимального стандарта.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10" w:name="Par167"/>
      <w:bookmarkEnd w:id="10"/>
      <w:r>
        <w:rPr>
          <w:rFonts w:ascii="Arial" w:hAnsi="Arial" w:cs="Arial"/>
          <w:sz w:val="20"/>
          <w:szCs w:val="20"/>
        </w:rPr>
        <w:t>17. Норматив отчислений на обновление движимого имущества в соответствии с Постановлением Совета Министров СССР от 22.10.1990 N 1072 "О единых нормах амортизационных отчислений на полное восстановление основных фондов народного хозяйства СССР" принимается в размере 10% от восстановительной стоимости движимого имущества, требуемого для обеспечения организации образовательного процесса, рассчитанной в соответствии с пунктом 2.7 Порядка, с поправочным коэффициентом ее доведения до минимального стандарта.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Базовый норматив содержания имущества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 xml:space="preserve">K   + </w:t>
      </w:r>
      <w:proofErr w:type="gramStart"/>
      <w:r w:rsidRPr="00772352">
        <w:rPr>
          <w:rFonts w:ascii="Courier New" w:eastAsiaTheme="minorHAnsi" w:hAnsi="Courier New" w:cs="Courier New"/>
          <w:color w:val="auto"/>
          <w:sz w:val="20"/>
          <w:szCs w:val="20"/>
          <w:lang w:val="en-US"/>
        </w:rPr>
        <w:t>S  +</w:t>
      </w:r>
      <w:proofErr w:type="gramEnd"/>
      <w:r w:rsidRPr="00772352">
        <w:rPr>
          <w:rFonts w:ascii="Courier New" w:eastAsiaTheme="minorHAnsi" w:hAnsi="Courier New" w:cs="Courier New"/>
          <w:color w:val="auto"/>
          <w:sz w:val="20"/>
          <w:szCs w:val="20"/>
          <w:lang w:val="en-US"/>
        </w:rPr>
        <w:t xml:space="preserve"> B  + F  + M</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w:t>
      </w:r>
      <w:proofErr w:type="gramStart"/>
      <w:r w:rsidRPr="00772352">
        <w:rPr>
          <w:rFonts w:ascii="Courier New" w:eastAsiaTheme="minorHAnsi" w:hAnsi="Courier New" w:cs="Courier New"/>
          <w:color w:val="auto"/>
          <w:sz w:val="20"/>
          <w:szCs w:val="20"/>
          <w:lang w:val="en-US"/>
        </w:rPr>
        <w:t>vf</w:t>
      </w:r>
      <w:proofErr w:type="gramEnd"/>
      <w:r w:rsidRPr="00772352">
        <w:rPr>
          <w:rFonts w:ascii="Courier New" w:eastAsiaTheme="minorHAnsi" w:hAnsi="Courier New" w:cs="Courier New"/>
          <w:color w:val="auto"/>
          <w:sz w:val="20"/>
          <w:szCs w:val="20"/>
          <w:lang w:val="en-US"/>
        </w:rPr>
        <w:t xml:space="preserve">    v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BNSI   =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        </w:t>
      </w:r>
      <w:proofErr w:type="gramStart"/>
      <w:r>
        <w:rPr>
          <w:rFonts w:ascii="Courier New" w:eastAsiaTheme="minorHAnsi" w:hAnsi="Courier New" w:cs="Courier New"/>
          <w:color w:val="auto"/>
          <w:sz w:val="20"/>
          <w:szCs w:val="20"/>
        </w:rPr>
        <w:t>Sq  x</w:t>
      </w:r>
      <w:proofErr w:type="gramEnd"/>
      <w:r>
        <w:rPr>
          <w:rFonts w:ascii="Courier New" w:eastAsiaTheme="minorHAnsi" w:hAnsi="Courier New" w:cs="Courier New"/>
          <w:color w:val="auto"/>
          <w:sz w:val="20"/>
          <w:szCs w:val="20"/>
        </w:rPr>
        <w:t xml:space="preserve"> 12</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BNSI</w:t>
      </w:r>
      <w:proofErr w:type="gramEnd"/>
      <w:r>
        <w:rPr>
          <w:rFonts w:ascii="Courier New" w:eastAsiaTheme="minorHAnsi" w:hAnsi="Courier New" w:cs="Courier New"/>
          <w:color w:val="auto"/>
          <w:sz w:val="20"/>
          <w:szCs w:val="20"/>
        </w:rPr>
        <w:t xml:space="preserve">  - базовый   норматив   содержания   имущества    муниципального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общеобразовательного учреждения;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величина расходов на коммунальные услуги;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  -</w:t>
      </w:r>
      <w:proofErr w:type="gramEnd"/>
      <w:r>
        <w:rPr>
          <w:rFonts w:ascii="Courier New" w:eastAsiaTheme="minorHAnsi" w:hAnsi="Courier New" w:cs="Courier New"/>
          <w:color w:val="auto"/>
          <w:sz w:val="20"/>
          <w:szCs w:val="20"/>
        </w:rPr>
        <w:t xml:space="preserve"> величина расходов на текущее содержание и ремонт зданий и сооружений;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B  -</w:t>
      </w:r>
      <w:proofErr w:type="gramEnd"/>
      <w:r>
        <w:rPr>
          <w:rFonts w:ascii="Courier New" w:eastAsiaTheme="minorHAnsi" w:hAnsi="Courier New" w:cs="Courier New"/>
          <w:color w:val="auto"/>
          <w:sz w:val="20"/>
          <w:szCs w:val="20"/>
        </w:rPr>
        <w:t xml:space="preserve"> величина отчислений на капитальный ремонт зданий и сооружений;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F  -</w:t>
      </w:r>
      <w:proofErr w:type="gramEnd"/>
      <w:r>
        <w:rPr>
          <w:rFonts w:ascii="Courier New" w:eastAsiaTheme="minorHAnsi" w:hAnsi="Courier New" w:cs="Courier New"/>
          <w:color w:val="auto"/>
          <w:sz w:val="20"/>
          <w:szCs w:val="20"/>
        </w:rPr>
        <w:t xml:space="preserve"> величина расходов на текущее содержание и ремонт движимого имущества;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M  -</w:t>
      </w:r>
      <w:proofErr w:type="gramEnd"/>
      <w:r>
        <w:rPr>
          <w:rFonts w:ascii="Courier New" w:eastAsiaTheme="minorHAnsi" w:hAnsi="Courier New" w:cs="Courier New"/>
          <w:color w:val="auto"/>
          <w:sz w:val="20"/>
          <w:szCs w:val="20"/>
        </w:rPr>
        <w:t xml:space="preserve"> величина расходов на обновление движимого имущества;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Sq  -</w:t>
      </w:r>
      <w:proofErr w:type="gramEnd"/>
      <w:r>
        <w:rPr>
          <w:rFonts w:ascii="Courier New" w:eastAsiaTheme="minorHAnsi" w:hAnsi="Courier New" w:cs="Courier New"/>
          <w:color w:val="auto"/>
          <w:sz w:val="20"/>
          <w:szCs w:val="20"/>
        </w:rPr>
        <w:t xml:space="preserve"> норматив обеспеченности площадью  на  одного  обучающегося  согласно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96" w:history="1">
        <w:r>
          <w:rPr>
            <w:rFonts w:ascii="Courier New" w:eastAsiaTheme="minorHAnsi" w:hAnsi="Courier New" w:cs="Courier New"/>
            <w:color w:val="0000FF"/>
            <w:sz w:val="20"/>
            <w:szCs w:val="20"/>
          </w:rPr>
          <w:t>таблице 1</w:t>
        </w:r>
      </w:hyperlink>
      <w:r>
        <w:rPr>
          <w:rFonts w:ascii="Courier New" w:eastAsiaTheme="minorHAnsi" w:hAnsi="Courier New" w:cs="Courier New"/>
          <w:color w:val="auto"/>
          <w:sz w:val="20"/>
          <w:szCs w:val="20"/>
        </w:rPr>
        <w: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 число месяцев в году;</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 - вид и тип муниципального общеобразовательного учреждения;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 - форма обучения в муниципальном общеобразовательном учреждении.</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Базовый норматив содержания имущества группы продленного дня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BNSI   =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   12</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19. Величина расходов на коммунальные услуги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K   = P    + P      + P     + P      + P     + P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    q      cw       hw      can      el      lit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       vf      vf       vf      vf       vf</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где P    - размер платы за отопление;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холодное водоснабжение;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cw</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горячее водоснабжение;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hw</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водоотведение;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can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электроснабжение;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el</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вывоз и утилизацию твердых бытовых отходов.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Размер платы за отопление в муниципальном общеобразовательном учреждении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P    = Sq  x N    x T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lastRenderedPageBreak/>
        <w:t xml:space="preserve">     q       v    q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vf           vf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N    - норматив потребления тепловой энергии согласно </w:t>
      </w:r>
      <w:hyperlink w:anchor="Par118" w:history="1">
        <w:r>
          <w:rPr>
            <w:rFonts w:ascii="Courier New" w:eastAsiaTheme="minorHAnsi" w:hAnsi="Courier New" w:cs="Courier New"/>
            <w:color w:val="0000FF"/>
            <w:sz w:val="20"/>
            <w:szCs w:val="20"/>
          </w:rPr>
          <w:t>таблице 2</w:t>
        </w:r>
      </w:hyperlink>
      <w:r>
        <w:rPr>
          <w:rFonts w:ascii="Courier New" w:eastAsiaTheme="minorHAnsi" w:hAnsi="Courier New" w:cs="Courier New"/>
          <w:color w:val="auto"/>
          <w:sz w:val="20"/>
          <w:szCs w:val="20"/>
        </w:rPr>
        <w: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     - </w:t>
      </w:r>
      <w:proofErr w:type="gramStart"/>
      <w:r>
        <w:rPr>
          <w:rFonts w:ascii="Courier New" w:eastAsiaTheme="minorHAnsi" w:hAnsi="Courier New" w:cs="Courier New"/>
          <w:color w:val="auto"/>
          <w:sz w:val="20"/>
          <w:szCs w:val="20"/>
        </w:rPr>
        <w:t>минимальный  по</w:t>
      </w:r>
      <w:proofErr w:type="gramEnd"/>
      <w:r>
        <w:rPr>
          <w:rFonts w:ascii="Courier New" w:eastAsiaTheme="minorHAnsi" w:hAnsi="Courier New" w:cs="Courier New"/>
          <w:color w:val="auto"/>
          <w:sz w:val="20"/>
          <w:szCs w:val="20"/>
        </w:rPr>
        <w:t xml:space="preserve"> Республике Татарстан тариф  на  тепловую  энергию,</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установленный в соответствии с законодательством.</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Размер платы за холодное водоснабжение, горячее водоснабжение, водоотведение, электроснабжение, вывоз и утилизацию твердых бытовых отходов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P                       = N                       x</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cw, hw, can, el, lit      cw, hw, can, el, lit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                        vf</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x 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cw, hw, can, el, lit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N</w:t>
      </w:r>
      <w:proofErr w:type="gramEnd"/>
      <w:r>
        <w:rPr>
          <w:rFonts w:ascii="Courier New" w:eastAsiaTheme="minorHAnsi" w:hAnsi="Courier New" w:cs="Courier New"/>
          <w:color w:val="auto"/>
          <w:sz w:val="20"/>
          <w:szCs w:val="20"/>
        </w:rPr>
        <w:t xml:space="preserve">                       -     норматив     потребления      холодного</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cw, hw, can, el, lit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водоснабжения, горячего водоснабжения, водоотведения, электроснабжения, вывоза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 утилизации твердых бытовых отходов согласно </w:t>
      </w:r>
      <w:hyperlink w:anchor="Par118" w:history="1">
        <w:r>
          <w:rPr>
            <w:rFonts w:ascii="Courier New" w:eastAsiaTheme="minorHAnsi" w:hAnsi="Courier New" w:cs="Courier New"/>
            <w:color w:val="0000FF"/>
            <w:sz w:val="20"/>
            <w:szCs w:val="20"/>
          </w:rPr>
          <w:t>таблице 2</w:t>
        </w:r>
      </w:hyperlink>
      <w:r>
        <w:rPr>
          <w:rFonts w:ascii="Courier New" w:eastAsiaTheme="minorHAnsi" w:hAnsi="Courier New" w:cs="Courier New"/>
          <w:color w:val="auto"/>
          <w:sz w:val="20"/>
          <w:szCs w:val="20"/>
        </w:rPr>
        <w: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                        - минимальный по </w:t>
      </w:r>
      <w:proofErr w:type="gramStart"/>
      <w:r>
        <w:rPr>
          <w:rFonts w:ascii="Courier New" w:eastAsiaTheme="minorHAnsi" w:hAnsi="Courier New" w:cs="Courier New"/>
          <w:color w:val="auto"/>
          <w:sz w:val="20"/>
          <w:szCs w:val="20"/>
        </w:rPr>
        <w:t>Республике  Татарстан</w:t>
      </w:r>
      <w:proofErr w:type="gramEnd"/>
      <w:r>
        <w:rPr>
          <w:rFonts w:ascii="Courier New" w:eastAsiaTheme="minorHAnsi" w:hAnsi="Courier New" w:cs="Courier New"/>
          <w:color w:val="auto"/>
          <w:sz w:val="20"/>
          <w:szCs w:val="20"/>
        </w:rPr>
        <w:t xml:space="preserve">  тариф  на</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cw, hw, can, el, lit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холодное       </w:t>
      </w:r>
      <w:proofErr w:type="gramStart"/>
      <w:r>
        <w:rPr>
          <w:rFonts w:ascii="Courier New" w:eastAsiaTheme="minorHAnsi" w:hAnsi="Courier New" w:cs="Courier New"/>
          <w:color w:val="auto"/>
          <w:sz w:val="20"/>
          <w:szCs w:val="20"/>
        </w:rPr>
        <w:t xml:space="preserve">водоснабжение,   </w:t>
      </w:r>
      <w:proofErr w:type="gramEnd"/>
      <w:r>
        <w:rPr>
          <w:rFonts w:ascii="Courier New" w:eastAsiaTheme="minorHAnsi" w:hAnsi="Courier New" w:cs="Courier New"/>
          <w:color w:val="auto"/>
          <w:sz w:val="20"/>
          <w:szCs w:val="20"/>
        </w:rPr>
        <w:t xml:space="preserve">  горячее     водоснабжение,    водоотведение,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электроснабжение, вывоз и утилизацию твердых бытовых отходов, </w:t>
      </w:r>
      <w:proofErr w:type="gramStart"/>
      <w:r>
        <w:rPr>
          <w:rFonts w:ascii="Courier New" w:eastAsiaTheme="minorHAnsi" w:hAnsi="Courier New" w:cs="Courier New"/>
          <w:color w:val="auto"/>
          <w:sz w:val="20"/>
          <w:szCs w:val="20"/>
        </w:rPr>
        <w:t>установленный  в</w:t>
      </w:r>
      <w:proofErr w:type="gramEnd"/>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соответствии с законодательством.</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20. Величина расходов на текущее содержание и ремонт зданий и сооружений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  =</w:t>
      </w:r>
      <w:proofErr w:type="gramEnd"/>
      <w:r>
        <w:rPr>
          <w:rFonts w:ascii="Courier New" w:eastAsiaTheme="minorHAnsi" w:hAnsi="Courier New" w:cs="Courier New"/>
          <w:color w:val="auto"/>
          <w:sz w:val="20"/>
          <w:szCs w:val="20"/>
        </w:rPr>
        <w:t xml:space="preserve"> Sq  x T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     v    hs</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T</w:t>
      </w:r>
      <w:proofErr w:type="gramEnd"/>
      <w:r>
        <w:rPr>
          <w:rFonts w:ascii="Courier New" w:eastAsiaTheme="minorHAnsi" w:hAnsi="Courier New" w:cs="Courier New"/>
          <w:color w:val="auto"/>
          <w:sz w:val="20"/>
          <w:szCs w:val="20"/>
        </w:rPr>
        <w:t xml:space="preserve">   -  норматив  стоимости текущего содержания и   ремонта  зданий  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hs</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сооружений, определяемый согласно </w:t>
      </w:r>
      <w:hyperlink w:anchor="Par160" w:history="1">
        <w:r>
          <w:rPr>
            <w:rFonts w:ascii="Courier New" w:eastAsiaTheme="minorHAnsi" w:hAnsi="Courier New" w:cs="Courier New"/>
            <w:color w:val="0000FF"/>
            <w:sz w:val="20"/>
            <w:szCs w:val="20"/>
          </w:rPr>
          <w:t>пункту 12</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Величина отчислений на капитальный ремонт зданий и сооружений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B  = Sq  x C     x N   x k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bd     cr    b</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C</w:t>
      </w:r>
      <w:proofErr w:type="gramEnd"/>
      <w:r>
        <w:rPr>
          <w:rFonts w:ascii="Courier New" w:eastAsiaTheme="minorHAnsi" w:hAnsi="Courier New" w:cs="Courier New"/>
          <w:color w:val="auto"/>
          <w:sz w:val="20"/>
          <w:szCs w:val="20"/>
        </w:rPr>
        <w:t xml:space="preserve">    - восстановительная  стоимость 1 кв. м    зданий   и  сооружений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bd</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общеобразовательного  учреждения,  принимаемая  в  соответствии  с </w:t>
      </w:r>
      <w:hyperlink w:anchor="Par163" w:history="1">
        <w:r>
          <w:rPr>
            <w:rFonts w:ascii="Courier New" w:eastAsiaTheme="minorHAnsi" w:hAnsi="Courier New" w:cs="Courier New"/>
            <w:color w:val="0000FF"/>
            <w:sz w:val="20"/>
            <w:szCs w:val="20"/>
          </w:rPr>
          <w:t>пунктом  13</w:t>
        </w:r>
      </w:hyperlink>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норматив </w:t>
      </w:r>
      <w:proofErr w:type="gramStart"/>
      <w:r>
        <w:rPr>
          <w:rFonts w:ascii="Courier New" w:eastAsiaTheme="minorHAnsi" w:hAnsi="Courier New" w:cs="Courier New"/>
          <w:color w:val="auto"/>
          <w:sz w:val="20"/>
          <w:szCs w:val="20"/>
        </w:rPr>
        <w:t>отчислений  на</w:t>
      </w:r>
      <w:proofErr w:type="gramEnd"/>
      <w:r>
        <w:rPr>
          <w:rFonts w:ascii="Courier New" w:eastAsiaTheme="minorHAnsi" w:hAnsi="Courier New" w:cs="Courier New"/>
          <w:color w:val="auto"/>
          <w:sz w:val="20"/>
          <w:szCs w:val="20"/>
        </w:rPr>
        <w:t xml:space="preserve">  капитальный  ремонт  зданий  и  сооружений,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cr</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принимаемый в соответствии с </w:t>
      </w:r>
      <w:hyperlink w:anchor="Par164" w:history="1">
        <w:r>
          <w:rPr>
            <w:rFonts w:ascii="Courier New" w:eastAsiaTheme="minorHAnsi" w:hAnsi="Courier New" w:cs="Courier New"/>
            <w:color w:val="0000FF"/>
            <w:sz w:val="20"/>
            <w:szCs w:val="20"/>
          </w:rPr>
          <w:t>пунктом 14</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поправочный коэффициент доведения до минимального стандарта (0,6).</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min</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 Величина расходов на текущее содержание и ремонт движимого имущества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lastRenderedPageBreak/>
        <w:t xml:space="preserve">         </w:t>
      </w:r>
      <w:r w:rsidRPr="00772352">
        <w:rPr>
          <w:rFonts w:ascii="Courier New" w:eastAsiaTheme="minorHAnsi" w:hAnsi="Courier New" w:cs="Courier New"/>
          <w:color w:val="auto"/>
          <w:sz w:val="20"/>
          <w:szCs w:val="20"/>
          <w:lang w:val="en-US"/>
        </w:rPr>
        <w:t>C    x 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eq     feq</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F  = ----------- x k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m           feq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proekt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С</w:t>
      </w:r>
      <w:proofErr w:type="gramEnd"/>
      <w:r>
        <w:rPr>
          <w:rFonts w:ascii="Courier New" w:eastAsiaTheme="minorHAnsi" w:hAnsi="Courier New" w:cs="Courier New"/>
          <w:color w:val="auto"/>
          <w:sz w:val="20"/>
          <w:szCs w:val="20"/>
        </w:rPr>
        <w:t xml:space="preserve">    -  восстановительная стоимость  движимого имущества,  требуемого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для    </w:t>
      </w:r>
      <w:proofErr w:type="gramStart"/>
      <w:r>
        <w:rPr>
          <w:rFonts w:ascii="Courier New" w:eastAsiaTheme="minorHAnsi" w:hAnsi="Courier New" w:cs="Courier New"/>
          <w:color w:val="auto"/>
          <w:sz w:val="20"/>
          <w:szCs w:val="20"/>
        </w:rPr>
        <w:t>обеспечения  организации</w:t>
      </w:r>
      <w:proofErr w:type="gramEnd"/>
      <w:r>
        <w:rPr>
          <w:rFonts w:ascii="Courier New" w:eastAsiaTheme="minorHAnsi" w:hAnsi="Courier New" w:cs="Courier New"/>
          <w:color w:val="auto"/>
          <w:sz w:val="20"/>
          <w:szCs w:val="20"/>
        </w:rPr>
        <w:t xml:space="preserve">  образовательного   процесса,   принимаемая  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соответствии с </w:t>
      </w:r>
      <w:hyperlink w:anchor="Par165" w:history="1">
        <w:r>
          <w:rPr>
            <w:rFonts w:ascii="Courier New" w:eastAsiaTheme="minorHAnsi" w:hAnsi="Courier New" w:cs="Courier New"/>
            <w:color w:val="0000FF"/>
            <w:sz w:val="20"/>
            <w:szCs w:val="20"/>
          </w:rPr>
          <w:t>пунктом 15</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w:t>
      </w:r>
      <w:proofErr w:type="gramStart"/>
      <w:r>
        <w:rPr>
          <w:rFonts w:ascii="Courier New" w:eastAsiaTheme="minorHAnsi" w:hAnsi="Courier New" w:cs="Courier New"/>
          <w:color w:val="auto"/>
          <w:sz w:val="20"/>
          <w:szCs w:val="20"/>
        </w:rPr>
        <w:t>норматив  отчислений</w:t>
      </w:r>
      <w:proofErr w:type="gramEnd"/>
      <w:r>
        <w:rPr>
          <w:rFonts w:ascii="Courier New" w:eastAsiaTheme="minorHAnsi" w:hAnsi="Courier New" w:cs="Courier New"/>
          <w:color w:val="auto"/>
          <w:sz w:val="20"/>
          <w:szCs w:val="20"/>
        </w:rPr>
        <w:t xml:space="preserve">  на  текущее  содержание  и  ремонт  движимого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имущества, принимаемый  в  соответствии  с  </w:t>
      </w:r>
      <w:hyperlink w:anchor="Par166" w:history="1">
        <w:r>
          <w:rPr>
            <w:rFonts w:ascii="Courier New" w:eastAsiaTheme="minorHAnsi" w:hAnsi="Courier New" w:cs="Courier New"/>
            <w:color w:val="0000FF"/>
            <w:sz w:val="20"/>
            <w:szCs w:val="20"/>
          </w:rPr>
          <w:t>пунктом 16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       -  </w:t>
      </w:r>
      <w:proofErr w:type="gramStart"/>
      <w:r>
        <w:rPr>
          <w:rFonts w:ascii="Courier New" w:eastAsiaTheme="minorHAnsi" w:hAnsi="Courier New" w:cs="Courier New"/>
          <w:color w:val="auto"/>
          <w:sz w:val="20"/>
          <w:szCs w:val="20"/>
        </w:rPr>
        <w:t>проектная  мощность</w:t>
      </w:r>
      <w:proofErr w:type="gramEnd"/>
      <w:r>
        <w:rPr>
          <w:rFonts w:ascii="Courier New" w:eastAsiaTheme="minorHAnsi" w:hAnsi="Courier New" w:cs="Courier New"/>
          <w:color w:val="auto"/>
          <w:sz w:val="20"/>
          <w:szCs w:val="20"/>
        </w:rPr>
        <w:t xml:space="preserve">  (количество   обучающихся)  муниципального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proekt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общеобразовательного учреждения;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w:t>
      </w:r>
      <w:proofErr w:type="gramStart"/>
      <w:r>
        <w:rPr>
          <w:rFonts w:ascii="Courier New" w:eastAsiaTheme="minorHAnsi" w:hAnsi="Courier New" w:cs="Courier New"/>
          <w:color w:val="auto"/>
          <w:sz w:val="20"/>
          <w:szCs w:val="20"/>
        </w:rPr>
        <w:t>поправочный  коэффициент</w:t>
      </w:r>
      <w:proofErr w:type="gramEnd"/>
      <w:r>
        <w:rPr>
          <w:rFonts w:ascii="Courier New" w:eastAsiaTheme="minorHAnsi" w:hAnsi="Courier New" w:cs="Courier New"/>
          <w:color w:val="auto"/>
          <w:sz w:val="20"/>
          <w:szCs w:val="20"/>
        </w:rPr>
        <w:t xml:space="preserve">  доведения  до  минимального стандарта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(0,2).</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23. Величина расходов на обновление движимого имущества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C    x 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eq     eeq</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M  = ------------ x k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m             eeq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proekt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N</w:t>
      </w:r>
      <w:proofErr w:type="gramEnd"/>
      <w:r>
        <w:rPr>
          <w:rFonts w:ascii="Courier New" w:eastAsiaTheme="minorHAnsi" w:hAnsi="Courier New" w:cs="Courier New"/>
          <w:color w:val="auto"/>
          <w:sz w:val="20"/>
          <w:szCs w:val="20"/>
        </w:rPr>
        <w:t xml:space="preserve">    -  норматив   отчислений  на  обновление  движимого   имущества,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принимаемый в соответствии с </w:t>
      </w:r>
      <w:hyperlink w:anchor="Par167" w:history="1">
        <w:r>
          <w:rPr>
            <w:rFonts w:ascii="Courier New" w:eastAsiaTheme="minorHAnsi" w:hAnsi="Courier New" w:cs="Courier New"/>
            <w:color w:val="0000FF"/>
            <w:sz w:val="20"/>
            <w:szCs w:val="20"/>
          </w:rPr>
          <w:t>пунктом 17</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w:t>
      </w:r>
      <w:proofErr w:type="gramStart"/>
      <w:r>
        <w:rPr>
          <w:rFonts w:ascii="Courier New" w:eastAsiaTheme="minorHAnsi" w:hAnsi="Courier New" w:cs="Courier New"/>
          <w:color w:val="auto"/>
          <w:sz w:val="20"/>
          <w:szCs w:val="20"/>
        </w:rPr>
        <w:t>поправочный  коэффициент</w:t>
      </w:r>
      <w:proofErr w:type="gramEnd"/>
      <w:r>
        <w:rPr>
          <w:rFonts w:ascii="Courier New" w:eastAsiaTheme="minorHAnsi" w:hAnsi="Courier New" w:cs="Courier New"/>
          <w:color w:val="auto"/>
          <w:sz w:val="20"/>
          <w:szCs w:val="20"/>
        </w:rPr>
        <w:t xml:space="preserve">  доведения  до  минимального  стандарта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3. Порядок расчета поправочного коэффициента к базовому</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нормативу содержания имущества в муниципальных</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общеобразовательных учреждениях</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24. Поправочный коэффициент к базовому нормативу содержания имущества описывает дифференцированные характеристики территориальной дислокации муниципального общеобразовательного учреждения, влияющие на стоимость коммунальных услуг (уровень благоустройства и тарифы на тепловую энергию, водоснабжение, водоотведение, вывоз и утилизацию твердых бытовых отходов), фактическую обеспеченность образовательного учреждения площадью на одного обучающегося, транспортные расходы по подвозу обучающихся, налоговые выплаты и рассчитывается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KNSI    = NSI    : BNSI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i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vf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KNSI</w:t>
      </w:r>
      <w:proofErr w:type="gramEnd"/>
      <w:r>
        <w:rPr>
          <w:rFonts w:ascii="Courier New" w:eastAsiaTheme="minorHAnsi" w:hAnsi="Courier New" w:cs="Courier New"/>
          <w:color w:val="auto"/>
          <w:sz w:val="20"/>
          <w:szCs w:val="20"/>
        </w:rPr>
        <w:t xml:space="preserve">    - поправочный коэффициент к   базовому  нормативу  содержания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имущества i-го общеобразовательного учреждения;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NSI     - норматив   содержания   имущества   i-го    общеобразовательного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учреждения.</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25. Норматив содержания имущества определяется в расчете на один квадратный метр отапливаемой площади зданий и сооружений муниципального общеобразовательного учреждения в месяц дифференцированно по каждому муниципальному общеобразовательному учреждению с учетом типа муниципального общеобразовательного учреждения и формы обучения на основе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расходов на коммунальные услуги, определяемых по действующим тарифам на коммунальные услуги, установленным в соответствии с законодательством;</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фактической обеспеченности площадью на одного обучающегося в муниципальном общеобразовательном учреждении;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транспортных расходов по подвозу обучающихся в муниципальное общеобразовательное учреждение;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налоговых отчислений, объектом налогообложения по которым признается имущество, требуемое для организации образовательного процесса, в том числе земельный налог.</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 содержания имущества группы продленного дня муниципального общеобразовательного учреждения определяется в расчете на одного обучающегося группы продленного дня в месяц дифференцированно по каждому муниципальному общеобразовательному учреждению на основе расходов на коммунальные услуги, определяемых по действующим тарифам на коммунальные услуги, установленным в соответствии с законодательством.</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Норматив содержания имущества рассчитывается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K    + S   + B   + F  + M  + Tr  + Nl</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i     i     v    v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     v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NSI    =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Sq  x 12</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vf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K</w:t>
      </w:r>
      <w:proofErr w:type="gramEnd"/>
      <w:r>
        <w:rPr>
          <w:rFonts w:ascii="Courier New" w:eastAsiaTheme="minorHAnsi" w:hAnsi="Courier New" w:cs="Courier New"/>
          <w:color w:val="auto"/>
          <w:sz w:val="20"/>
          <w:szCs w:val="20"/>
        </w:rPr>
        <w:t xml:space="preserve">    - скорректированная  величина расходов на коммунальные услуги по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тарифам  поставщиков</w:t>
      </w:r>
      <w:proofErr w:type="gramEnd"/>
      <w:r>
        <w:rPr>
          <w:rFonts w:ascii="Courier New" w:eastAsiaTheme="minorHAnsi" w:hAnsi="Courier New" w:cs="Courier New"/>
          <w:color w:val="auto"/>
          <w:sz w:val="20"/>
          <w:szCs w:val="20"/>
        </w:rPr>
        <w:t xml:space="preserve">  коммунальных  услуг  муниципального общеобразовательного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учреждения, установленным в соответствии с законодательством;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S   - скорректированная величина расходов на текущее </w:t>
      </w:r>
      <w:proofErr w:type="gramStart"/>
      <w:r>
        <w:rPr>
          <w:rFonts w:ascii="Courier New" w:eastAsiaTheme="minorHAnsi" w:hAnsi="Courier New" w:cs="Courier New"/>
          <w:color w:val="auto"/>
          <w:sz w:val="20"/>
          <w:szCs w:val="20"/>
        </w:rPr>
        <w:t>содержание  и</w:t>
      </w:r>
      <w:proofErr w:type="gramEnd"/>
      <w:r>
        <w:rPr>
          <w:rFonts w:ascii="Courier New" w:eastAsiaTheme="minorHAnsi" w:hAnsi="Courier New" w:cs="Courier New"/>
          <w:color w:val="auto"/>
          <w:sz w:val="20"/>
          <w:szCs w:val="20"/>
        </w:rPr>
        <w:t xml:space="preserve">  ремонт</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зданий и сооружений, учитывающая фактическую обеспеченность площадью на одного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обучающегося;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   - скорректированная величина отчислений </w:t>
      </w:r>
      <w:proofErr w:type="gramStart"/>
      <w:r>
        <w:rPr>
          <w:rFonts w:ascii="Courier New" w:eastAsiaTheme="minorHAnsi" w:hAnsi="Courier New" w:cs="Courier New"/>
          <w:color w:val="auto"/>
          <w:sz w:val="20"/>
          <w:szCs w:val="20"/>
        </w:rPr>
        <w:t>на  капитальный</w:t>
      </w:r>
      <w:proofErr w:type="gramEnd"/>
      <w:r>
        <w:rPr>
          <w:rFonts w:ascii="Courier New" w:eastAsiaTheme="minorHAnsi" w:hAnsi="Courier New" w:cs="Courier New"/>
          <w:color w:val="auto"/>
          <w:sz w:val="20"/>
          <w:szCs w:val="20"/>
        </w:rPr>
        <w:t xml:space="preserve"> ремонт  зданий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 сооружений, учитывающая   фактическую   </w:t>
      </w:r>
      <w:proofErr w:type="gramStart"/>
      <w:r>
        <w:rPr>
          <w:rFonts w:ascii="Courier New" w:eastAsiaTheme="minorHAnsi" w:hAnsi="Courier New" w:cs="Courier New"/>
          <w:color w:val="auto"/>
          <w:sz w:val="20"/>
          <w:szCs w:val="20"/>
        </w:rPr>
        <w:t>обеспеченность  площадью</w:t>
      </w:r>
      <w:proofErr w:type="gramEnd"/>
      <w:r>
        <w:rPr>
          <w:rFonts w:ascii="Courier New" w:eastAsiaTheme="minorHAnsi" w:hAnsi="Courier New" w:cs="Courier New"/>
          <w:color w:val="auto"/>
          <w:sz w:val="20"/>
          <w:szCs w:val="20"/>
        </w:rPr>
        <w:t xml:space="preserve">  на  одного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обучающегося;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Tr  -</w:t>
      </w:r>
      <w:proofErr w:type="gramEnd"/>
      <w:r>
        <w:rPr>
          <w:rFonts w:ascii="Courier New" w:eastAsiaTheme="minorHAnsi" w:hAnsi="Courier New" w:cs="Courier New"/>
          <w:color w:val="auto"/>
          <w:sz w:val="20"/>
          <w:szCs w:val="20"/>
        </w:rPr>
        <w:t xml:space="preserve"> величина транспортных  расходов по подвозу учащихся к муниципальному</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общеобразовательному учреждению;</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Nl  -</w:t>
      </w:r>
      <w:proofErr w:type="gramEnd"/>
      <w:r>
        <w:rPr>
          <w:rFonts w:ascii="Courier New" w:eastAsiaTheme="minorHAnsi" w:hAnsi="Courier New" w:cs="Courier New"/>
          <w:color w:val="auto"/>
          <w:sz w:val="20"/>
          <w:szCs w:val="20"/>
        </w:rPr>
        <w:t xml:space="preserve"> величина  налоговых отчислений, объектом налогообложения по  которым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признается  имущество</w:t>
      </w:r>
      <w:proofErr w:type="gramEnd"/>
      <w:r>
        <w:rPr>
          <w:rFonts w:ascii="Courier New" w:eastAsiaTheme="minorHAnsi" w:hAnsi="Courier New" w:cs="Courier New"/>
          <w:color w:val="auto"/>
          <w:sz w:val="20"/>
          <w:szCs w:val="20"/>
        </w:rPr>
        <w:t>,  требуемое для организации образовательного процесса, 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том числе земельный налог;</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Sq  -</w:t>
      </w:r>
      <w:proofErr w:type="gramEnd"/>
      <w:r>
        <w:rPr>
          <w:rFonts w:ascii="Courier New" w:eastAsiaTheme="minorHAnsi" w:hAnsi="Courier New" w:cs="Courier New"/>
          <w:color w:val="auto"/>
          <w:sz w:val="20"/>
          <w:szCs w:val="20"/>
        </w:rPr>
        <w:t xml:space="preserve"> фактическая   обеспеченность   площадью   на   одного   обучающегося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муниципального общеобразовательного учреждения (на одного обучающегося);</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12 - число месяцев в году.</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 содержания имущества группы продленного дня рассчитывается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K</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NSI    =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      12</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27. Скорректированная величина расходов на коммунальные услуги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K    = P     + P      + P      + P       + P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i       i        i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     q       cw       hw       can       el</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       vf       vf        vf       vf</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 P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P     - скорректированный размер платы за отопление;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скорректированный размер платы за холодное водоснабжение;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cw</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скорректированный размер платы за горячее водоснабжение;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hw</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скорректированный размер платы за водоотведение;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can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скорректированный размер платы за электроснабжение;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el</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w:t>
      </w:r>
      <w:proofErr w:type="gramStart"/>
      <w:r>
        <w:rPr>
          <w:rFonts w:ascii="Courier New" w:eastAsiaTheme="minorHAnsi" w:hAnsi="Courier New" w:cs="Courier New"/>
          <w:color w:val="auto"/>
          <w:sz w:val="20"/>
          <w:szCs w:val="20"/>
        </w:rPr>
        <w:t>скорректированный  размер</w:t>
      </w:r>
      <w:proofErr w:type="gramEnd"/>
      <w:r>
        <w:rPr>
          <w:rFonts w:ascii="Courier New" w:eastAsiaTheme="minorHAnsi" w:hAnsi="Courier New" w:cs="Courier New"/>
          <w:color w:val="auto"/>
          <w:sz w:val="20"/>
          <w:szCs w:val="20"/>
        </w:rPr>
        <w:t xml:space="preserve">  платы за вывоз  и утилизацию  твердых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vf</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бытовых отходов.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28. Скорректированный размер платы за отопление в муниципальном общеобразовательном учреждении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h                        -6</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P     = 0,98 x --- x q  x (16 - t   ) x 10   x T x 24 x T   x Sq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iq            So     0          med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            i                                        q</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proofErr w:type="gramStart"/>
      <w:r>
        <w:rPr>
          <w:rFonts w:ascii="Courier New" w:eastAsiaTheme="minorHAnsi" w:hAnsi="Courier New" w:cs="Courier New"/>
          <w:color w:val="auto"/>
          <w:sz w:val="20"/>
          <w:szCs w:val="20"/>
        </w:rPr>
        <w:t>где  0</w:t>
      </w:r>
      <w:proofErr w:type="gramEnd"/>
      <w:r>
        <w:rPr>
          <w:rFonts w:ascii="Courier New" w:eastAsiaTheme="minorHAnsi" w:hAnsi="Courier New" w:cs="Courier New"/>
          <w:color w:val="auto"/>
          <w:sz w:val="20"/>
          <w:szCs w:val="20"/>
        </w:rPr>
        <w:t>,98 - поправочный коэффициент,  установленный для условий Республики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Татарстан;</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   - наружный объем общеобразовательного учреждения, куб. 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h</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So  -</w:t>
      </w:r>
      <w:proofErr w:type="gramEnd"/>
      <w:r>
        <w:rPr>
          <w:rFonts w:ascii="Courier New" w:eastAsiaTheme="minorHAnsi" w:hAnsi="Courier New" w:cs="Courier New"/>
          <w:color w:val="auto"/>
          <w:sz w:val="20"/>
          <w:szCs w:val="20"/>
        </w:rPr>
        <w:t xml:space="preserve"> общая площадь общеобразовательного учреждения, кв. 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q  -</w:t>
      </w:r>
      <w:proofErr w:type="gramEnd"/>
      <w:r>
        <w:rPr>
          <w:rFonts w:ascii="Courier New" w:eastAsiaTheme="minorHAnsi" w:hAnsi="Courier New" w:cs="Courier New"/>
          <w:color w:val="auto"/>
          <w:sz w:val="20"/>
          <w:szCs w:val="20"/>
        </w:rPr>
        <w:t xml:space="preserve"> удельная  отопительная  характеристика  здания   общеобразовательного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0</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учреждения при температуре -30 град. С, принимаемая в </w:t>
      </w:r>
      <w:proofErr w:type="gramStart"/>
      <w:r>
        <w:rPr>
          <w:rFonts w:ascii="Courier New" w:eastAsiaTheme="minorHAnsi" w:hAnsi="Courier New" w:cs="Courier New"/>
          <w:color w:val="auto"/>
          <w:sz w:val="20"/>
          <w:szCs w:val="20"/>
        </w:rPr>
        <w:t>соответствии  с</w:t>
      </w:r>
      <w:proofErr w:type="gramEnd"/>
      <w:r>
        <w:rPr>
          <w:rFonts w:ascii="Courier New" w:eastAsiaTheme="minorHAnsi" w:hAnsi="Courier New" w:cs="Courier New"/>
          <w:color w:val="auto"/>
          <w:sz w:val="20"/>
          <w:szCs w:val="20"/>
        </w:rPr>
        <w:t xml:space="preserve"> таблицей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469" w:history="1">
        <w:r>
          <w:rPr>
            <w:rFonts w:ascii="Courier New" w:eastAsiaTheme="minorHAnsi" w:hAnsi="Courier New" w:cs="Courier New"/>
            <w:color w:val="0000FF"/>
            <w:sz w:val="20"/>
            <w:szCs w:val="20"/>
          </w:rPr>
          <w:t>3</w:t>
        </w:r>
      </w:hyperlink>
      <w:r>
        <w:rPr>
          <w:rFonts w:ascii="Courier New" w:eastAsiaTheme="minorHAnsi" w:hAnsi="Courier New" w:cs="Courier New"/>
          <w:color w:val="auto"/>
          <w:sz w:val="20"/>
          <w:szCs w:val="20"/>
        </w:rPr>
        <w: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16   -   температура   </w:t>
      </w:r>
      <w:proofErr w:type="gramStart"/>
      <w:r>
        <w:rPr>
          <w:rFonts w:ascii="Courier New" w:eastAsiaTheme="minorHAnsi" w:hAnsi="Courier New" w:cs="Courier New"/>
          <w:color w:val="auto"/>
          <w:sz w:val="20"/>
          <w:szCs w:val="20"/>
        </w:rPr>
        <w:t>внутреннего  воздуха</w:t>
      </w:r>
      <w:proofErr w:type="gramEnd"/>
      <w:r>
        <w:rPr>
          <w:rFonts w:ascii="Courier New" w:eastAsiaTheme="minorHAnsi" w:hAnsi="Courier New" w:cs="Courier New"/>
          <w:color w:val="auto"/>
          <w:sz w:val="20"/>
          <w:szCs w:val="20"/>
        </w:rPr>
        <w:t>,  соответствующая  требованиям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нормативных правовых актов, град.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    - средняя   температура   наружного   </w:t>
      </w:r>
      <w:proofErr w:type="gramStart"/>
      <w:r>
        <w:rPr>
          <w:rFonts w:ascii="Courier New" w:eastAsiaTheme="minorHAnsi" w:hAnsi="Courier New" w:cs="Courier New"/>
          <w:color w:val="auto"/>
          <w:sz w:val="20"/>
          <w:szCs w:val="20"/>
        </w:rPr>
        <w:t>воздуха  за</w:t>
      </w:r>
      <w:proofErr w:type="gramEnd"/>
      <w:r>
        <w:rPr>
          <w:rFonts w:ascii="Courier New" w:eastAsiaTheme="minorHAnsi" w:hAnsi="Courier New" w:cs="Courier New"/>
          <w:color w:val="auto"/>
          <w:sz w:val="20"/>
          <w:szCs w:val="20"/>
        </w:rPr>
        <w:t xml:space="preserve"> отопительный период</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med</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roofErr w:type="gramStart"/>
      <w:r>
        <w:rPr>
          <w:rFonts w:ascii="Courier New" w:eastAsiaTheme="minorHAnsi" w:hAnsi="Courier New" w:cs="Courier New"/>
          <w:color w:val="auto"/>
          <w:sz w:val="20"/>
          <w:szCs w:val="20"/>
        </w:rPr>
        <w:t>согласно  СНиП</w:t>
      </w:r>
      <w:proofErr w:type="gramEnd"/>
      <w:r>
        <w:rPr>
          <w:rFonts w:ascii="Courier New" w:eastAsiaTheme="minorHAnsi" w:hAnsi="Courier New" w:cs="Courier New"/>
          <w:color w:val="auto"/>
          <w:sz w:val="20"/>
          <w:szCs w:val="20"/>
        </w:rPr>
        <w:t xml:space="preserve">  для  климатических условий Республики Татарстан соответствует</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5,7 град. С), град.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   - коэффициент перевода ккал в Гкал;</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 - продолжительность работы системы отопления за отопительный период (для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унифицированных  расчетов</w:t>
      </w:r>
      <w:proofErr w:type="gramEnd"/>
      <w:r>
        <w:rPr>
          <w:rFonts w:ascii="Courier New" w:eastAsiaTheme="minorHAnsi" w:hAnsi="Courier New" w:cs="Courier New"/>
          <w:color w:val="auto"/>
          <w:sz w:val="20"/>
          <w:szCs w:val="20"/>
        </w:rPr>
        <w:t xml:space="preserve">  для всех населенных пунктов принимается 218 суток),</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суток;</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24 - число часов работы системы отопления в сутки;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   - </w:t>
      </w:r>
      <w:proofErr w:type="gramStart"/>
      <w:r>
        <w:rPr>
          <w:rFonts w:ascii="Courier New" w:eastAsiaTheme="minorHAnsi" w:hAnsi="Courier New" w:cs="Courier New"/>
          <w:color w:val="auto"/>
          <w:sz w:val="20"/>
          <w:szCs w:val="20"/>
        </w:rPr>
        <w:t>тариф  на</w:t>
      </w:r>
      <w:proofErr w:type="gramEnd"/>
      <w:r>
        <w:rPr>
          <w:rFonts w:ascii="Courier New" w:eastAsiaTheme="minorHAnsi" w:hAnsi="Courier New" w:cs="Courier New"/>
          <w:color w:val="auto"/>
          <w:sz w:val="20"/>
          <w:szCs w:val="20"/>
        </w:rPr>
        <w:t xml:space="preserve">   тепловую   энергию,   установленный   в  соответствии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законодательством, Гкал.</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3</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11" w:name="Par469"/>
      <w:bookmarkEnd w:id="11"/>
      <w:r>
        <w:rPr>
          <w:rFonts w:ascii="Arial" w:hAnsi="Arial" w:cs="Arial"/>
          <w:sz w:val="20"/>
          <w:szCs w:val="20"/>
        </w:rPr>
        <w:t>Удельные отопительные характеристики зданий</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общеобразовательных учреждений</w:t>
      </w:r>
    </w:p>
    <w:p w:rsidR="00772352" w:rsidRDefault="00772352" w:rsidP="00772352">
      <w:pPr>
        <w:autoSpaceDE w:val="0"/>
        <w:autoSpaceDN w:val="0"/>
        <w:adjustRightInd w:val="0"/>
        <w:spacing w:after="0" w:line="240" w:lineRule="auto"/>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720"/>
        <w:gridCol w:w="3960"/>
        <w:gridCol w:w="4920"/>
      </w:tblGrid>
      <w:tr w:rsidR="00772352">
        <w:trPr>
          <w:trHeight w:val="238"/>
        </w:trPr>
        <w:tc>
          <w:tcPr>
            <w:tcW w:w="72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п/п </w:t>
            </w:r>
          </w:p>
        </w:tc>
        <w:tc>
          <w:tcPr>
            <w:tcW w:w="396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Объем здания по наружному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обмеру, куб. м         </w:t>
            </w:r>
          </w:p>
        </w:tc>
        <w:tc>
          <w:tcPr>
            <w:tcW w:w="492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Удельная отопительная характеристика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здания, ккал</w:t>
            </w:r>
            <w:proofErr w:type="gramStart"/>
            <w:r>
              <w:rPr>
                <w:rFonts w:ascii="Courier New" w:eastAsiaTheme="minorHAnsi" w:hAnsi="Courier New" w:cs="Courier New"/>
                <w:color w:val="auto"/>
                <w:sz w:val="20"/>
                <w:szCs w:val="20"/>
              </w:rPr>
              <w:t>/(</w:t>
            </w:r>
            <w:proofErr w:type="gramEnd"/>
            <w:r>
              <w:rPr>
                <w:rFonts w:ascii="Courier New" w:eastAsiaTheme="minorHAnsi" w:hAnsi="Courier New" w:cs="Courier New"/>
                <w:color w:val="auto"/>
                <w:sz w:val="20"/>
                <w:szCs w:val="20"/>
              </w:rPr>
              <w:t xml:space="preserve">куб. м ч град. С)    </w:t>
            </w:r>
          </w:p>
        </w:tc>
      </w:tr>
      <w:tr w:rsidR="00772352">
        <w:trPr>
          <w:trHeight w:val="238"/>
        </w:trPr>
        <w:tc>
          <w:tcPr>
            <w:tcW w:w="7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 5000            </w:t>
            </w:r>
          </w:p>
        </w:tc>
        <w:tc>
          <w:tcPr>
            <w:tcW w:w="4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0,39                 </w:t>
            </w:r>
          </w:p>
        </w:tc>
      </w:tr>
      <w:tr w:rsidR="00772352">
        <w:trPr>
          <w:trHeight w:val="238"/>
        </w:trPr>
        <w:tc>
          <w:tcPr>
            <w:tcW w:w="7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5001 - 10000          </w:t>
            </w:r>
          </w:p>
        </w:tc>
        <w:tc>
          <w:tcPr>
            <w:tcW w:w="4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0,35                 </w:t>
            </w:r>
          </w:p>
        </w:tc>
      </w:tr>
      <w:tr w:rsidR="00772352">
        <w:trPr>
          <w:trHeight w:val="238"/>
        </w:trPr>
        <w:tc>
          <w:tcPr>
            <w:tcW w:w="7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более 10000          </w:t>
            </w:r>
          </w:p>
        </w:tc>
        <w:tc>
          <w:tcPr>
            <w:tcW w:w="4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0,33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29. Скорректированный размер платы за холодное водоснабжение, горячее водоснабжение, водоотведение, электроснабжение, вывоз и утилизацию твердых бытовых отходов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P                        = N                       x</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cw, hw, can, el, lit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cw, hw, can, el, lit                          vf</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x T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cw, hw, can, el, lit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 xml:space="preserve">где T                      - тариф   </w:t>
      </w:r>
      <w:proofErr w:type="gramStart"/>
      <w:r>
        <w:rPr>
          <w:rFonts w:ascii="Courier New" w:eastAsiaTheme="minorHAnsi" w:hAnsi="Courier New" w:cs="Courier New"/>
          <w:color w:val="auto"/>
          <w:sz w:val="20"/>
          <w:szCs w:val="20"/>
        </w:rPr>
        <w:t>на  холодное</w:t>
      </w:r>
      <w:proofErr w:type="gramEnd"/>
      <w:r>
        <w:rPr>
          <w:rFonts w:ascii="Courier New" w:eastAsiaTheme="minorHAnsi" w:hAnsi="Courier New" w:cs="Courier New"/>
          <w:color w:val="auto"/>
          <w:sz w:val="20"/>
          <w:szCs w:val="20"/>
        </w:rPr>
        <w:t xml:space="preserve">  водоснабжение,  горячее</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cw, hw, can, el,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водоотведение,  электроснабжение</w:t>
      </w:r>
      <w:proofErr w:type="gramEnd"/>
      <w:r>
        <w:rPr>
          <w:rFonts w:ascii="Courier New" w:eastAsiaTheme="minorHAnsi" w:hAnsi="Courier New" w:cs="Courier New"/>
          <w:color w:val="auto"/>
          <w:sz w:val="20"/>
          <w:szCs w:val="20"/>
        </w:rPr>
        <w:t>, вывоз и утилизацию  твердых  бытовых отходов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муниципального общеобразовательного учреждения, установленный в соответствии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законодательством.  При   отсутствии   </w:t>
      </w:r>
      <w:proofErr w:type="gramStart"/>
      <w:r>
        <w:rPr>
          <w:rFonts w:ascii="Courier New" w:eastAsiaTheme="minorHAnsi" w:hAnsi="Courier New" w:cs="Courier New"/>
          <w:color w:val="auto"/>
          <w:sz w:val="20"/>
          <w:szCs w:val="20"/>
        </w:rPr>
        <w:t>у  муниципального</w:t>
      </w:r>
      <w:proofErr w:type="gramEnd"/>
      <w:r>
        <w:rPr>
          <w:rFonts w:ascii="Courier New" w:eastAsiaTheme="minorHAnsi" w:hAnsi="Courier New" w:cs="Courier New"/>
          <w:color w:val="auto"/>
          <w:sz w:val="20"/>
          <w:szCs w:val="20"/>
        </w:rPr>
        <w:t xml:space="preserve">  общеобразовательного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учреждения  обеспеченности</w:t>
      </w:r>
      <w:proofErr w:type="gramEnd"/>
      <w:r>
        <w:rPr>
          <w:rFonts w:ascii="Courier New" w:eastAsiaTheme="minorHAnsi" w:hAnsi="Courier New" w:cs="Courier New"/>
          <w:color w:val="auto"/>
          <w:sz w:val="20"/>
          <w:szCs w:val="20"/>
        </w:rPr>
        <w:t xml:space="preserve"> коммунальной услугой размер тарифа на  коммунальную</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услугу принимается равным нулю.</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30. Скорректированная величина расходов на текущее содержание и ремонт зданий и сооружений, учитывающая фактическую обеспеченность площадью на одного обучающегося,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  =</w:t>
      </w:r>
      <w:proofErr w:type="gramEnd"/>
      <w:r>
        <w:rPr>
          <w:rFonts w:ascii="Courier New" w:eastAsiaTheme="minorHAnsi" w:hAnsi="Courier New" w:cs="Courier New"/>
          <w:color w:val="auto"/>
          <w:sz w:val="20"/>
          <w:szCs w:val="20"/>
        </w:rPr>
        <w:t xml:space="preserve"> Sq  x T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     i    hs</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31. Скорректированная величина отчислений на капитальный ремонт зданий и сооружений, учитывающая фактическую обеспеченность площадью на одного обучающегося,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B   = Sq  x C    x N   x k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i    bd     cr    b</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v           min</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32. Транспортные расходы по подвозу обучающихся к муниципальному общеобразовательному учреждению определяются на основе: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общей протяженности маршрута по подвозу обучающихся к муниципальному общеобразовательному учреждению;</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нормативного расхода горюче-смазочных материалов;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расходов на обязательное страхование гражданской ответственности владельцев транспортных средств по действующим страховым тарифам;</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ставки заработной платы в соответствии с требуемой квалификацией водителя школьного автобуса, тарифицируемой по Единой тарифной сетке;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нормативного соотношения тарифного фонда и фонда надбавок и доплат;</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стоимости горюче-смазочных материалов по состоянию на 1 сентября года, предшествующего плановому, проиндексированной на прогнозный уровень инфляции планируемого периода;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средней продолжительности учебного периода в 35 недель при 6-дневной рабочей неделе;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норматива отчислений на полное восстановление транспортного средства.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12" w:name="Par522"/>
      <w:bookmarkEnd w:id="12"/>
      <w:r>
        <w:rPr>
          <w:rFonts w:ascii="Arial" w:hAnsi="Arial" w:cs="Arial"/>
          <w:sz w:val="20"/>
          <w:szCs w:val="20"/>
        </w:rPr>
        <w:t>33. Величина транспортных расходов по подвозу обучающихся к муниципальному общеобразовательному учреждению определяется на основе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нормы расхода топлива на 100 км пробега школьного автобуса -34 л;</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нормы расхода масел и смазки на 100 л топлива - 2,75 кг;</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средней ставки заработной платы водителя школьного автобуса, соответствующей 10 разряду оплаты труда по Единой тарифной сетке;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надтарифного фонда надбавок и доплат водителя школьного автобуса в размере 50% от тарифного фонда;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количества учебных дней в году - 210;</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норматива отчислений на полное восстановление транспортного средства в размере 10% от восстановительной стоимости транспортного средства.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Величина транспортных расходов на подвоз учащихся к муниципальному общеобразовательному учреждению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N     / 100 x (C     + N    / 100 x C   ) x 2 x L    x P    + I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petr           petr    oil          oil         mar    day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Tr  =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m</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 C   x N      + 12 x b x k x e</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tr    amort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норматив   расхода   топлива   </w:t>
      </w:r>
      <w:proofErr w:type="gramStart"/>
      <w:r>
        <w:rPr>
          <w:rFonts w:ascii="Courier New" w:eastAsiaTheme="minorHAnsi" w:hAnsi="Courier New" w:cs="Courier New"/>
          <w:color w:val="auto"/>
          <w:sz w:val="20"/>
          <w:szCs w:val="20"/>
        </w:rPr>
        <w:t>на  100</w:t>
      </w:r>
      <w:proofErr w:type="gramEnd"/>
      <w:r>
        <w:rPr>
          <w:rFonts w:ascii="Courier New" w:eastAsiaTheme="minorHAnsi" w:hAnsi="Courier New" w:cs="Courier New"/>
          <w:color w:val="auto"/>
          <w:sz w:val="20"/>
          <w:szCs w:val="20"/>
        </w:rPr>
        <w:t xml:space="preserve"> км  пробега, принимаемый  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petr</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соответствии с </w:t>
      </w:r>
      <w:hyperlink w:anchor="Par522" w:history="1">
        <w:r>
          <w:rPr>
            <w:rFonts w:ascii="Courier New" w:eastAsiaTheme="minorHAnsi" w:hAnsi="Courier New" w:cs="Courier New"/>
            <w:color w:val="0000FF"/>
            <w:sz w:val="20"/>
            <w:szCs w:val="20"/>
          </w:rPr>
          <w:t>пунктом 33</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     - стоимость     топлива    по    состоянию   </w:t>
      </w:r>
      <w:proofErr w:type="gramStart"/>
      <w:r>
        <w:rPr>
          <w:rFonts w:ascii="Courier New" w:eastAsiaTheme="minorHAnsi" w:hAnsi="Courier New" w:cs="Courier New"/>
          <w:color w:val="auto"/>
          <w:sz w:val="20"/>
          <w:szCs w:val="20"/>
        </w:rPr>
        <w:t>на  1</w:t>
      </w:r>
      <w:proofErr w:type="gramEnd"/>
      <w:r>
        <w:rPr>
          <w:rFonts w:ascii="Courier New" w:eastAsiaTheme="minorHAnsi" w:hAnsi="Courier New" w:cs="Courier New"/>
          <w:color w:val="auto"/>
          <w:sz w:val="20"/>
          <w:szCs w:val="20"/>
        </w:rPr>
        <w:t xml:space="preserve">   сентября  года,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petr</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предшествующего плановому, проиндексированная на </w:t>
      </w:r>
      <w:proofErr w:type="gramStart"/>
      <w:r>
        <w:rPr>
          <w:rFonts w:ascii="Courier New" w:eastAsiaTheme="minorHAnsi" w:hAnsi="Courier New" w:cs="Courier New"/>
          <w:color w:val="auto"/>
          <w:sz w:val="20"/>
          <w:szCs w:val="20"/>
        </w:rPr>
        <w:t>прогнозный  уровень</w:t>
      </w:r>
      <w:proofErr w:type="gramEnd"/>
      <w:r>
        <w:rPr>
          <w:rFonts w:ascii="Courier New" w:eastAsiaTheme="minorHAnsi" w:hAnsi="Courier New" w:cs="Courier New"/>
          <w:color w:val="auto"/>
          <w:sz w:val="20"/>
          <w:szCs w:val="20"/>
        </w:rPr>
        <w:t xml:space="preserve">  инфляции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планируемого периода;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норматив расхода смазки </w:t>
      </w:r>
      <w:proofErr w:type="gramStart"/>
      <w:r>
        <w:rPr>
          <w:rFonts w:ascii="Courier New" w:eastAsiaTheme="minorHAnsi" w:hAnsi="Courier New" w:cs="Courier New"/>
          <w:color w:val="auto"/>
          <w:sz w:val="20"/>
          <w:szCs w:val="20"/>
        </w:rPr>
        <w:t>и  масел</w:t>
      </w:r>
      <w:proofErr w:type="gramEnd"/>
      <w:r>
        <w:rPr>
          <w:rFonts w:ascii="Courier New" w:eastAsiaTheme="minorHAnsi" w:hAnsi="Courier New" w:cs="Courier New"/>
          <w:color w:val="auto"/>
          <w:sz w:val="20"/>
          <w:szCs w:val="20"/>
        </w:rPr>
        <w:t xml:space="preserve">  на  100  л топлива, принимаемый 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oil</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соответствии с </w:t>
      </w:r>
      <w:hyperlink w:anchor="Par522" w:history="1">
        <w:r>
          <w:rPr>
            <w:rFonts w:ascii="Courier New" w:eastAsiaTheme="minorHAnsi" w:hAnsi="Courier New" w:cs="Courier New"/>
            <w:color w:val="0000FF"/>
            <w:sz w:val="20"/>
            <w:szCs w:val="20"/>
          </w:rPr>
          <w:t>пунктом 33</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    - стоимость смазки   и   </w:t>
      </w:r>
      <w:proofErr w:type="gramStart"/>
      <w:r>
        <w:rPr>
          <w:rFonts w:ascii="Courier New" w:eastAsiaTheme="minorHAnsi" w:hAnsi="Courier New" w:cs="Courier New"/>
          <w:color w:val="auto"/>
          <w:sz w:val="20"/>
          <w:szCs w:val="20"/>
        </w:rPr>
        <w:t>масел  по</w:t>
      </w:r>
      <w:proofErr w:type="gramEnd"/>
      <w:r>
        <w:rPr>
          <w:rFonts w:ascii="Courier New" w:eastAsiaTheme="minorHAnsi" w:hAnsi="Courier New" w:cs="Courier New"/>
          <w:color w:val="auto"/>
          <w:sz w:val="20"/>
          <w:szCs w:val="20"/>
        </w:rPr>
        <w:t xml:space="preserve">  состоянию  на  1  сентября  года,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oil</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предшествующего  плановому</w:t>
      </w:r>
      <w:proofErr w:type="gramEnd"/>
      <w:r>
        <w:rPr>
          <w:rFonts w:ascii="Courier New" w:eastAsiaTheme="minorHAnsi" w:hAnsi="Courier New" w:cs="Courier New"/>
          <w:color w:val="auto"/>
          <w:sz w:val="20"/>
          <w:szCs w:val="20"/>
        </w:rPr>
        <w:t>,  проиндексированная на прогнозный уровень инфляции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планируемого периода;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L    -  общая протяженность маршрута по подвозу учащихся </w:t>
      </w:r>
      <w:proofErr w:type="gramStart"/>
      <w:r>
        <w:rPr>
          <w:rFonts w:ascii="Courier New" w:eastAsiaTheme="minorHAnsi" w:hAnsi="Courier New" w:cs="Courier New"/>
          <w:color w:val="auto"/>
          <w:sz w:val="20"/>
          <w:szCs w:val="20"/>
        </w:rPr>
        <w:t>к  муниципальному</w:t>
      </w:r>
      <w:proofErr w:type="gramEnd"/>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mar</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общеобразовательному учреждению;</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w:t>
      </w:r>
      <w:proofErr w:type="gramStart"/>
      <w:r>
        <w:rPr>
          <w:rFonts w:ascii="Courier New" w:eastAsiaTheme="minorHAnsi" w:hAnsi="Courier New" w:cs="Courier New"/>
          <w:color w:val="auto"/>
          <w:sz w:val="20"/>
          <w:szCs w:val="20"/>
        </w:rPr>
        <w:t>количество  учебных</w:t>
      </w:r>
      <w:proofErr w:type="gramEnd"/>
      <w:r>
        <w:rPr>
          <w:rFonts w:ascii="Courier New" w:eastAsiaTheme="minorHAnsi" w:hAnsi="Courier New" w:cs="Courier New"/>
          <w:color w:val="auto"/>
          <w:sz w:val="20"/>
          <w:szCs w:val="20"/>
        </w:rPr>
        <w:t xml:space="preserve"> дней в году,  принимаемое   в соответствии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day</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522" w:history="1">
        <w:r>
          <w:rPr>
            <w:rFonts w:ascii="Courier New" w:eastAsiaTheme="minorHAnsi" w:hAnsi="Courier New" w:cs="Courier New"/>
            <w:color w:val="0000FF"/>
            <w:sz w:val="20"/>
            <w:szCs w:val="20"/>
          </w:rPr>
          <w:t>пунктом 33</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 </w:t>
      </w:r>
      <w:proofErr w:type="gramStart"/>
      <w:r>
        <w:rPr>
          <w:rFonts w:ascii="Courier New" w:eastAsiaTheme="minorHAnsi" w:hAnsi="Courier New" w:cs="Courier New"/>
          <w:color w:val="auto"/>
          <w:sz w:val="20"/>
          <w:szCs w:val="20"/>
        </w:rPr>
        <w:t>количество  рейсов</w:t>
      </w:r>
      <w:proofErr w:type="gramEnd"/>
      <w:r>
        <w:rPr>
          <w:rFonts w:ascii="Courier New" w:eastAsiaTheme="minorHAnsi" w:hAnsi="Courier New" w:cs="Courier New"/>
          <w:color w:val="auto"/>
          <w:sz w:val="20"/>
          <w:szCs w:val="20"/>
        </w:rPr>
        <w:t xml:space="preserve"> по общей протяженности маршрута школьного  автобуса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день;</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I  -</w:t>
      </w:r>
      <w:proofErr w:type="gramEnd"/>
      <w:r>
        <w:rPr>
          <w:rFonts w:ascii="Courier New" w:eastAsiaTheme="minorHAnsi" w:hAnsi="Courier New" w:cs="Courier New"/>
          <w:color w:val="auto"/>
          <w:sz w:val="20"/>
          <w:szCs w:val="20"/>
        </w:rPr>
        <w:t xml:space="preserve"> расходы   на  обязательное  страхование  гражданской  ответственности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владельцев транспортных средств по действующим страховым тарифам;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   - восстановительная стоимость </w:t>
      </w:r>
      <w:proofErr w:type="gramStart"/>
      <w:r>
        <w:rPr>
          <w:rFonts w:ascii="Courier New" w:eastAsiaTheme="minorHAnsi" w:hAnsi="Courier New" w:cs="Courier New"/>
          <w:color w:val="auto"/>
          <w:sz w:val="20"/>
          <w:szCs w:val="20"/>
        </w:rPr>
        <w:t>транспортного  средства</w:t>
      </w:r>
      <w:proofErr w:type="gramEnd"/>
      <w:r>
        <w:rPr>
          <w:rFonts w:ascii="Courier New" w:eastAsiaTheme="minorHAnsi" w:hAnsi="Courier New" w:cs="Courier New"/>
          <w:color w:val="auto"/>
          <w:sz w:val="20"/>
          <w:szCs w:val="20"/>
        </w:rPr>
        <w:t>, определяемая по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tr</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средневзвешенным рыночным ценам на плановый период;</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w:t>
      </w:r>
      <w:proofErr w:type="gramStart"/>
      <w:r>
        <w:rPr>
          <w:rFonts w:ascii="Courier New" w:eastAsiaTheme="minorHAnsi" w:hAnsi="Courier New" w:cs="Courier New"/>
          <w:color w:val="auto"/>
          <w:sz w:val="20"/>
          <w:szCs w:val="20"/>
        </w:rPr>
        <w:t>норматив  отчислений</w:t>
      </w:r>
      <w:proofErr w:type="gramEnd"/>
      <w:r>
        <w:rPr>
          <w:rFonts w:ascii="Courier New" w:eastAsiaTheme="minorHAnsi" w:hAnsi="Courier New" w:cs="Courier New"/>
          <w:color w:val="auto"/>
          <w:sz w:val="20"/>
          <w:szCs w:val="20"/>
        </w:rPr>
        <w:t xml:space="preserve">  на   полное   восстановление  транспортного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amort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средства, принимаемый в соответствии с </w:t>
      </w:r>
      <w:hyperlink w:anchor="Par522" w:history="1">
        <w:r>
          <w:rPr>
            <w:rFonts w:ascii="Courier New" w:eastAsiaTheme="minorHAnsi" w:hAnsi="Courier New" w:cs="Courier New"/>
            <w:color w:val="0000FF"/>
            <w:sz w:val="20"/>
            <w:szCs w:val="20"/>
          </w:rPr>
          <w:t>пунктом 33</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 число месяцев в году;</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m  -</w:t>
      </w:r>
      <w:proofErr w:type="gramEnd"/>
      <w:r>
        <w:rPr>
          <w:rFonts w:ascii="Courier New" w:eastAsiaTheme="minorHAnsi" w:hAnsi="Courier New" w:cs="Courier New"/>
          <w:color w:val="auto"/>
          <w:sz w:val="20"/>
          <w:szCs w:val="20"/>
        </w:rPr>
        <w:t xml:space="preserve">  количество   обучающихся   в   муниципальном     общеобразовательном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учреждении;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b  -</w:t>
      </w:r>
      <w:proofErr w:type="gramEnd"/>
      <w:r>
        <w:rPr>
          <w:rFonts w:ascii="Courier New" w:eastAsiaTheme="minorHAnsi" w:hAnsi="Courier New" w:cs="Courier New"/>
          <w:color w:val="auto"/>
          <w:sz w:val="20"/>
          <w:szCs w:val="20"/>
        </w:rPr>
        <w:t xml:space="preserve">  ставка  заработной  платы  водителя  школьного автобуса, принимаемая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согласно пункту 3.10;</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k  -</w:t>
      </w:r>
      <w:proofErr w:type="gramEnd"/>
      <w:r>
        <w:rPr>
          <w:rFonts w:ascii="Courier New" w:eastAsiaTheme="minorHAnsi" w:hAnsi="Courier New" w:cs="Courier New"/>
          <w:color w:val="auto"/>
          <w:sz w:val="20"/>
          <w:szCs w:val="20"/>
        </w:rPr>
        <w:t xml:space="preserve">  коэффициент  надтарифного  фонда  оплаты труда, принимаемый согласно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522" w:history="1">
        <w:r>
          <w:rPr>
            <w:rFonts w:ascii="Courier New" w:eastAsiaTheme="minorHAnsi" w:hAnsi="Courier New" w:cs="Courier New"/>
            <w:color w:val="0000FF"/>
            <w:sz w:val="20"/>
            <w:szCs w:val="20"/>
          </w:rPr>
          <w:t>пункту 33</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 - коэффициент отчислений по единому социальному налогу (1,262).</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Величина налоговых отчислений, объектом налогообложения по которым признается имущество, требуемое для организации образовательного процесса, в том числе земельный налог, соответствует фактическим начислениям по налогам, рассчитываемым по действующим налоговым ставкам в соответствии с законодательством.</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И.о. Руководителя Аппарата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Р.А.КАНЕЕВ</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Руководителя 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14 декабря 2007 г. N 4940</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3" w:name="Par597"/>
      <w:bookmarkEnd w:id="13"/>
      <w:r>
        <w:rPr>
          <w:rFonts w:ascii="Arial" w:eastAsiaTheme="minorHAnsi" w:hAnsi="Arial" w:cs="Arial"/>
          <w:b/>
          <w:bCs/>
          <w:color w:val="auto"/>
          <w:sz w:val="20"/>
          <w:szCs w:val="20"/>
        </w:rPr>
        <w:t>ПОРЯДОК</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НОРМАТИВА СОДЕРЖАНИЯ ИМУЩЕСТВА МУНИЦИПАЛЬНЫХ</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ОБЩЕОБРАЗОВАТЕЛЬНЫХ ШКОЛ-ИНТЕРНАТОВ</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lastRenderedPageBreak/>
        <w:t>1. Общие положения</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Порядок расчета норматива содержания имущества муниципальных общеобразовательных школ-интернатов (далее - Порядок) определяет механизм формирования расходов на организацию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а также программам дополнительного образования в муниципальных общеобразовательных учреждениях, за исключением полномочий по финансовому обеспечению образовательного процесса, отнесенных к полномочиям органов государственной власти Республики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а также программам дополнительного образования в муниципальных общеобразовательных учреждениях, за исключением полномочий по финансовому обеспечению образовательного процесса, отнесенных к полномочиям органов государственной власти Республики Татарстан, является расходным обязательством муниципального образования город Набережные Челны и финансируется за счет средств бюджета города.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на организацию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а также программам дополнительного образования в муниципальных общеобразовательных учреждениях формируются на основе норматива содержания имущества муниципальной общеобразовательной школы-интерната в расчете на один квадратный метр отапливаемой площади зданий и сооружений муниципальной общеобразовательной школы-интерната.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Норматив содержания имущества муниципальной общеобразовательной школы-интерната (далее - норматив содержания имущества) представляет собой минимально допустимый объем финансовых средств, необходимых для организации предоставления начального общего, основного общего, среднего (полного) общего образования, а также программы дополнительного образования в муниципальном общеобразовательном учреждении в соответствии с требованиями к оснащению помещений для организации образовательного процесса и техническими нормами эксплуатации зданий муниципальной общеобразовательной школы-интерната.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Норматив содержания имущества устанавливается ежегодно муниципальным правовым актом.</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Величина норматива содержания имущества выступает в качестве гарантированной минимальной стоимости бюджетной услуги и подлежит обязательному применению при формировании бюджета города.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Величина норматива содержания имущества рассчитывается исходя из базового норматива содержания имущества и поправочного коэффициента к базовому нормативу содержания.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Базовый норматив содержания имущества обеспечивает покрытие расходов муниципальной общеобразовательной школы-интерната на содержание имущества исходя из нормативных параметров обеспеченности площадью на одного воспитанника и минимальной стоимости коммунальных услуг по Республике Татарстан. Величина базового норматива содержания имущества дифференцируется в целом по Республике Татарстан в зависимости от вида образовательной школы-интерната. Базовый норматив содержания имущества определяется на один квадратный метр отапливаемой площади зданий и сооружений муниципальной общеобразовательной школы-интерната в месяц.</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Поправочный коэффициент к базовому нормативу содержания имущества описывает дифференцированные характеристики территориальной дислокации муниципальной общеобразовательной школы-интерната, влияющие на стоимость коммунальных услуг (уровень благоустройства и тарифы на коммунальные услуги), и фактическую обеспеченность площадью на одного воспитанника, обеспечивая полное покрытие затрат на содержание недвижимого имущества и особо ценного движимого имущества на период проведения оптимизационных мероприятий по повышению эффективности их деятельности и сокращения дифференциации стоимости коммунальных услуг по городу. Поправочный коэффициент к базовому нормативу содержания имущества устанавливается индивидуально для каждой муниципальной общеобразовательной школы-интерната.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Настоящий Порядок определяет механизм расчета норматива содержания имущества для следующих видов муниципальных общеобразовательных школ-интернатов: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общеобразовательных школ-интернатов начального общего, основного общего и среднего (полного) общего образования, в том числе с углубленным изучением отдельных предметов, гимназий-интернатов, лицеев-интернатов, кадетских 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2. Порядок расчета базового норматива содержания имущества</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муниципальной общеобразовательной школы-интерната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 В расходы на организацию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а также программам дополнительного образования в муниципальном общеобразовательном учреждении включаются: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расходы на оплату коммунальных услуг (водоснабжение, водоотведение, теплоснабжение, электроснабжение, вывоз и утилизация твердых бытовых отходов);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расходы на текущее содержание и ремонт зданий и сооружений;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на капитальный ремонт зданий и сооружений;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расходы на текущее содержание и ремонт особо ценного движимого имущества;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расходы на приобретение особо ценного движимого имущества;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налоги, в качестве объекта налогообложения по которым признается имущество, требуемое для организации учебного процесса, в том числе земельный налог.</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Базовый норматив содержания имущества в расчете на один квадратный метр отапливаемой площади зданий и сооружений муниципальной общеобразовательной школы-интерната в месяц определяется на основе: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нормативных расходов на коммунальные услуги;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нормативов расходов на текущее содержание и ремонт зданий и сооружений;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восстановительной стоимости 1 кв. м зданий и сооружений муниципальной общеобразовательной школы-интерната;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норматива отчислений на капитальный ремонт зданий и сооружений;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восстановительной стоимости движимого имущества, требуемого для обеспечения организации образовательного процесса;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норматива отчислений на текущее содержание и ремонт движимого имущества;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норматива отчислений на обновление движимого имущества.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Величина расходов на коммунальные услуги исчисляется на одного воспитанника в зависимости от вида муниципальной общеобразовательной школы-интерната, исходя из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минимальных по Республике Татарстан тарифов на коммунальные услуги;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обеспеченности площадью на одного воспитанника согласно </w:t>
      </w:r>
      <w:hyperlink w:anchor="Par640" w:history="1">
        <w:r>
          <w:rPr>
            <w:rFonts w:ascii="Arial" w:hAnsi="Arial" w:cs="Arial"/>
            <w:color w:val="0000FF"/>
            <w:sz w:val="20"/>
            <w:szCs w:val="20"/>
          </w:rPr>
          <w:t>таблице 1</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нормативов потребления коммунальных услуг согласно </w:t>
      </w:r>
      <w:hyperlink w:anchor="Par667" w:history="1">
        <w:r>
          <w:rPr>
            <w:rFonts w:ascii="Arial" w:hAnsi="Arial" w:cs="Arial"/>
            <w:color w:val="0000FF"/>
            <w:sz w:val="20"/>
            <w:szCs w:val="20"/>
          </w:rPr>
          <w:t>таблице 2</w:t>
        </w:r>
      </w:hyperlink>
      <w:r>
        <w:rPr>
          <w:rFonts w:ascii="Arial" w:hAnsi="Arial" w:cs="Arial"/>
          <w:sz w:val="20"/>
          <w:szCs w:val="20"/>
        </w:rPr>
        <w:t>.</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1</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14" w:name="Par640"/>
      <w:bookmarkEnd w:id="14"/>
      <w:r>
        <w:rPr>
          <w:rFonts w:ascii="Arial" w:hAnsi="Arial" w:cs="Arial"/>
          <w:sz w:val="20"/>
          <w:szCs w:val="20"/>
        </w:rPr>
        <w:t>Нормативная обеспеченность площадью</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одного воспитанника в муниципальной</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общеобразовательной школе-интернате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6840"/>
        <w:gridCol w:w="2640"/>
      </w:tblGrid>
      <w:tr w:rsidR="00772352">
        <w:trPr>
          <w:trHeight w:val="238"/>
        </w:trPr>
        <w:tc>
          <w:tcPr>
            <w:tcW w:w="684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образовательного учреждения            </w:t>
            </w:r>
          </w:p>
        </w:tc>
        <w:tc>
          <w:tcPr>
            <w:tcW w:w="264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Норма площади, кв. м</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на одного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воспитанника    </w:t>
            </w:r>
          </w:p>
        </w:tc>
      </w:tr>
      <w:tr w:rsidR="00772352">
        <w:trPr>
          <w:trHeight w:val="238"/>
        </w:trPr>
        <w:tc>
          <w:tcPr>
            <w:tcW w:w="6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Интернат при общеобразовательном учреждении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11,00        </w:t>
            </w:r>
          </w:p>
        </w:tc>
      </w:tr>
      <w:tr w:rsidR="00772352">
        <w:trPr>
          <w:trHeight w:val="238"/>
        </w:trPr>
        <w:tc>
          <w:tcPr>
            <w:tcW w:w="6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Общеобразовательная школа-интернат начального общего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образования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45,48        </w:t>
            </w:r>
          </w:p>
        </w:tc>
      </w:tr>
      <w:tr w:rsidR="00772352">
        <w:trPr>
          <w:trHeight w:val="238"/>
        </w:trPr>
        <w:tc>
          <w:tcPr>
            <w:tcW w:w="6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Общеобразовательная школа-интернат основного общего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образования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35,53        </w:t>
            </w:r>
          </w:p>
        </w:tc>
      </w:tr>
      <w:tr w:rsidR="00772352">
        <w:trPr>
          <w:trHeight w:val="238"/>
        </w:trPr>
        <w:tc>
          <w:tcPr>
            <w:tcW w:w="6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Общеобразовательная школа-интернат среднего (полного)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общего образования, общеобразовательная школа-интернат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среднего (полного) общего образования с углубленным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изучением отдельных предметов, гимназия-интернат,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лицей-интернат, кадетская школа-интернат, санаторная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школа-интернат, санаторно-лесная школа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40,61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2</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15" w:name="Par667"/>
      <w:bookmarkEnd w:id="15"/>
      <w:r>
        <w:rPr>
          <w:rFonts w:ascii="Arial" w:hAnsi="Arial" w:cs="Arial"/>
          <w:sz w:val="20"/>
          <w:szCs w:val="20"/>
        </w:rPr>
        <w:t>Нормативы потребления коммунальных услуг</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муниципальной общеобразовательной школе-интернате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3240"/>
        <w:gridCol w:w="1680"/>
        <w:gridCol w:w="4680"/>
      </w:tblGrid>
      <w:tr w:rsidR="00772352">
        <w:trPr>
          <w:trHeight w:val="238"/>
        </w:trPr>
        <w:tc>
          <w:tcPr>
            <w:tcW w:w="324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коммунальной</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услуги          </w:t>
            </w:r>
          </w:p>
        </w:tc>
        <w:tc>
          <w:tcPr>
            <w:tcW w:w="168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Единица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измерения  </w:t>
            </w:r>
          </w:p>
        </w:tc>
        <w:tc>
          <w:tcPr>
            <w:tcW w:w="468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Муниципальная общеобразовательная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школа-интернат начального общего,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основного общего, среднего (полного)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общего образования, гимназия-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интернат, лицей-интернат, кадетская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школа-интернат            </w:t>
            </w:r>
          </w:p>
        </w:tc>
      </w:tr>
      <w:tr w:rsidR="00772352">
        <w:trPr>
          <w:trHeight w:val="238"/>
        </w:trPr>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Водоснабжение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куб. м/чел.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год    </w:t>
            </w:r>
          </w:p>
        </w:tc>
        <w:tc>
          <w:tcPr>
            <w:tcW w:w="4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23,7                 </w:t>
            </w:r>
          </w:p>
        </w:tc>
      </w:tr>
      <w:tr w:rsidR="00772352">
        <w:trPr>
          <w:trHeight w:val="238"/>
        </w:trPr>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Водоотведение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куб. м/чел.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год    </w:t>
            </w:r>
          </w:p>
        </w:tc>
        <w:tc>
          <w:tcPr>
            <w:tcW w:w="4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22,52                </w:t>
            </w:r>
          </w:p>
        </w:tc>
      </w:tr>
      <w:tr w:rsidR="00772352">
        <w:trPr>
          <w:trHeight w:val="238"/>
        </w:trPr>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Отопление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Гкал/кв. м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год    </w:t>
            </w:r>
          </w:p>
        </w:tc>
        <w:tc>
          <w:tcPr>
            <w:tcW w:w="4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0,2138                </w:t>
            </w:r>
          </w:p>
        </w:tc>
      </w:tr>
      <w:tr w:rsidR="00772352">
        <w:trPr>
          <w:trHeight w:val="238"/>
        </w:trPr>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Горячее водоснабжение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Гкал/чел. в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год     </w:t>
            </w:r>
          </w:p>
        </w:tc>
        <w:tc>
          <w:tcPr>
            <w:tcW w:w="4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0,55                 </w:t>
            </w:r>
          </w:p>
        </w:tc>
      </w:tr>
      <w:tr w:rsidR="00772352">
        <w:trPr>
          <w:trHeight w:val="238"/>
        </w:trPr>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Электроснабжение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кВт. час/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чел. в год </w:t>
            </w:r>
          </w:p>
        </w:tc>
        <w:tc>
          <w:tcPr>
            <w:tcW w:w="4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636                 </w:t>
            </w:r>
          </w:p>
        </w:tc>
      </w:tr>
      <w:tr w:rsidR="00772352">
        <w:trPr>
          <w:trHeight w:val="238"/>
        </w:trPr>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Вывоз и утилизация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твердых бытовых отходов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куб. м/чел.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год    </w:t>
            </w:r>
          </w:p>
        </w:tc>
        <w:tc>
          <w:tcPr>
            <w:tcW w:w="4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0,47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bookmarkStart w:id="16" w:name="Par697"/>
      <w:bookmarkEnd w:id="16"/>
      <w:r>
        <w:rPr>
          <w:rFonts w:ascii="Arial" w:hAnsi="Arial" w:cs="Arial"/>
          <w:sz w:val="20"/>
          <w:szCs w:val="20"/>
        </w:rPr>
        <w:t>12. Величина расходов на текущее содержание и ремонт зданий и сооружений исчисляется на воспитанника в зависимости от вида и типа муниципального общеобразовательного учреждения, исходя из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обеспеченности площадью на одного воспитанника согласно </w:t>
      </w:r>
      <w:hyperlink w:anchor="Par640" w:history="1">
        <w:r>
          <w:rPr>
            <w:rFonts w:ascii="Arial" w:hAnsi="Arial" w:cs="Arial"/>
            <w:color w:val="0000FF"/>
            <w:sz w:val="20"/>
            <w:szCs w:val="20"/>
          </w:rPr>
          <w:t>таблице 1</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норматива стоимости текущего содержания и ремонта зданий и сооружений согласно стандартам текущего содержания и ремонта зданий и сооружений учреждений социальной сферы.</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17" w:name="Par700"/>
      <w:bookmarkEnd w:id="17"/>
      <w:r>
        <w:rPr>
          <w:rFonts w:ascii="Arial" w:hAnsi="Arial" w:cs="Arial"/>
          <w:sz w:val="20"/>
          <w:szCs w:val="20"/>
        </w:rPr>
        <w:t>13. Восстановительная стоимость 1 кв. м здания муниципального образовательного учреждения соответствует укрупненным показателям сметной стоимости строительства объектов образовательных учреждений на территории Республики Татарстан для определения объемов капитальных вложений и формирования инвесторских программ в ценах 2001 года, скорректированных на индекс стоимости строительно-монтажных работ к уровню сметных цен 2001 года, установленных Кабинетом Министров Республики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18" w:name="Par701"/>
      <w:bookmarkEnd w:id="18"/>
      <w:r>
        <w:rPr>
          <w:rFonts w:ascii="Arial" w:hAnsi="Arial" w:cs="Arial"/>
          <w:sz w:val="20"/>
          <w:szCs w:val="20"/>
        </w:rPr>
        <w:lastRenderedPageBreak/>
        <w:t>14. Норматив отчислений на капитальный ремонт зданий и сооружений принимается равным норме амортизационных отчислений на полное восстановление основных фондов, утвержденной Постановлением Совета Министров СССР от 22.10.1990 N 1072 "О единых нормах амортизационных отчислений на полное восстановление основных фондов народного хозяйства СССР" в размере 1% с поправочным коэффициентом ее доведения до минимального стандарта.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19" w:name="Par702"/>
      <w:bookmarkEnd w:id="19"/>
      <w:r>
        <w:rPr>
          <w:rFonts w:ascii="Arial" w:hAnsi="Arial" w:cs="Arial"/>
          <w:sz w:val="20"/>
          <w:szCs w:val="20"/>
        </w:rPr>
        <w:t>15. Восстановительная стоимость движимого имущества, требуемого для обеспечения организации образовательного процесса, определяется по средневзвешенным рыночным ценам на необходимый перечень движимого имущества образовательного учреждения, соответствующего гигиеническим требованиям к условиям обучения в образовательных учреждениях.</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20" w:name="Par703"/>
      <w:bookmarkEnd w:id="20"/>
      <w:r>
        <w:rPr>
          <w:rFonts w:ascii="Arial" w:hAnsi="Arial" w:cs="Arial"/>
          <w:sz w:val="20"/>
          <w:szCs w:val="20"/>
        </w:rPr>
        <w:t xml:space="preserve">16. Норматив отчислений на текущее содержание и ремонт движимого имущества в соответствии с Приказом Министерства образования Российской Федерации от 14.06.1990 N 15113-Н "Рекомендации общественно необходимых затрат в расчете на одного ребенка, воспитанника, учащегося по переводу учреждений народного образования на новые условия хозяйствования" принимается в размере 4% от восстановительной стоимости движимого имущества, требуемого для обеспечения организации образовательного процесса, рассчитанной в соответствии с </w:t>
      </w:r>
      <w:hyperlink w:anchor="Par702" w:history="1">
        <w:r>
          <w:rPr>
            <w:rFonts w:ascii="Arial" w:hAnsi="Arial" w:cs="Arial"/>
            <w:color w:val="0000FF"/>
            <w:sz w:val="20"/>
            <w:szCs w:val="20"/>
          </w:rPr>
          <w:t>пунктом 15</w:t>
        </w:r>
      </w:hyperlink>
      <w:r>
        <w:rPr>
          <w:rFonts w:ascii="Arial" w:hAnsi="Arial" w:cs="Arial"/>
          <w:sz w:val="20"/>
          <w:szCs w:val="20"/>
        </w:rPr>
        <w:t xml:space="preserve"> настоящего Порядка, с поправочным коэффициентом ее доведения до минимального стандарта.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21" w:name="Par704"/>
      <w:bookmarkEnd w:id="21"/>
      <w:r>
        <w:rPr>
          <w:rFonts w:ascii="Arial" w:hAnsi="Arial" w:cs="Arial"/>
          <w:sz w:val="20"/>
          <w:szCs w:val="20"/>
        </w:rPr>
        <w:t xml:space="preserve">17. Норматив отчислений на обновление движимого имущества в соответствии с Постановлением Совета Министров СССР от 22.10.1990 N 1072 "О единых нормах амортизационных отчислений на полное восстановление основных фондов народного хозяйства СССР" принимается в размере 10% от восстановительной стоимости движимого имущества, требуемого для обеспечения организации образовательного процесса, рассчитанной в соответствии с </w:t>
      </w:r>
      <w:hyperlink w:anchor="Par702" w:history="1">
        <w:r>
          <w:rPr>
            <w:rFonts w:ascii="Arial" w:hAnsi="Arial" w:cs="Arial"/>
            <w:color w:val="0000FF"/>
            <w:sz w:val="20"/>
            <w:szCs w:val="20"/>
          </w:rPr>
          <w:t>пунктом 15</w:t>
        </w:r>
      </w:hyperlink>
      <w:r>
        <w:rPr>
          <w:rFonts w:ascii="Arial" w:hAnsi="Arial" w:cs="Arial"/>
          <w:sz w:val="20"/>
          <w:szCs w:val="20"/>
        </w:rPr>
        <w:t xml:space="preserve"> настоящего Порядка, с поправочным коэффициентом ее доведения до минимального стандарта.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Базовый норматив содержания имущества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K   + S  + B  + F  + M</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vf    v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BNSI   =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            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Sq  x</w:t>
      </w:r>
      <w:proofErr w:type="gramEnd"/>
      <w:r>
        <w:rPr>
          <w:rFonts w:ascii="Courier New" w:eastAsiaTheme="minorHAnsi" w:hAnsi="Courier New" w:cs="Courier New"/>
          <w:color w:val="auto"/>
          <w:sz w:val="20"/>
          <w:szCs w:val="20"/>
        </w:rPr>
        <w:t xml:space="preserve"> 12</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BNSI</w:t>
      </w:r>
      <w:proofErr w:type="gramEnd"/>
      <w:r>
        <w:rPr>
          <w:rFonts w:ascii="Courier New" w:eastAsiaTheme="minorHAnsi" w:hAnsi="Courier New" w:cs="Courier New"/>
          <w:color w:val="auto"/>
          <w:sz w:val="20"/>
          <w:szCs w:val="20"/>
        </w:rPr>
        <w:t xml:space="preserve">  - базовый   норматив   содержания   имущества    муниципального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общеобразовательного учреждения;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величина расходов на коммунальные услуги;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  -</w:t>
      </w:r>
      <w:proofErr w:type="gramEnd"/>
      <w:r>
        <w:rPr>
          <w:rFonts w:ascii="Courier New" w:eastAsiaTheme="minorHAnsi" w:hAnsi="Courier New" w:cs="Courier New"/>
          <w:color w:val="auto"/>
          <w:sz w:val="20"/>
          <w:szCs w:val="20"/>
        </w:rPr>
        <w:t xml:space="preserve"> величина расходов на текущее содержание и ремонт зданий и сооружений;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B  -</w:t>
      </w:r>
      <w:proofErr w:type="gramEnd"/>
      <w:r>
        <w:rPr>
          <w:rFonts w:ascii="Courier New" w:eastAsiaTheme="minorHAnsi" w:hAnsi="Courier New" w:cs="Courier New"/>
          <w:color w:val="auto"/>
          <w:sz w:val="20"/>
          <w:szCs w:val="20"/>
        </w:rPr>
        <w:t xml:space="preserve"> величина отчислений на капитальный ремонт зданий и сооружений;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F  -</w:t>
      </w:r>
      <w:proofErr w:type="gramEnd"/>
      <w:r>
        <w:rPr>
          <w:rFonts w:ascii="Courier New" w:eastAsiaTheme="minorHAnsi" w:hAnsi="Courier New" w:cs="Courier New"/>
          <w:color w:val="auto"/>
          <w:sz w:val="20"/>
          <w:szCs w:val="20"/>
        </w:rPr>
        <w:t xml:space="preserve"> величина расходов на текущее содержание и ремонт движимого имущества;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M  -</w:t>
      </w:r>
      <w:proofErr w:type="gramEnd"/>
      <w:r>
        <w:rPr>
          <w:rFonts w:ascii="Courier New" w:eastAsiaTheme="minorHAnsi" w:hAnsi="Courier New" w:cs="Courier New"/>
          <w:color w:val="auto"/>
          <w:sz w:val="20"/>
          <w:szCs w:val="20"/>
        </w:rPr>
        <w:t xml:space="preserve"> величина расходов на обновление движимого имущества;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Sq  -</w:t>
      </w:r>
      <w:proofErr w:type="gramEnd"/>
      <w:r>
        <w:rPr>
          <w:rFonts w:ascii="Courier New" w:eastAsiaTheme="minorHAnsi" w:hAnsi="Courier New" w:cs="Courier New"/>
          <w:color w:val="auto"/>
          <w:sz w:val="20"/>
          <w:szCs w:val="20"/>
        </w:rPr>
        <w:t xml:space="preserve"> норматив обеспеченности площадью  на  одного  воспитанника  согласно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640" w:history="1">
        <w:r>
          <w:rPr>
            <w:rFonts w:ascii="Courier New" w:eastAsiaTheme="minorHAnsi" w:hAnsi="Courier New" w:cs="Courier New"/>
            <w:color w:val="0000FF"/>
            <w:sz w:val="20"/>
            <w:szCs w:val="20"/>
          </w:rPr>
          <w:t>таблице 1</w:t>
        </w:r>
      </w:hyperlink>
      <w:r>
        <w:rPr>
          <w:rFonts w:ascii="Courier New" w:eastAsiaTheme="minorHAnsi" w:hAnsi="Courier New" w:cs="Courier New"/>
          <w:color w:val="auto"/>
          <w:sz w:val="20"/>
          <w:szCs w:val="20"/>
        </w:rPr>
        <w: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 число месяцев в году;</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 - вид и тип муниципального общеобразовательного учреждения.</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19. Величина расходов на коммунальные услуги исчисляется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K   = P   + P    + P    + P     + P    + P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q     cw     hw     can     el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v      v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P   - размер платы за отопление;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холодное водоснабжение;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cw</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горячее водоснабжение;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hw</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водоотведение;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can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электроснабжение;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el</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размер платы за вывоз и утилизацию твердых бытовых отходов.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Размер платы за отопление в муниципальном общеобразовательном учреждении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P   = Sq  x N   x T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q      v    q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v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w:t>
      </w:r>
      <w:proofErr w:type="gramStart"/>
      <w:r>
        <w:rPr>
          <w:rFonts w:ascii="Courier New" w:eastAsiaTheme="minorHAnsi" w:hAnsi="Courier New" w:cs="Courier New"/>
          <w:color w:val="auto"/>
          <w:sz w:val="20"/>
          <w:szCs w:val="20"/>
        </w:rPr>
        <w:t>Sq  -</w:t>
      </w:r>
      <w:proofErr w:type="gramEnd"/>
      <w:r>
        <w:rPr>
          <w:rFonts w:ascii="Courier New" w:eastAsiaTheme="minorHAnsi" w:hAnsi="Courier New" w:cs="Courier New"/>
          <w:color w:val="auto"/>
          <w:sz w:val="20"/>
          <w:szCs w:val="20"/>
        </w:rPr>
        <w:t xml:space="preserve"> норма обеспеченности  площади  на одного  воспитанника  согласно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таблице 1;</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норматив потребления тепловой энергии согласно </w:t>
      </w:r>
      <w:hyperlink w:anchor="Par667" w:history="1">
        <w:r>
          <w:rPr>
            <w:rFonts w:ascii="Courier New" w:eastAsiaTheme="minorHAnsi" w:hAnsi="Courier New" w:cs="Courier New"/>
            <w:color w:val="0000FF"/>
            <w:sz w:val="20"/>
            <w:szCs w:val="20"/>
          </w:rPr>
          <w:t>таблице 2</w:t>
        </w:r>
      </w:hyperlink>
      <w:r>
        <w:rPr>
          <w:rFonts w:ascii="Courier New" w:eastAsiaTheme="minorHAnsi" w:hAnsi="Courier New" w:cs="Courier New"/>
          <w:color w:val="auto"/>
          <w:sz w:val="20"/>
          <w:szCs w:val="20"/>
        </w:rPr>
        <w: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     - минимальный по Республике Татарстан </w:t>
      </w:r>
      <w:proofErr w:type="gramStart"/>
      <w:r>
        <w:rPr>
          <w:rFonts w:ascii="Courier New" w:eastAsiaTheme="minorHAnsi" w:hAnsi="Courier New" w:cs="Courier New"/>
          <w:color w:val="auto"/>
          <w:sz w:val="20"/>
          <w:szCs w:val="20"/>
        </w:rPr>
        <w:t>тариф  на</w:t>
      </w:r>
      <w:proofErr w:type="gramEnd"/>
      <w:r>
        <w:rPr>
          <w:rFonts w:ascii="Courier New" w:eastAsiaTheme="minorHAnsi" w:hAnsi="Courier New" w:cs="Courier New"/>
          <w:color w:val="auto"/>
          <w:sz w:val="20"/>
          <w:szCs w:val="20"/>
        </w:rPr>
        <w:t xml:space="preserve">  тепловую   энергию,</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установленный в соответствии с законодательством.</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Размер платы за холодное водоснабжение, горячее водоснабжение, водоотведение, электроснабжение, вывоз и утилизацию твердых бытовых отходов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P                      = N                      x</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cw, hw, can, el, lit     cw, hw, can, el, lit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x 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cw, hw, can, el, lit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N                      - норматив          потребления       холодного</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cw, hw, can, el, lit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водоснабжения, горячего водоснабжения, водоотведения, электроснабжения, вывоза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 утилизации твердых бытовых отходов согласно </w:t>
      </w:r>
      <w:hyperlink w:anchor="Par667" w:history="1">
        <w:r>
          <w:rPr>
            <w:rFonts w:ascii="Courier New" w:eastAsiaTheme="minorHAnsi" w:hAnsi="Courier New" w:cs="Courier New"/>
            <w:color w:val="0000FF"/>
            <w:sz w:val="20"/>
            <w:szCs w:val="20"/>
          </w:rPr>
          <w:t>таблице 2</w:t>
        </w:r>
      </w:hyperlink>
      <w:r>
        <w:rPr>
          <w:rFonts w:ascii="Courier New" w:eastAsiaTheme="minorHAnsi" w:hAnsi="Courier New" w:cs="Courier New"/>
          <w:color w:val="auto"/>
          <w:sz w:val="20"/>
          <w:szCs w:val="20"/>
        </w:rPr>
        <w: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                        - минимальный по </w:t>
      </w:r>
      <w:proofErr w:type="gramStart"/>
      <w:r>
        <w:rPr>
          <w:rFonts w:ascii="Courier New" w:eastAsiaTheme="minorHAnsi" w:hAnsi="Courier New" w:cs="Courier New"/>
          <w:color w:val="auto"/>
          <w:sz w:val="20"/>
          <w:szCs w:val="20"/>
        </w:rPr>
        <w:t>Республике  Татарстан</w:t>
      </w:r>
      <w:proofErr w:type="gramEnd"/>
      <w:r>
        <w:rPr>
          <w:rFonts w:ascii="Courier New" w:eastAsiaTheme="minorHAnsi" w:hAnsi="Courier New" w:cs="Courier New"/>
          <w:color w:val="auto"/>
          <w:sz w:val="20"/>
          <w:szCs w:val="20"/>
        </w:rPr>
        <w:t xml:space="preserve">  тариф  на</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cw, hw, can, el, lit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холодное       </w:t>
      </w:r>
      <w:proofErr w:type="gramStart"/>
      <w:r>
        <w:rPr>
          <w:rFonts w:ascii="Courier New" w:eastAsiaTheme="minorHAnsi" w:hAnsi="Courier New" w:cs="Courier New"/>
          <w:color w:val="auto"/>
          <w:sz w:val="20"/>
          <w:szCs w:val="20"/>
        </w:rPr>
        <w:t xml:space="preserve">водоснабжение,   </w:t>
      </w:r>
      <w:proofErr w:type="gramEnd"/>
      <w:r>
        <w:rPr>
          <w:rFonts w:ascii="Courier New" w:eastAsiaTheme="minorHAnsi" w:hAnsi="Courier New" w:cs="Courier New"/>
          <w:color w:val="auto"/>
          <w:sz w:val="20"/>
          <w:szCs w:val="20"/>
        </w:rPr>
        <w:t xml:space="preserve">  горячее     водоснабжение,    водоотведение,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электроснабжение, вывоз и утилизацию твердых бытовых отходов, </w:t>
      </w:r>
      <w:proofErr w:type="gramStart"/>
      <w:r>
        <w:rPr>
          <w:rFonts w:ascii="Courier New" w:eastAsiaTheme="minorHAnsi" w:hAnsi="Courier New" w:cs="Courier New"/>
          <w:color w:val="auto"/>
          <w:sz w:val="20"/>
          <w:szCs w:val="20"/>
        </w:rPr>
        <w:t>установленный  в</w:t>
      </w:r>
      <w:proofErr w:type="gramEnd"/>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соответствии с законодательством.</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20. Величина расходов на текущее содержание и ремонт зданий и сооружений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  =</w:t>
      </w:r>
      <w:proofErr w:type="gramEnd"/>
      <w:r>
        <w:rPr>
          <w:rFonts w:ascii="Courier New" w:eastAsiaTheme="minorHAnsi" w:hAnsi="Courier New" w:cs="Courier New"/>
          <w:color w:val="auto"/>
          <w:sz w:val="20"/>
          <w:szCs w:val="20"/>
        </w:rPr>
        <w:t xml:space="preserve"> Sq  x T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     v    hs</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где T   -  </w:t>
      </w:r>
      <w:proofErr w:type="gramStart"/>
      <w:r>
        <w:rPr>
          <w:rFonts w:ascii="Courier New" w:eastAsiaTheme="minorHAnsi" w:hAnsi="Courier New" w:cs="Courier New"/>
          <w:color w:val="auto"/>
          <w:sz w:val="20"/>
          <w:szCs w:val="20"/>
        </w:rPr>
        <w:t>норматив  стоимости</w:t>
      </w:r>
      <w:proofErr w:type="gramEnd"/>
      <w:r>
        <w:rPr>
          <w:rFonts w:ascii="Courier New" w:eastAsiaTheme="minorHAnsi" w:hAnsi="Courier New" w:cs="Courier New"/>
          <w:color w:val="auto"/>
          <w:sz w:val="20"/>
          <w:szCs w:val="20"/>
        </w:rPr>
        <w:t xml:space="preserve">  текущего  содержания  и  ремонта зданий  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hs</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сооружений, определяемый согласно </w:t>
      </w:r>
      <w:hyperlink w:anchor="Par697" w:history="1">
        <w:r>
          <w:rPr>
            <w:rFonts w:ascii="Courier New" w:eastAsiaTheme="minorHAnsi" w:hAnsi="Courier New" w:cs="Courier New"/>
            <w:color w:val="0000FF"/>
            <w:sz w:val="20"/>
            <w:szCs w:val="20"/>
          </w:rPr>
          <w:t>пункту 12</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Величина отчислений на капитальный ремонт зданий и сооружений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B  = Sq  x C    x N   x k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bd     cr    b</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C</w:t>
      </w:r>
      <w:proofErr w:type="gramEnd"/>
      <w:r>
        <w:rPr>
          <w:rFonts w:ascii="Courier New" w:eastAsiaTheme="minorHAnsi" w:hAnsi="Courier New" w:cs="Courier New"/>
          <w:color w:val="auto"/>
          <w:sz w:val="20"/>
          <w:szCs w:val="20"/>
        </w:rPr>
        <w:t xml:space="preserve">    - восстановительная   стоимость 1 кв. м  зданий   и   сооружений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bd</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образовательного   учреждения,   принимаемая  в   соответствии  с  </w:t>
      </w:r>
      <w:hyperlink w:anchor="Par700" w:history="1">
        <w:r>
          <w:rPr>
            <w:rFonts w:ascii="Courier New" w:eastAsiaTheme="minorHAnsi" w:hAnsi="Courier New" w:cs="Courier New"/>
            <w:color w:val="0000FF"/>
            <w:sz w:val="20"/>
            <w:szCs w:val="20"/>
          </w:rPr>
          <w:t>пунктом  13</w:t>
        </w:r>
      </w:hyperlink>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норматив </w:t>
      </w:r>
      <w:proofErr w:type="gramStart"/>
      <w:r>
        <w:rPr>
          <w:rFonts w:ascii="Courier New" w:eastAsiaTheme="minorHAnsi" w:hAnsi="Courier New" w:cs="Courier New"/>
          <w:color w:val="auto"/>
          <w:sz w:val="20"/>
          <w:szCs w:val="20"/>
        </w:rPr>
        <w:t>отчислений  на</w:t>
      </w:r>
      <w:proofErr w:type="gramEnd"/>
      <w:r>
        <w:rPr>
          <w:rFonts w:ascii="Courier New" w:eastAsiaTheme="minorHAnsi" w:hAnsi="Courier New" w:cs="Courier New"/>
          <w:color w:val="auto"/>
          <w:sz w:val="20"/>
          <w:szCs w:val="20"/>
        </w:rPr>
        <w:t xml:space="preserve">  капитальный  ремонт  зданий  и  сооружений,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cr</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принимаемый в соответствии с </w:t>
      </w:r>
      <w:hyperlink w:anchor="Par701" w:history="1">
        <w:r>
          <w:rPr>
            <w:rFonts w:ascii="Courier New" w:eastAsiaTheme="minorHAnsi" w:hAnsi="Courier New" w:cs="Courier New"/>
            <w:color w:val="0000FF"/>
            <w:sz w:val="20"/>
            <w:szCs w:val="20"/>
          </w:rPr>
          <w:t>пунктом 14</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поправочный коэффициент доведения до минимального стандарта (0,6).</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min</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 Величина расходов на текущее содержание и ремонт движимого имущества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C    x 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eq     feq</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F  = ----------- x k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m           feq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proekt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С</w:t>
      </w:r>
      <w:proofErr w:type="gramEnd"/>
      <w:r>
        <w:rPr>
          <w:rFonts w:ascii="Courier New" w:eastAsiaTheme="minorHAnsi" w:hAnsi="Courier New" w:cs="Courier New"/>
          <w:color w:val="auto"/>
          <w:sz w:val="20"/>
          <w:szCs w:val="20"/>
        </w:rPr>
        <w:t xml:space="preserve">    - восстановительная стоимость  движимого  имущества,  требуемого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для  обеспечения</w:t>
      </w:r>
      <w:proofErr w:type="gramEnd"/>
      <w:r>
        <w:rPr>
          <w:rFonts w:ascii="Courier New" w:eastAsiaTheme="minorHAnsi" w:hAnsi="Courier New" w:cs="Courier New"/>
          <w:color w:val="auto"/>
          <w:sz w:val="20"/>
          <w:szCs w:val="20"/>
        </w:rPr>
        <w:t xml:space="preserve">   организации   образовательного   процесса,   принимаемая  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соответствии с </w:t>
      </w:r>
      <w:hyperlink w:anchor="Par702" w:history="1">
        <w:r>
          <w:rPr>
            <w:rFonts w:ascii="Courier New" w:eastAsiaTheme="minorHAnsi" w:hAnsi="Courier New" w:cs="Courier New"/>
            <w:color w:val="0000FF"/>
            <w:sz w:val="20"/>
            <w:szCs w:val="20"/>
          </w:rPr>
          <w:t>пунктом 15</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w:t>
      </w:r>
      <w:proofErr w:type="gramStart"/>
      <w:r>
        <w:rPr>
          <w:rFonts w:ascii="Courier New" w:eastAsiaTheme="minorHAnsi" w:hAnsi="Courier New" w:cs="Courier New"/>
          <w:color w:val="auto"/>
          <w:sz w:val="20"/>
          <w:szCs w:val="20"/>
        </w:rPr>
        <w:t>норматив  отчислений</w:t>
      </w:r>
      <w:proofErr w:type="gramEnd"/>
      <w:r>
        <w:rPr>
          <w:rFonts w:ascii="Courier New" w:eastAsiaTheme="minorHAnsi" w:hAnsi="Courier New" w:cs="Courier New"/>
          <w:color w:val="auto"/>
          <w:sz w:val="20"/>
          <w:szCs w:val="20"/>
        </w:rPr>
        <w:t xml:space="preserve">  на  текущее  содержание  и  ремонт  движимого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имущества, принимаемый в соответствии с </w:t>
      </w:r>
      <w:hyperlink w:anchor="Par703" w:history="1">
        <w:r>
          <w:rPr>
            <w:rFonts w:ascii="Courier New" w:eastAsiaTheme="minorHAnsi" w:hAnsi="Courier New" w:cs="Courier New"/>
            <w:color w:val="0000FF"/>
            <w:sz w:val="20"/>
            <w:szCs w:val="20"/>
          </w:rPr>
          <w:t>пунктом 16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       -  </w:t>
      </w:r>
      <w:proofErr w:type="gramStart"/>
      <w:r>
        <w:rPr>
          <w:rFonts w:ascii="Courier New" w:eastAsiaTheme="minorHAnsi" w:hAnsi="Courier New" w:cs="Courier New"/>
          <w:color w:val="auto"/>
          <w:sz w:val="20"/>
          <w:szCs w:val="20"/>
        </w:rPr>
        <w:t>проектная  мощность</w:t>
      </w:r>
      <w:proofErr w:type="gramEnd"/>
      <w:r>
        <w:rPr>
          <w:rFonts w:ascii="Courier New" w:eastAsiaTheme="minorHAnsi" w:hAnsi="Courier New" w:cs="Courier New"/>
          <w:color w:val="auto"/>
          <w:sz w:val="20"/>
          <w:szCs w:val="20"/>
        </w:rPr>
        <w:t xml:space="preserve"> (количество воспитанников) образовательного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proekt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учреждения;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w:t>
      </w:r>
      <w:proofErr w:type="gramStart"/>
      <w:r>
        <w:rPr>
          <w:rFonts w:ascii="Courier New" w:eastAsiaTheme="minorHAnsi" w:hAnsi="Courier New" w:cs="Courier New"/>
          <w:color w:val="auto"/>
          <w:sz w:val="20"/>
          <w:szCs w:val="20"/>
        </w:rPr>
        <w:t>поправочный  коэффициент</w:t>
      </w:r>
      <w:proofErr w:type="gramEnd"/>
      <w:r>
        <w:rPr>
          <w:rFonts w:ascii="Courier New" w:eastAsiaTheme="minorHAnsi" w:hAnsi="Courier New" w:cs="Courier New"/>
          <w:color w:val="auto"/>
          <w:sz w:val="20"/>
          <w:szCs w:val="20"/>
        </w:rPr>
        <w:t xml:space="preserve">  доведения  до  минимального стандарта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(0,2).</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23. Величина расходов на обновление движимого имущества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C    x 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eq     eeq</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M  = ------------ x k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m             eeq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proekt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N</w:t>
      </w:r>
      <w:proofErr w:type="gramEnd"/>
      <w:r>
        <w:rPr>
          <w:rFonts w:ascii="Courier New" w:eastAsiaTheme="minorHAnsi" w:hAnsi="Courier New" w:cs="Courier New"/>
          <w:color w:val="auto"/>
          <w:sz w:val="20"/>
          <w:szCs w:val="20"/>
        </w:rPr>
        <w:t xml:space="preserve">    -  норматив   отчислений  на  обновление  движимого   имущества,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принимаемый в соответствии с </w:t>
      </w:r>
      <w:hyperlink w:anchor="Par704" w:history="1">
        <w:r>
          <w:rPr>
            <w:rFonts w:ascii="Courier New" w:eastAsiaTheme="minorHAnsi" w:hAnsi="Courier New" w:cs="Courier New"/>
            <w:color w:val="0000FF"/>
            <w:sz w:val="20"/>
            <w:szCs w:val="20"/>
          </w:rPr>
          <w:t>пунктом 17</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w:t>
      </w:r>
      <w:proofErr w:type="gramStart"/>
      <w:r>
        <w:rPr>
          <w:rFonts w:ascii="Courier New" w:eastAsiaTheme="minorHAnsi" w:hAnsi="Courier New" w:cs="Courier New"/>
          <w:color w:val="auto"/>
          <w:sz w:val="20"/>
          <w:szCs w:val="20"/>
        </w:rPr>
        <w:t>поправочный  коэффициент</w:t>
      </w:r>
      <w:proofErr w:type="gramEnd"/>
      <w:r>
        <w:rPr>
          <w:rFonts w:ascii="Courier New" w:eastAsiaTheme="minorHAnsi" w:hAnsi="Courier New" w:cs="Courier New"/>
          <w:color w:val="auto"/>
          <w:sz w:val="20"/>
          <w:szCs w:val="20"/>
        </w:rPr>
        <w:t xml:space="preserve">  доведения  до  минимального  стандарта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eeq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min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3. Порядок расчета поправочного коэффициента к базовому</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нормативу содержания имущества муниципальных</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общеобразовательных 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24. Поправочный коэффициент к базовому нормативу содержания имущества описывает дифференцированные характеристики территориальной дислокации муниципального общеобразовательного учреждения, влияющие на стоимость коммунальных услуг (уровень благоустройства и тарифы на тепловую энергию, водоснабжение, водоотведение, вывоз и утилизацию твердых бытовых отходов), фактическую обеспеченность площадью на одного воспитанника и налоговые выплаты и рассчитывается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KNSI   = NSI   : BNSI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i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KNSI</w:t>
      </w:r>
      <w:proofErr w:type="gramEnd"/>
      <w:r>
        <w:rPr>
          <w:rFonts w:ascii="Courier New" w:eastAsiaTheme="minorHAnsi" w:hAnsi="Courier New" w:cs="Courier New"/>
          <w:color w:val="auto"/>
          <w:sz w:val="20"/>
          <w:szCs w:val="20"/>
        </w:rPr>
        <w:t xml:space="preserve">   -  поправочный  коэффициент к  базовому  нормативу  содержания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имущества i-го муниципального общеобразовательного учреждения;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NSI     -    норматив   содержания     имущества    i-го    муниципального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общеобразовательного учреждения.</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25. Норматив содержания имущества определяется в расчете на один квадратный метр отапливаемой площади зданий и сооружений муниципального общеобразовательного учреждения в месяц дифференцированно по каждому муниципальному общеобразовательному учреждению с учетом вида, типа и территориальной дислокации на основе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расходов на коммунальные услуги, определяемых по действующим тарифам на коммунальные услуги, установленным в соответствии с законодательством;</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фактической обеспеченности площадью на одного воспитанника;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налоговых отчислений, объектом налогообложения по которым признается имущество, требуемое для организации образовательного процесса, в том числе земельный налог.</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Норматив содержания имущества рассчитывается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K   + S  + B   + F  + M  + Nl</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i    i     v    v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NSI   =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Sq  x 12</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proofErr w:type="gramStart"/>
      <w:r>
        <w:rPr>
          <w:rFonts w:ascii="Courier New" w:eastAsiaTheme="minorHAnsi" w:hAnsi="Courier New" w:cs="Courier New"/>
          <w:color w:val="auto"/>
          <w:sz w:val="20"/>
          <w:szCs w:val="20"/>
        </w:rPr>
        <w:t>где  K</w:t>
      </w:r>
      <w:proofErr w:type="gramEnd"/>
      <w:r>
        <w:rPr>
          <w:rFonts w:ascii="Courier New" w:eastAsiaTheme="minorHAnsi" w:hAnsi="Courier New" w:cs="Courier New"/>
          <w:color w:val="auto"/>
          <w:sz w:val="20"/>
          <w:szCs w:val="20"/>
        </w:rPr>
        <w:t xml:space="preserve">   - скорректированная  величина расходов на  коммунальные услуги по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тарифам   поставщиков </w:t>
      </w:r>
      <w:proofErr w:type="gramStart"/>
      <w:r>
        <w:rPr>
          <w:rFonts w:ascii="Courier New" w:eastAsiaTheme="minorHAnsi" w:hAnsi="Courier New" w:cs="Courier New"/>
          <w:color w:val="auto"/>
          <w:sz w:val="20"/>
          <w:szCs w:val="20"/>
        </w:rPr>
        <w:t>коммунальных  услуг</w:t>
      </w:r>
      <w:proofErr w:type="gramEnd"/>
      <w:r>
        <w:rPr>
          <w:rFonts w:ascii="Courier New" w:eastAsiaTheme="minorHAnsi" w:hAnsi="Courier New" w:cs="Courier New"/>
          <w:color w:val="auto"/>
          <w:sz w:val="20"/>
          <w:szCs w:val="20"/>
        </w:rPr>
        <w:t xml:space="preserve">  муниципального общеобразовательного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учреждения, установленным в соответствии с законодательством;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S   - скорректированная величина расходов на текущее </w:t>
      </w:r>
      <w:proofErr w:type="gramStart"/>
      <w:r>
        <w:rPr>
          <w:rFonts w:ascii="Courier New" w:eastAsiaTheme="minorHAnsi" w:hAnsi="Courier New" w:cs="Courier New"/>
          <w:color w:val="auto"/>
          <w:sz w:val="20"/>
          <w:szCs w:val="20"/>
        </w:rPr>
        <w:t>содержание  и</w:t>
      </w:r>
      <w:proofErr w:type="gramEnd"/>
      <w:r>
        <w:rPr>
          <w:rFonts w:ascii="Courier New" w:eastAsiaTheme="minorHAnsi" w:hAnsi="Courier New" w:cs="Courier New"/>
          <w:color w:val="auto"/>
          <w:sz w:val="20"/>
          <w:szCs w:val="20"/>
        </w:rPr>
        <w:t xml:space="preserve">  ремонт</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зданий и сооружений, учитывающая фактическую обеспеченность площадью на одного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воспитанника;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   - скорректированная величина отчислений </w:t>
      </w:r>
      <w:proofErr w:type="gramStart"/>
      <w:r>
        <w:rPr>
          <w:rFonts w:ascii="Courier New" w:eastAsiaTheme="minorHAnsi" w:hAnsi="Courier New" w:cs="Courier New"/>
          <w:color w:val="auto"/>
          <w:sz w:val="20"/>
          <w:szCs w:val="20"/>
        </w:rPr>
        <w:t>на  капитальный</w:t>
      </w:r>
      <w:proofErr w:type="gramEnd"/>
      <w:r>
        <w:rPr>
          <w:rFonts w:ascii="Courier New" w:eastAsiaTheme="minorHAnsi" w:hAnsi="Courier New" w:cs="Courier New"/>
          <w:color w:val="auto"/>
          <w:sz w:val="20"/>
          <w:szCs w:val="20"/>
        </w:rPr>
        <w:t xml:space="preserve"> ремонт  зданий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 сооружений, учитывающая   фактическую   </w:t>
      </w:r>
      <w:proofErr w:type="gramStart"/>
      <w:r>
        <w:rPr>
          <w:rFonts w:ascii="Courier New" w:eastAsiaTheme="minorHAnsi" w:hAnsi="Courier New" w:cs="Courier New"/>
          <w:color w:val="auto"/>
          <w:sz w:val="20"/>
          <w:szCs w:val="20"/>
        </w:rPr>
        <w:t>обеспеченность  площадью</w:t>
      </w:r>
      <w:proofErr w:type="gramEnd"/>
      <w:r>
        <w:rPr>
          <w:rFonts w:ascii="Courier New" w:eastAsiaTheme="minorHAnsi" w:hAnsi="Courier New" w:cs="Courier New"/>
          <w:color w:val="auto"/>
          <w:sz w:val="20"/>
          <w:szCs w:val="20"/>
        </w:rPr>
        <w:t xml:space="preserve">  на  одного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воспитанника;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w:t>
      </w:r>
      <w:proofErr w:type="gramStart"/>
      <w:r>
        <w:rPr>
          <w:rFonts w:ascii="Courier New" w:eastAsiaTheme="minorHAnsi" w:hAnsi="Courier New" w:cs="Courier New"/>
          <w:color w:val="auto"/>
          <w:sz w:val="20"/>
          <w:szCs w:val="20"/>
        </w:rPr>
        <w:t>Nl  -</w:t>
      </w:r>
      <w:proofErr w:type="gramEnd"/>
      <w:r>
        <w:rPr>
          <w:rFonts w:ascii="Courier New" w:eastAsiaTheme="minorHAnsi" w:hAnsi="Courier New" w:cs="Courier New"/>
          <w:color w:val="auto"/>
          <w:sz w:val="20"/>
          <w:szCs w:val="20"/>
        </w:rPr>
        <w:t xml:space="preserve"> величина  налоговых отчислений, объектом налогообложения по  которым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признается  имущество</w:t>
      </w:r>
      <w:proofErr w:type="gramEnd"/>
      <w:r>
        <w:rPr>
          <w:rFonts w:ascii="Courier New" w:eastAsiaTheme="minorHAnsi" w:hAnsi="Courier New" w:cs="Courier New"/>
          <w:color w:val="auto"/>
          <w:sz w:val="20"/>
          <w:szCs w:val="20"/>
        </w:rPr>
        <w:t>,  требуемое для организации образовательного процесса, 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том числе земельный налог;</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Sq  -</w:t>
      </w:r>
      <w:proofErr w:type="gramEnd"/>
      <w:r>
        <w:rPr>
          <w:rFonts w:ascii="Courier New" w:eastAsiaTheme="minorHAnsi" w:hAnsi="Courier New" w:cs="Courier New"/>
          <w:color w:val="auto"/>
          <w:sz w:val="20"/>
          <w:szCs w:val="20"/>
        </w:rPr>
        <w:t xml:space="preserve">    фактическая       обеспеченность      площадью     муниципального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общеобразовательного учреждения (на одного воспитанника);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 число месяцев в году.</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27. Скорректированная величина расходов на коммунальные услуги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K   = P    + P     + P     + P      + P     + P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i      i       i       i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q      cw      hw      can      el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v       v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P    - скорректированный размер платы за отопление;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скорректированный размер платы за холодное водоснабжение;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cw</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скорректированный размер платы за горячее водоснабжение;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hw</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скорректированный размер платы за водоотведение;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can</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скорректированный размер платы за электроснабжение;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el</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      - </w:t>
      </w:r>
      <w:proofErr w:type="gramStart"/>
      <w:r>
        <w:rPr>
          <w:rFonts w:ascii="Courier New" w:eastAsiaTheme="minorHAnsi" w:hAnsi="Courier New" w:cs="Courier New"/>
          <w:color w:val="auto"/>
          <w:sz w:val="20"/>
          <w:szCs w:val="20"/>
        </w:rPr>
        <w:t>скорректированный  размер</w:t>
      </w:r>
      <w:proofErr w:type="gramEnd"/>
      <w:r>
        <w:rPr>
          <w:rFonts w:ascii="Courier New" w:eastAsiaTheme="minorHAnsi" w:hAnsi="Courier New" w:cs="Courier New"/>
          <w:color w:val="auto"/>
          <w:sz w:val="20"/>
          <w:szCs w:val="20"/>
        </w:rPr>
        <w:t xml:space="preserve">  платы за вывоз  и утилизацию  твердых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бытовых отходов.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28. Скорректированный размер платы за отопление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h                         -6</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P    = 0,98 x ---- x q  x (16 - t   ) x 10   x T x 24 x T   x Sq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iq            So     0          med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i                                        q</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proofErr w:type="gramStart"/>
      <w:r>
        <w:rPr>
          <w:rFonts w:ascii="Courier New" w:eastAsiaTheme="minorHAnsi" w:hAnsi="Courier New" w:cs="Courier New"/>
          <w:color w:val="auto"/>
          <w:sz w:val="20"/>
          <w:szCs w:val="20"/>
        </w:rPr>
        <w:t>где  0</w:t>
      </w:r>
      <w:proofErr w:type="gramEnd"/>
      <w:r>
        <w:rPr>
          <w:rFonts w:ascii="Courier New" w:eastAsiaTheme="minorHAnsi" w:hAnsi="Courier New" w:cs="Courier New"/>
          <w:color w:val="auto"/>
          <w:sz w:val="20"/>
          <w:szCs w:val="20"/>
        </w:rPr>
        <w:t>,98 - поправочный коэффициент, установленный для  условий Республики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Татарстан;</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   -   наружный   объем муниципального общеобразовательного   учреждения,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h</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куб. 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So  -</w:t>
      </w:r>
      <w:proofErr w:type="gramEnd"/>
      <w:r>
        <w:rPr>
          <w:rFonts w:ascii="Courier New" w:eastAsiaTheme="minorHAnsi" w:hAnsi="Courier New" w:cs="Courier New"/>
          <w:color w:val="auto"/>
          <w:sz w:val="20"/>
          <w:szCs w:val="20"/>
        </w:rPr>
        <w:t xml:space="preserve">   общая площадь   муниципального  общеобразовательного   учреждения,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кв. 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q  -</w:t>
      </w:r>
      <w:proofErr w:type="gramEnd"/>
      <w:r>
        <w:rPr>
          <w:rFonts w:ascii="Courier New" w:eastAsiaTheme="minorHAnsi" w:hAnsi="Courier New" w:cs="Courier New"/>
          <w:color w:val="auto"/>
          <w:sz w:val="20"/>
          <w:szCs w:val="20"/>
        </w:rPr>
        <w:t xml:space="preserve">   удельная    отопительная    характеристика  здания   муниципального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общеобразовательного   </w:t>
      </w:r>
      <w:proofErr w:type="gramStart"/>
      <w:r>
        <w:rPr>
          <w:rFonts w:ascii="Courier New" w:eastAsiaTheme="minorHAnsi" w:hAnsi="Courier New" w:cs="Courier New"/>
          <w:color w:val="auto"/>
          <w:sz w:val="20"/>
          <w:szCs w:val="20"/>
        </w:rPr>
        <w:t>учреждения  при</w:t>
      </w:r>
      <w:proofErr w:type="gramEnd"/>
      <w:r>
        <w:rPr>
          <w:rFonts w:ascii="Courier New" w:eastAsiaTheme="minorHAnsi" w:hAnsi="Courier New" w:cs="Courier New"/>
          <w:color w:val="auto"/>
          <w:sz w:val="20"/>
          <w:szCs w:val="20"/>
        </w:rPr>
        <w:t xml:space="preserve"> температуре -30 град. С, </w:t>
      </w:r>
      <w:proofErr w:type="gramStart"/>
      <w:r>
        <w:rPr>
          <w:rFonts w:ascii="Courier New" w:eastAsiaTheme="minorHAnsi" w:hAnsi="Courier New" w:cs="Courier New"/>
          <w:color w:val="auto"/>
          <w:sz w:val="20"/>
          <w:szCs w:val="20"/>
        </w:rPr>
        <w:t>принимаемая  в</w:t>
      </w:r>
      <w:proofErr w:type="gramEnd"/>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соответствии с </w:t>
      </w:r>
      <w:hyperlink w:anchor="Par983" w:history="1">
        <w:r>
          <w:rPr>
            <w:rFonts w:ascii="Courier New" w:eastAsiaTheme="minorHAnsi" w:hAnsi="Courier New" w:cs="Courier New"/>
            <w:color w:val="0000FF"/>
            <w:sz w:val="20"/>
            <w:szCs w:val="20"/>
          </w:rPr>
          <w:t>таблицей 3</w:t>
        </w:r>
      </w:hyperlink>
      <w:r>
        <w:rPr>
          <w:rFonts w:ascii="Courier New" w:eastAsiaTheme="minorHAnsi" w:hAnsi="Courier New" w:cs="Courier New"/>
          <w:color w:val="auto"/>
          <w:sz w:val="20"/>
          <w:szCs w:val="20"/>
        </w:rPr>
        <w: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16   -   температура   </w:t>
      </w:r>
      <w:proofErr w:type="gramStart"/>
      <w:r>
        <w:rPr>
          <w:rFonts w:ascii="Courier New" w:eastAsiaTheme="minorHAnsi" w:hAnsi="Courier New" w:cs="Courier New"/>
          <w:color w:val="auto"/>
          <w:sz w:val="20"/>
          <w:szCs w:val="20"/>
        </w:rPr>
        <w:t>внутреннего  воздуха</w:t>
      </w:r>
      <w:proofErr w:type="gramEnd"/>
      <w:r>
        <w:rPr>
          <w:rFonts w:ascii="Courier New" w:eastAsiaTheme="minorHAnsi" w:hAnsi="Courier New" w:cs="Courier New"/>
          <w:color w:val="auto"/>
          <w:sz w:val="20"/>
          <w:szCs w:val="20"/>
        </w:rPr>
        <w:t>,  соответствующая  требованиям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нормативных правовых актов, град.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    -   средняя   температура наружного воздуха </w:t>
      </w:r>
      <w:proofErr w:type="gramStart"/>
      <w:r>
        <w:rPr>
          <w:rFonts w:ascii="Courier New" w:eastAsiaTheme="minorHAnsi" w:hAnsi="Courier New" w:cs="Courier New"/>
          <w:color w:val="auto"/>
          <w:sz w:val="20"/>
          <w:szCs w:val="20"/>
        </w:rPr>
        <w:t>за  отопительный</w:t>
      </w:r>
      <w:proofErr w:type="gramEnd"/>
      <w:r>
        <w:rPr>
          <w:rFonts w:ascii="Courier New" w:eastAsiaTheme="minorHAnsi" w:hAnsi="Courier New" w:cs="Courier New"/>
          <w:color w:val="auto"/>
          <w:sz w:val="20"/>
          <w:szCs w:val="20"/>
        </w:rPr>
        <w:t xml:space="preserve">   период</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med</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roofErr w:type="gramStart"/>
      <w:r>
        <w:rPr>
          <w:rFonts w:ascii="Courier New" w:eastAsiaTheme="minorHAnsi" w:hAnsi="Courier New" w:cs="Courier New"/>
          <w:color w:val="auto"/>
          <w:sz w:val="20"/>
          <w:szCs w:val="20"/>
        </w:rPr>
        <w:t>согласно  СНиП</w:t>
      </w:r>
      <w:proofErr w:type="gramEnd"/>
      <w:r>
        <w:rPr>
          <w:rFonts w:ascii="Courier New" w:eastAsiaTheme="minorHAnsi" w:hAnsi="Courier New" w:cs="Courier New"/>
          <w:color w:val="auto"/>
          <w:sz w:val="20"/>
          <w:szCs w:val="20"/>
        </w:rPr>
        <w:t xml:space="preserve">  для  климатических условий Республики Татарстан соответствует</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5,7 град. С), град.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   - коэффициент перевода ккал в Гкал;</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T - продолжительность работы системы отопления за отопительный период (для унифицированных расчетов для всех населенных пунктов принимается 218 суток), суток;</w:t>
      </w:r>
    </w:p>
    <w:p w:rsidR="00772352" w:rsidRDefault="00772352" w:rsidP="00772352">
      <w:pPr>
        <w:keepNext w:val="0"/>
        <w:keepLines w:val="0"/>
        <w:autoSpaceDE w:val="0"/>
        <w:autoSpaceDN w:val="0"/>
        <w:adjustRightInd w:val="0"/>
        <w:spacing w:before="20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24 - число часов работы системы отопления в сутки;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   - </w:t>
      </w:r>
      <w:proofErr w:type="gramStart"/>
      <w:r>
        <w:rPr>
          <w:rFonts w:ascii="Courier New" w:eastAsiaTheme="minorHAnsi" w:hAnsi="Courier New" w:cs="Courier New"/>
          <w:color w:val="auto"/>
          <w:sz w:val="20"/>
          <w:szCs w:val="20"/>
        </w:rPr>
        <w:t>тариф  на</w:t>
      </w:r>
      <w:proofErr w:type="gramEnd"/>
      <w:r>
        <w:rPr>
          <w:rFonts w:ascii="Courier New" w:eastAsiaTheme="minorHAnsi" w:hAnsi="Courier New" w:cs="Courier New"/>
          <w:color w:val="auto"/>
          <w:sz w:val="20"/>
          <w:szCs w:val="20"/>
        </w:rPr>
        <w:t xml:space="preserve">   тепловую   энергию,   установленный   в  соответствии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q</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законодательством, Гкал.</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3</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22" w:name="Par983"/>
      <w:bookmarkEnd w:id="22"/>
      <w:r>
        <w:rPr>
          <w:rFonts w:ascii="Arial" w:hAnsi="Arial" w:cs="Arial"/>
          <w:sz w:val="20"/>
          <w:szCs w:val="20"/>
        </w:rPr>
        <w:t>Удельные отопительные характеристики зданий</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муниципальных общеобразовательных учреждений</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720"/>
        <w:gridCol w:w="3960"/>
        <w:gridCol w:w="4920"/>
      </w:tblGrid>
      <w:tr w:rsidR="00772352">
        <w:trPr>
          <w:trHeight w:val="238"/>
        </w:trPr>
        <w:tc>
          <w:tcPr>
            <w:tcW w:w="72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п/п </w:t>
            </w:r>
          </w:p>
        </w:tc>
        <w:tc>
          <w:tcPr>
            <w:tcW w:w="396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Объем здания по наружному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обмеру, куб. м         </w:t>
            </w:r>
          </w:p>
        </w:tc>
        <w:tc>
          <w:tcPr>
            <w:tcW w:w="492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Удельная отопительная характеристика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здания, ккал</w:t>
            </w:r>
            <w:proofErr w:type="gramStart"/>
            <w:r>
              <w:rPr>
                <w:rFonts w:ascii="Courier New" w:eastAsiaTheme="minorHAnsi" w:hAnsi="Courier New" w:cs="Courier New"/>
                <w:color w:val="auto"/>
                <w:sz w:val="20"/>
                <w:szCs w:val="20"/>
              </w:rPr>
              <w:t>/(</w:t>
            </w:r>
            <w:proofErr w:type="gramEnd"/>
            <w:r>
              <w:rPr>
                <w:rFonts w:ascii="Courier New" w:eastAsiaTheme="minorHAnsi" w:hAnsi="Courier New" w:cs="Courier New"/>
                <w:color w:val="auto"/>
                <w:sz w:val="20"/>
                <w:szCs w:val="20"/>
              </w:rPr>
              <w:t xml:space="preserve">куб. м ч град. С)    </w:t>
            </w:r>
          </w:p>
        </w:tc>
      </w:tr>
      <w:tr w:rsidR="00772352">
        <w:trPr>
          <w:trHeight w:val="238"/>
        </w:trPr>
        <w:tc>
          <w:tcPr>
            <w:tcW w:w="7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 5000            </w:t>
            </w:r>
          </w:p>
        </w:tc>
        <w:tc>
          <w:tcPr>
            <w:tcW w:w="4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0,39                 </w:t>
            </w:r>
          </w:p>
        </w:tc>
      </w:tr>
      <w:tr w:rsidR="00772352">
        <w:trPr>
          <w:trHeight w:val="238"/>
        </w:trPr>
        <w:tc>
          <w:tcPr>
            <w:tcW w:w="7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5001 - 10000          </w:t>
            </w:r>
          </w:p>
        </w:tc>
        <w:tc>
          <w:tcPr>
            <w:tcW w:w="4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0,35                 </w:t>
            </w:r>
          </w:p>
        </w:tc>
      </w:tr>
      <w:tr w:rsidR="00772352">
        <w:trPr>
          <w:trHeight w:val="238"/>
        </w:trPr>
        <w:tc>
          <w:tcPr>
            <w:tcW w:w="7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более 10000          </w:t>
            </w:r>
          </w:p>
        </w:tc>
        <w:tc>
          <w:tcPr>
            <w:tcW w:w="4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0,33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29. Скорректированный размер платы за холодное водоснабжение, горячее водоснабжение, водоотведение, электроснабжение, вывоз и утилизацию твердых бытовых отходов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P                       = N                      x T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cw, hw, can, el, lit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cw, hw, can, el, lit                         v     cw, hw, can, el,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T                      - тариф   </w:t>
      </w:r>
      <w:proofErr w:type="gramStart"/>
      <w:r>
        <w:rPr>
          <w:rFonts w:ascii="Courier New" w:eastAsiaTheme="minorHAnsi" w:hAnsi="Courier New" w:cs="Courier New"/>
          <w:color w:val="auto"/>
          <w:sz w:val="20"/>
          <w:szCs w:val="20"/>
        </w:rPr>
        <w:t>на  холодное</w:t>
      </w:r>
      <w:proofErr w:type="gramEnd"/>
      <w:r>
        <w:rPr>
          <w:rFonts w:ascii="Courier New" w:eastAsiaTheme="minorHAnsi" w:hAnsi="Courier New" w:cs="Courier New"/>
          <w:color w:val="auto"/>
          <w:sz w:val="20"/>
          <w:szCs w:val="20"/>
        </w:rPr>
        <w:t xml:space="preserve">  водоснабжение,  горячее</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cw, hw, can, el, lit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водоснабжение, </w:t>
      </w:r>
      <w:proofErr w:type="gramStart"/>
      <w:r>
        <w:rPr>
          <w:rFonts w:ascii="Courier New" w:eastAsiaTheme="minorHAnsi" w:hAnsi="Courier New" w:cs="Courier New"/>
          <w:color w:val="auto"/>
          <w:sz w:val="20"/>
          <w:szCs w:val="20"/>
        </w:rPr>
        <w:t>водоотведение,  электроснабжение</w:t>
      </w:r>
      <w:proofErr w:type="gramEnd"/>
      <w:r>
        <w:rPr>
          <w:rFonts w:ascii="Courier New" w:eastAsiaTheme="minorHAnsi" w:hAnsi="Courier New" w:cs="Courier New"/>
          <w:color w:val="auto"/>
          <w:sz w:val="20"/>
          <w:szCs w:val="20"/>
        </w:rPr>
        <w:t>,  вывоз  и утилизацию  твердых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бытовых  отходов</w:t>
      </w:r>
      <w:proofErr w:type="gramEnd"/>
      <w:r>
        <w:rPr>
          <w:rFonts w:ascii="Courier New" w:eastAsiaTheme="minorHAnsi" w:hAnsi="Courier New" w:cs="Courier New"/>
          <w:color w:val="auto"/>
          <w:sz w:val="20"/>
          <w:szCs w:val="20"/>
        </w:rPr>
        <w:t xml:space="preserve"> образовательного учреждения,  установленный в  соответствии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законодательством.  При отсутствии   </w:t>
      </w:r>
      <w:proofErr w:type="gramStart"/>
      <w:r>
        <w:rPr>
          <w:rFonts w:ascii="Courier New" w:eastAsiaTheme="minorHAnsi" w:hAnsi="Courier New" w:cs="Courier New"/>
          <w:color w:val="auto"/>
          <w:sz w:val="20"/>
          <w:szCs w:val="20"/>
        </w:rPr>
        <w:t>у  муниципального</w:t>
      </w:r>
      <w:proofErr w:type="gramEnd"/>
      <w:r>
        <w:rPr>
          <w:rFonts w:ascii="Courier New" w:eastAsiaTheme="minorHAnsi" w:hAnsi="Courier New" w:cs="Courier New"/>
          <w:color w:val="auto"/>
          <w:sz w:val="20"/>
          <w:szCs w:val="20"/>
        </w:rPr>
        <w:t xml:space="preserve">    общеобразовательного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учреждения обеспеченности </w:t>
      </w:r>
      <w:proofErr w:type="gramStart"/>
      <w:r>
        <w:rPr>
          <w:rFonts w:ascii="Courier New" w:eastAsiaTheme="minorHAnsi" w:hAnsi="Courier New" w:cs="Courier New"/>
          <w:color w:val="auto"/>
          <w:sz w:val="20"/>
          <w:szCs w:val="20"/>
        </w:rPr>
        <w:t>коммунальной  услугой</w:t>
      </w:r>
      <w:proofErr w:type="gramEnd"/>
      <w:r>
        <w:rPr>
          <w:rFonts w:ascii="Courier New" w:eastAsiaTheme="minorHAnsi" w:hAnsi="Courier New" w:cs="Courier New"/>
          <w:color w:val="auto"/>
          <w:sz w:val="20"/>
          <w:szCs w:val="20"/>
        </w:rPr>
        <w:t xml:space="preserve">  размер тарифа на коммунальную</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услугу принимается равным нулю.</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30. Скорректированная величина расходов на текущее содержание и ремонт зданий и сооружений, учитывающая фактическую обеспеченность площадью на одного воспитанника,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S  =</w:t>
      </w:r>
      <w:proofErr w:type="gramEnd"/>
      <w:r>
        <w:rPr>
          <w:rFonts w:ascii="Courier New" w:eastAsiaTheme="minorHAnsi" w:hAnsi="Courier New" w:cs="Courier New"/>
          <w:color w:val="auto"/>
          <w:sz w:val="20"/>
          <w:szCs w:val="20"/>
        </w:rPr>
        <w:t xml:space="preserve"> Sq  x T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     i    hs</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Скорректированная величина отчислений на капитальный ремонт зданий и сооружений, учитывающая фактическую обеспеченность площадью на одного воспитанника, определяется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B   = Sq  x C    x N   x k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i    bd     cr    b</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v           min</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32. Величина налоговых отчислений, объектом налогообложения по которым признается имущество, требуемое для организации образовательного процесса, в том числе земельный налог, соответствует фактическим начислениям по налогам, рассчитываемым по действующим налоговым ставкам в соответствии с законодательством.</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И.о. Руководителя Аппарата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Р.А.КАНЕЕВ</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Руководителя 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14 декабря 2007 г. N 4940</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3" w:name="Par1038"/>
      <w:bookmarkEnd w:id="23"/>
      <w:r>
        <w:rPr>
          <w:rFonts w:ascii="Arial" w:eastAsiaTheme="minorHAnsi" w:hAnsi="Arial" w:cs="Arial"/>
          <w:b/>
          <w:bCs/>
          <w:color w:val="auto"/>
          <w:sz w:val="20"/>
          <w:szCs w:val="20"/>
        </w:rPr>
        <w:t>ПОРЯДОК</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НОРМАТИВА ФИНАНСОВЫХ ЗАТРАТ НА СОДЕРЖАНИЕ</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ВОСПИТАННИКОВ В МУНИЦИПАЛЬНЫХ ОБЩЕОБРАЗОВАТЕЛЬНЫХ</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ШКОЛАХ-ИНТЕРНАТАХ</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1. Общие положения</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расчета норматива финансовых затрат на содержание воспитанников в муниципальных общеобразовательных школах-интернатах (далее - Порядок) определяет механизм формирования расходов на обеспечение хозяйственно-бытового и санитарно-гигиенического обслуживания, питания, досуга, быта и отдыха воспитанников, проживающих в муниципальных общеобразовательных школах-интернатах.</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хозяйственно-бытового и санитарно-гигиенического обслуживания, питания, досуга, быта и отдыха воспитанников является расходным обязательством муниципального образования город Набережные Челны и финансируется за счет средств бюджета города.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на обеспечение хозяйственно-бытового и санитарно-гигиенического обслуживания, питания, досуга, быта и отдыха воспитанников формируются на основе норматива содержания воспитанников в муниципальной общеобразовательной школе-интернате в расчете на одного воспитанника в год.</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Норматив финансовых затрат на содержание воспитанников в муниципальной общеобразовательной школе-интернате (далее - норматив содержания воспитанников) представляет собой минимально допустимый объем финансовых средств, необходимых для устройства, содержания, организации питания, быта и досуга воспитанников в соответствии с установленными требованиями.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Норматив содержания воспитанников устанавливается ежегодно муниципальным правовым актом.</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Величина норматива содержания воспитанников выступает в качестве гарантированной минимальной стоимости бюджетной услуги и подлежит обязательному применению при формировании бюджета города.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Настоящий Порядок определяет механизм расчета норматива содержания воспитанников для следующих видов муниципальных общеобразовательных школ-интернатов: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общеобразовательных школ-интернатов начального общего, основного общего и среднего (полного) общего образования, в том числе с углубленным изучением отдельных предметов, гимназий-интернатов, лицеев-интернатов, кадетских 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2. Порядок расчета норматива финансовых затрат</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содержание воспитанников в муниципальной</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общеобразовательной школе-интернате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 В расходы на содержание воспитанников в муниципальной общеобразовательной школе-интернате включаются: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расходы на организацию воспитательного процесса;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расходы на обеспечение воспитанников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на организацию питания в соответствии с утвержденными нормативами и методическими рекомендациями по организации питания;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расходы на организацию хозяйственно-бытового обслуживания воспитанников;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расходы на организацию медицинского обслуживания воспитанников.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Норматив финансовых затрат на содержание воспитанников исчисляется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NSV  = R vos + R obes + R pit + R bo + R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v    v       v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w:t>
      </w:r>
      <w:proofErr w:type="gramStart"/>
      <w:r>
        <w:rPr>
          <w:rFonts w:ascii="Courier New" w:eastAsiaTheme="minorHAnsi" w:hAnsi="Courier New" w:cs="Courier New"/>
          <w:color w:val="auto"/>
          <w:sz w:val="20"/>
          <w:szCs w:val="20"/>
        </w:rPr>
        <w:t>NSV  -</w:t>
      </w:r>
      <w:proofErr w:type="gramEnd"/>
      <w:r>
        <w:rPr>
          <w:rFonts w:ascii="Courier New" w:eastAsiaTheme="minorHAnsi" w:hAnsi="Courier New" w:cs="Courier New"/>
          <w:color w:val="auto"/>
          <w:sz w:val="20"/>
          <w:szCs w:val="20"/>
        </w:rPr>
        <w:t xml:space="preserve"> норматив финансовых затрат на содержание воспитанников;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R vos -  расходы на </w:t>
      </w:r>
      <w:proofErr w:type="gramStart"/>
      <w:r>
        <w:rPr>
          <w:rFonts w:ascii="Courier New" w:eastAsiaTheme="minorHAnsi" w:hAnsi="Courier New" w:cs="Courier New"/>
          <w:color w:val="auto"/>
          <w:sz w:val="20"/>
          <w:szCs w:val="20"/>
        </w:rPr>
        <w:t>организацию  воспитательного</w:t>
      </w:r>
      <w:proofErr w:type="gramEnd"/>
      <w:r>
        <w:rPr>
          <w:rFonts w:ascii="Courier New" w:eastAsiaTheme="minorHAnsi" w:hAnsi="Courier New" w:cs="Courier New"/>
          <w:color w:val="auto"/>
          <w:sz w:val="20"/>
          <w:szCs w:val="20"/>
        </w:rPr>
        <w:t xml:space="preserve"> процесса  в муниципальной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общеобразовательной школе-интернате;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R obes - </w:t>
      </w:r>
      <w:proofErr w:type="gramStart"/>
      <w:r>
        <w:rPr>
          <w:rFonts w:ascii="Courier New" w:eastAsiaTheme="minorHAnsi" w:hAnsi="Courier New" w:cs="Courier New"/>
          <w:color w:val="auto"/>
          <w:sz w:val="20"/>
          <w:szCs w:val="20"/>
        </w:rPr>
        <w:t>расходы  на</w:t>
      </w:r>
      <w:proofErr w:type="gramEnd"/>
      <w:r>
        <w:rPr>
          <w:rFonts w:ascii="Courier New" w:eastAsiaTheme="minorHAnsi" w:hAnsi="Courier New" w:cs="Courier New"/>
          <w:color w:val="auto"/>
          <w:sz w:val="20"/>
          <w:szCs w:val="20"/>
        </w:rPr>
        <w:t xml:space="preserve"> обеспечение  воспитанников  одеждой,  обувью,  мягким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инвентарем,  предметами</w:t>
      </w:r>
      <w:proofErr w:type="gramEnd"/>
      <w:r>
        <w:rPr>
          <w:rFonts w:ascii="Courier New" w:eastAsiaTheme="minorHAnsi" w:hAnsi="Courier New" w:cs="Courier New"/>
          <w:color w:val="auto"/>
          <w:sz w:val="20"/>
          <w:szCs w:val="20"/>
        </w:rPr>
        <w:t xml:space="preserve"> личной гигиены, школьно-письменными  принадлежностями,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играми и игрушками, хозяйственным инвентарем;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R pit - </w:t>
      </w:r>
      <w:proofErr w:type="gramStart"/>
      <w:r>
        <w:rPr>
          <w:rFonts w:ascii="Courier New" w:eastAsiaTheme="minorHAnsi" w:hAnsi="Courier New" w:cs="Courier New"/>
          <w:color w:val="auto"/>
          <w:sz w:val="20"/>
          <w:szCs w:val="20"/>
        </w:rPr>
        <w:t>расходы  на</w:t>
      </w:r>
      <w:proofErr w:type="gramEnd"/>
      <w:r>
        <w:rPr>
          <w:rFonts w:ascii="Courier New" w:eastAsiaTheme="minorHAnsi" w:hAnsi="Courier New" w:cs="Courier New"/>
          <w:color w:val="auto"/>
          <w:sz w:val="20"/>
          <w:szCs w:val="20"/>
        </w:rPr>
        <w:t xml:space="preserve"> организацию питания  в  соответствии  с  утвержденными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нормативами и методическими рекомендациями по организации питания;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R bo - расходы   на   организацию     хозяйственно-бытового   обслуживания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воспитанников;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R mo - расходы на организацию медицинского обслуживания воспитанников;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 - тип, вид муниципального образовательного учреждения.</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 Расходы на организацию воспитательного процесса в муниципальной общеобразовательной школе-интернате в расчете на одного воспитанника определяется на основе: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стандартной (базовой) стоимости услуг воспитателей;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нормативного соотношения ставок заработной платы воспитателей и ставок заработной платы административно-управленческого персонала;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нормативного соотношения тарифного фонда и фонда надбавок и доплат.</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24" w:name="Par1091"/>
      <w:bookmarkEnd w:id="24"/>
      <w:r>
        <w:rPr>
          <w:rFonts w:ascii="Arial" w:hAnsi="Arial" w:cs="Arial"/>
          <w:sz w:val="20"/>
          <w:szCs w:val="20"/>
        </w:rPr>
        <w:t>11. Расчет стандартной (базовой) стоимости воспитательной услуги осуществляется исходя из следующих параметров: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количество воспитанников в воспитательной группе: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человек - в муниципальной общеобразовательной школе-интернате;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количество ставок воспитателей на воспитательную группу:</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муниципальной общеобразовательной школе-интернате - 2,7;</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ставка заработной платы воспитателей соответствуют 12 разряду по Единой тарифной сетке согласно средневзвешенному разряду педагогических работников по Республике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25" w:name="Par1097"/>
      <w:bookmarkEnd w:id="25"/>
      <w:r>
        <w:rPr>
          <w:rFonts w:ascii="Arial" w:hAnsi="Arial" w:cs="Arial"/>
          <w:sz w:val="20"/>
          <w:szCs w:val="20"/>
        </w:rPr>
        <w:t>12. Доля расходов на оплату труда административно-управленческого персонала устанавливается в размере 17,65% от фонда оплаты труда воспитателей муниципального общеобразовательного учреждения.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26" w:name="Par1098"/>
      <w:bookmarkEnd w:id="26"/>
      <w:r>
        <w:rPr>
          <w:rFonts w:ascii="Arial" w:hAnsi="Arial" w:cs="Arial"/>
          <w:sz w:val="20"/>
          <w:szCs w:val="20"/>
        </w:rPr>
        <w:t>13. Надтарифный фонд надбавок и доплат воспитателей составляет 72,5% - от тарифного фонда оплаты труда воспитателей для муниципальных общеобразовательных школ-интернатов.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Расходы на организацию воспитательного процесса в расчете на одного воспитанника исчисляются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R vos = FOT         + FOT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восп         восп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           ауп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R vos - </w:t>
      </w:r>
      <w:proofErr w:type="gramStart"/>
      <w:r>
        <w:rPr>
          <w:rFonts w:ascii="Courier New" w:eastAsiaTheme="minorHAnsi" w:hAnsi="Courier New" w:cs="Courier New"/>
          <w:color w:val="auto"/>
          <w:sz w:val="20"/>
          <w:szCs w:val="20"/>
        </w:rPr>
        <w:t>расходы  на</w:t>
      </w:r>
      <w:proofErr w:type="gramEnd"/>
      <w:r>
        <w:rPr>
          <w:rFonts w:ascii="Courier New" w:eastAsiaTheme="minorHAnsi" w:hAnsi="Courier New" w:cs="Courier New"/>
          <w:color w:val="auto"/>
          <w:sz w:val="20"/>
          <w:szCs w:val="20"/>
        </w:rPr>
        <w:t xml:space="preserve"> организацию воспитательного процесса;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FOT        - </w:t>
      </w:r>
      <w:proofErr w:type="gramStart"/>
      <w:r>
        <w:rPr>
          <w:rFonts w:ascii="Courier New" w:eastAsiaTheme="minorHAnsi" w:hAnsi="Courier New" w:cs="Courier New"/>
          <w:color w:val="auto"/>
          <w:sz w:val="20"/>
          <w:szCs w:val="20"/>
        </w:rPr>
        <w:t>фонд  оплаты</w:t>
      </w:r>
      <w:proofErr w:type="gramEnd"/>
      <w:r>
        <w:rPr>
          <w:rFonts w:ascii="Courier New" w:eastAsiaTheme="minorHAnsi" w:hAnsi="Courier New" w:cs="Courier New"/>
          <w:color w:val="auto"/>
          <w:sz w:val="20"/>
          <w:szCs w:val="20"/>
        </w:rPr>
        <w:t xml:space="preserve">  труда   воспитателей  с  начислениями  на  фонд</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оплаты труда воспитателей;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FOT         - фонд оплаты </w:t>
      </w:r>
      <w:proofErr w:type="gramStart"/>
      <w:r>
        <w:rPr>
          <w:rFonts w:ascii="Courier New" w:eastAsiaTheme="minorHAnsi" w:hAnsi="Courier New" w:cs="Courier New"/>
          <w:color w:val="auto"/>
          <w:sz w:val="20"/>
          <w:szCs w:val="20"/>
        </w:rPr>
        <w:t>труда  административно</w:t>
      </w:r>
      <w:proofErr w:type="gramEnd"/>
      <w:r>
        <w:rPr>
          <w:rFonts w:ascii="Courier New" w:eastAsiaTheme="minorHAnsi" w:hAnsi="Courier New" w:cs="Courier New"/>
          <w:color w:val="auto"/>
          <w:sz w:val="20"/>
          <w:szCs w:val="20"/>
        </w:rPr>
        <w:t>-управленческого персонала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ауп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начислениями на фонд оплаты труда административно-управленческого персонала.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Фонд оплаты труда воспитателей с начислениями на фонд оплаты труда воспитателей исчисляется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n      x b  x e x k      x 12</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восп              восп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FOT        = -----------------------------,</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                       m</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n      -   </w:t>
      </w:r>
      <w:proofErr w:type="gramStart"/>
      <w:r>
        <w:rPr>
          <w:rFonts w:ascii="Courier New" w:eastAsiaTheme="minorHAnsi" w:hAnsi="Courier New" w:cs="Courier New"/>
          <w:color w:val="auto"/>
          <w:sz w:val="20"/>
          <w:szCs w:val="20"/>
        </w:rPr>
        <w:t>количество  ставок</w:t>
      </w:r>
      <w:proofErr w:type="gramEnd"/>
      <w:r>
        <w:rPr>
          <w:rFonts w:ascii="Courier New" w:eastAsiaTheme="minorHAnsi" w:hAnsi="Courier New" w:cs="Courier New"/>
          <w:color w:val="auto"/>
          <w:sz w:val="20"/>
          <w:szCs w:val="20"/>
        </w:rPr>
        <w:t xml:space="preserve">  воспитателей на  одну   воспитательную</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группу, принимаемое в соответствии с </w:t>
      </w:r>
      <w:hyperlink w:anchor="Par1091" w:history="1">
        <w:r>
          <w:rPr>
            <w:rFonts w:ascii="Courier New" w:eastAsiaTheme="minorHAnsi" w:hAnsi="Courier New" w:cs="Courier New"/>
            <w:color w:val="0000FF"/>
            <w:sz w:val="20"/>
            <w:szCs w:val="20"/>
          </w:rPr>
          <w:t>пунктом 11</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b  -</w:t>
      </w:r>
      <w:proofErr w:type="gramEnd"/>
      <w:r>
        <w:rPr>
          <w:rFonts w:ascii="Courier New" w:eastAsiaTheme="minorHAnsi" w:hAnsi="Courier New" w:cs="Courier New"/>
          <w:color w:val="auto"/>
          <w:sz w:val="20"/>
          <w:szCs w:val="20"/>
        </w:rPr>
        <w:t xml:space="preserve"> ставка заработной  платы  воспитателей,  принимаемая в соответствии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1091" w:history="1">
        <w:r>
          <w:rPr>
            <w:rFonts w:ascii="Courier New" w:eastAsiaTheme="minorHAnsi" w:hAnsi="Courier New" w:cs="Courier New"/>
            <w:color w:val="0000FF"/>
            <w:sz w:val="20"/>
            <w:szCs w:val="20"/>
          </w:rPr>
          <w:t>пунктом 11</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e - коэффициент отчислений по единому социальному налогу (1,262);</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коэффициент    </w:t>
      </w:r>
      <w:proofErr w:type="gramStart"/>
      <w:r>
        <w:rPr>
          <w:rFonts w:ascii="Courier New" w:eastAsiaTheme="minorHAnsi" w:hAnsi="Courier New" w:cs="Courier New"/>
          <w:color w:val="auto"/>
          <w:sz w:val="20"/>
          <w:szCs w:val="20"/>
        </w:rPr>
        <w:t>надтарифного  фонда</w:t>
      </w:r>
      <w:proofErr w:type="gramEnd"/>
      <w:r>
        <w:rPr>
          <w:rFonts w:ascii="Courier New" w:eastAsiaTheme="minorHAnsi" w:hAnsi="Courier New" w:cs="Courier New"/>
          <w:color w:val="auto"/>
          <w:sz w:val="20"/>
          <w:szCs w:val="20"/>
        </w:rPr>
        <w:t xml:space="preserve">  оплаты  труда  воспитателей,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принимаемый в соответствии с </w:t>
      </w:r>
      <w:hyperlink w:anchor="Par1098" w:history="1">
        <w:r>
          <w:rPr>
            <w:rFonts w:ascii="Courier New" w:eastAsiaTheme="minorHAnsi" w:hAnsi="Courier New" w:cs="Courier New"/>
            <w:color w:val="0000FF"/>
            <w:sz w:val="20"/>
            <w:szCs w:val="20"/>
          </w:rPr>
          <w:t>пунктом 13</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 число месяцев в году;</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m  -</w:t>
      </w:r>
      <w:proofErr w:type="gramEnd"/>
      <w:r>
        <w:rPr>
          <w:rFonts w:ascii="Courier New" w:eastAsiaTheme="minorHAnsi" w:hAnsi="Courier New" w:cs="Courier New"/>
          <w:color w:val="auto"/>
          <w:sz w:val="20"/>
          <w:szCs w:val="20"/>
        </w:rPr>
        <w:t xml:space="preserve"> нормативное   количество  воспитанников  в  воспитательной  группе  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соответствии с </w:t>
      </w:r>
      <w:hyperlink w:anchor="Par1091" w:history="1">
        <w:r>
          <w:rPr>
            <w:rFonts w:ascii="Courier New" w:eastAsiaTheme="minorHAnsi" w:hAnsi="Courier New" w:cs="Courier New"/>
            <w:color w:val="0000FF"/>
            <w:sz w:val="20"/>
            <w:szCs w:val="20"/>
          </w:rPr>
          <w:t>пунктом 11</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Фонд оплаты труда административно-управленческого персонала с начислениями на фонд оплаты труда административно-управленческого персонала исчисляется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FOT         = FOT        x l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w:t>
      </w:r>
      <w:proofErr w:type="gramStart"/>
      <w:r w:rsidRPr="00772352">
        <w:rPr>
          <w:rFonts w:ascii="Courier New" w:eastAsiaTheme="minorHAnsi" w:hAnsi="Courier New" w:cs="Courier New"/>
          <w:color w:val="auto"/>
          <w:sz w:val="20"/>
          <w:szCs w:val="20"/>
          <w:lang w:val="en-US"/>
        </w:rPr>
        <w:t>v</w:t>
      </w:r>
      <w:proofErr w:type="gramEnd"/>
      <w:r w:rsidRPr="00772352">
        <w:rPr>
          <w:rFonts w:ascii="Courier New" w:eastAsiaTheme="minorHAnsi" w:hAnsi="Courier New" w:cs="Courier New"/>
          <w:color w:val="auto"/>
          <w:sz w:val="20"/>
          <w:szCs w:val="20"/>
          <w:lang w:val="en-US"/>
        </w:rPr>
        <w:t xml:space="preserve">             v          </w:t>
      </w:r>
      <w:r>
        <w:rPr>
          <w:rFonts w:ascii="Courier New" w:eastAsiaTheme="minorHAnsi" w:hAnsi="Courier New" w:cs="Courier New"/>
          <w:color w:val="auto"/>
          <w:sz w:val="20"/>
          <w:szCs w:val="20"/>
        </w:rPr>
        <w:t>восп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lastRenderedPageBreak/>
        <w:t xml:space="preserve">        </w:t>
      </w:r>
      <w:r>
        <w:rPr>
          <w:rFonts w:ascii="Courier New" w:eastAsiaTheme="minorHAnsi" w:hAnsi="Courier New" w:cs="Courier New"/>
          <w:color w:val="auto"/>
          <w:sz w:val="20"/>
          <w:szCs w:val="20"/>
        </w:rPr>
        <w:t>восп          восп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ауп           ос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l     - коэффициент соотношения </w:t>
      </w:r>
      <w:proofErr w:type="gramStart"/>
      <w:r>
        <w:rPr>
          <w:rFonts w:ascii="Courier New" w:eastAsiaTheme="minorHAnsi" w:hAnsi="Courier New" w:cs="Courier New"/>
          <w:color w:val="auto"/>
          <w:sz w:val="20"/>
          <w:szCs w:val="20"/>
        </w:rPr>
        <w:t>фонда  оплаты</w:t>
      </w:r>
      <w:proofErr w:type="gramEnd"/>
      <w:r>
        <w:rPr>
          <w:rFonts w:ascii="Courier New" w:eastAsiaTheme="minorHAnsi" w:hAnsi="Courier New" w:cs="Courier New"/>
          <w:color w:val="auto"/>
          <w:sz w:val="20"/>
          <w:szCs w:val="20"/>
        </w:rPr>
        <w:t xml:space="preserve">  труда  воспитателей  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фонда </w:t>
      </w:r>
      <w:proofErr w:type="gramStart"/>
      <w:r>
        <w:rPr>
          <w:rFonts w:ascii="Courier New" w:eastAsiaTheme="minorHAnsi" w:hAnsi="Courier New" w:cs="Courier New"/>
          <w:color w:val="auto"/>
          <w:sz w:val="20"/>
          <w:szCs w:val="20"/>
        </w:rPr>
        <w:t>оплаты  труда</w:t>
      </w:r>
      <w:proofErr w:type="gramEnd"/>
      <w:r>
        <w:rPr>
          <w:rFonts w:ascii="Courier New" w:eastAsiaTheme="minorHAnsi" w:hAnsi="Courier New" w:cs="Courier New"/>
          <w:color w:val="auto"/>
          <w:sz w:val="20"/>
          <w:szCs w:val="20"/>
        </w:rPr>
        <w:t xml:space="preserve">  административно-управленческого персонала, принимаемый  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соответствии с </w:t>
      </w:r>
      <w:hyperlink w:anchor="Par1097" w:history="1">
        <w:r>
          <w:rPr>
            <w:rFonts w:ascii="Courier New" w:eastAsiaTheme="minorHAnsi" w:hAnsi="Courier New" w:cs="Courier New"/>
            <w:color w:val="0000FF"/>
            <w:sz w:val="20"/>
            <w:szCs w:val="20"/>
          </w:rPr>
          <w:t>пунктом 12</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bookmarkStart w:id="27" w:name="Par1155"/>
      <w:bookmarkEnd w:id="27"/>
      <w:r>
        <w:rPr>
          <w:rFonts w:ascii="Arial" w:hAnsi="Arial" w:cs="Arial"/>
          <w:sz w:val="20"/>
          <w:szCs w:val="20"/>
        </w:rPr>
        <w:t>16. Расходы на обеспечение воспитанников одеждой, обувью, мягким инвентарем, предметами личной гигиены, школьно-письменными принадлежностями, играми и игрушками, хозяйственным инвентарем определяются на основе: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норм обеспечения мягким инвентарем воспитанников муниципальных общеобразовательных школ-интернатов согласно </w:t>
      </w:r>
      <w:hyperlink w:anchor="Par1414" w:history="1">
        <w:r>
          <w:rPr>
            <w:rFonts w:ascii="Arial" w:hAnsi="Arial" w:cs="Arial"/>
            <w:color w:val="0000FF"/>
            <w:sz w:val="20"/>
            <w:szCs w:val="20"/>
          </w:rPr>
          <w:t>таблице 3</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 обеспечения воспитанников предметами личной гигиены, школьно-письменными принадлежностями, играми и игрушками, хозяйственным инвентарем для муниципальных общеобразовательных школ-интернатов, принимаемых согласно </w:t>
      </w:r>
      <w:hyperlink w:anchor="Par1448" w:history="1">
        <w:r>
          <w:rPr>
            <w:rFonts w:ascii="Arial" w:hAnsi="Arial" w:cs="Arial"/>
            <w:color w:val="0000FF"/>
            <w:sz w:val="20"/>
            <w:szCs w:val="20"/>
          </w:rPr>
          <w:t>таблицам 4</w:t>
        </w:r>
      </w:hyperlink>
      <w:r>
        <w:rPr>
          <w:rFonts w:ascii="Arial" w:hAnsi="Arial" w:cs="Arial"/>
          <w:sz w:val="20"/>
          <w:szCs w:val="20"/>
        </w:rPr>
        <w:t xml:space="preserve">, </w:t>
      </w:r>
      <w:hyperlink w:anchor="Par1485" w:history="1">
        <w:r>
          <w:rPr>
            <w:rFonts w:ascii="Arial" w:hAnsi="Arial" w:cs="Arial"/>
            <w:color w:val="0000FF"/>
            <w:sz w:val="20"/>
            <w:szCs w:val="20"/>
          </w:rPr>
          <w:t>5</w:t>
        </w:r>
      </w:hyperlink>
      <w:r>
        <w:rPr>
          <w:rFonts w:ascii="Arial" w:hAnsi="Arial" w:cs="Arial"/>
          <w:sz w:val="20"/>
          <w:szCs w:val="20"/>
        </w:rPr>
        <w:t xml:space="preserve">, </w:t>
      </w:r>
      <w:hyperlink w:anchor="Par1518" w:history="1">
        <w:r>
          <w:rPr>
            <w:rFonts w:ascii="Arial" w:hAnsi="Arial" w:cs="Arial"/>
            <w:color w:val="0000FF"/>
            <w:sz w:val="20"/>
            <w:szCs w:val="20"/>
          </w:rPr>
          <w:t>6</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среднерыночной стоимости непродовольственных товаров и услуг по состоянию на 1 сентября года, предшествующего плановому, проиндексированной на прогнозный уровень инфляции планируемого периода.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1</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Нормы обеспечения одеждой и обувью воспитанников</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муниципальных общеобразовательных школ-интернатов</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начального общего, основного общего, среднего (полного)</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общего образования, с углубленным изучением отдельных</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предметов, гимназий-интернатов, лицеев-интернатов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4800"/>
        <w:gridCol w:w="1560"/>
        <w:gridCol w:w="1680"/>
        <w:gridCol w:w="1680"/>
      </w:tblGrid>
      <w:tr w:rsidR="00772352">
        <w:trPr>
          <w:trHeight w:val="238"/>
        </w:trPr>
        <w:tc>
          <w:tcPr>
            <w:tcW w:w="4800"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одежды и обуви      </w:t>
            </w:r>
          </w:p>
        </w:tc>
        <w:tc>
          <w:tcPr>
            <w:tcW w:w="1560"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Единица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измерения </w:t>
            </w:r>
          </w:p>
        </w:tc>
        <w:tc>
          <w:tcPr>
            <w:tcW w:w="3360" w:type="dxa"/>
            <w:gridSpan w:val="2"/>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Норма на одного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воспитанника в год   </w:t>
            </w:r>
          </w:p>
        </w:tc>
      </w:tr>
      <w:tr w:rsidR="00772352">
        <w:tc>
          <w:tcPr>
            <w:tcW w:w="4800"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560"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для мальчика</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для девочки</w:t>
            </w:r>
          </w:p>
        </w:tc>
      </w:tr>
      <w:tr w:rsidR="00772352">
        <w:trPr>
          <w:trHeight w:val="238"/>
        </w:trPr>
        <w:tc>
          <w:tcPr>
            <w:tcW w:w="9720" w:type="dxa"/>
            <w:gridSpan w:val="4"/>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Обмундирование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Пальто зимнее, шуба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Пальто демисезонное, куртка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Костюм шерстяной для школы (для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мальчика)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Костюм шерстяной для школы (для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девочки)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Рубашка белая школьная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хлопчатобумажная для мальчика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Форма и обувь спортивные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комплектов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Костюмы летний и шерстяной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комплектов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Платье (юбка, блузка)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Халат домашний для девочки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Рубашка для мальчика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Костюм шерстяной (праздничный) для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мальчика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комплектов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Костюм летний (праздничный) для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мальчика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комплектов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Свитер (джемпер) шерстяной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Платье шерстяное праздничное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Платье летнее праздничное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Рейтузы для девочки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Головной убор летний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Головной убор зимний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Платок носовой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Ремень брючный для мальчика, подтяжки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Шарф полушерстяной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Перчатки (варежки)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Бюстгальтер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Трико для девочки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Трусы спортивные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Шорты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Майка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Футболка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Носки, гольфы хлопчатобумажные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Ботинки (туфли, сандалии, кроссовки)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Тапочки домашние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Валенки (утепленная обувь)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Сапоги резиновые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Костюм лыжный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Шапка спортивная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Сорочка ночная, пижама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Колготки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Песочник, купальник, плавки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Шапочка резиновая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Рабочая одежда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комплектов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Предметы личной гигиены для девочек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комплектов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25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Портфель, сумка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48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Чемодан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2</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Нормы обеспечения одеждой и обувью</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воспитанников кадетских 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5520"/>
        <w:gridCol w:w="1440"/>
        <w:gridCol w:w="1440"/>
        <w:gridCol w:w="1320"/>
      </w:tblGrid>
      <w:tr w:rsidR="00772352">
        <w:trPr>
          <w:trHeight w:val="238"/>
        </w:trPr>
        <w:tc>
          <w:tcPr>
            <w:tcW w:w="5520"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одежды и обуви         </w:t>
            </w:r>
          </w:p>
        </w:tc>
        <w:tc>
          <w:tcPr>
            <w:tcW w:w="1440"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Единица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измерения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нормы   </w:t>
            </w:r>
          </w:p>
        </w:tc>
        <w:tc>
          <w:tcPr>
            <w:tcW w:w="2760" w:type="dxa"/>
            <w:gridSpan w:val="2"/>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Норма на одного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воспитанника в год </w:t>
            </w:r>
          </w:p>
        </w:tc>
      </w:tr>
      <w:tr w:rsidR="00772352">
        <w:tc>
          <w:tcPr>
            <w:tcW w:w="5520"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440"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для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мальчика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для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девочки </w:t>
            </w:r>
          </w:p>
        </w:tc>
      </w:tr>
      <w:tr w:rsidR="00772352">
        <w:trPr>
          <w:trHeight w:val="238"/>
        </w:trPr>
        <w:tc>
          <w:tcPr>
            <w:tcW w:w="9720" w:type="dxa"/>
            <w:gridSpan w:val="4"/>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Форменная одежда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Шапка-ушанка из овчины с меховой кокардой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золотистого цвета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Фуражка шерстяная с кокардой золотистого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цвета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Пилотка шерстяная с кокардой золотистого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цвета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Фуражка хлопчатобумажная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Фуражка хлопчатобумажная с кокардой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золотистого цвета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Куртка зимняя шерстяная с утеплителем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съемным, воротником съемным из овчины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меховой, с погонами, эмблемами и нарукавными</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знаками различия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Куртка зимняя камуфлированного цвета со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съемным утеплителем и меховым воротником,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 погонами, эмблемами и нарукавными знаками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различия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Китель шерстяной с погонами, эмблемами и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нарукавными знаками различия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Жакет шерстяной с погонами, эмблемами и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нарукавными знаками различия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Юбка шерстяная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Куртка шерстяная с погонами, эмблемами и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нарукавными знаками различия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Брюки шерстяные прямого покроя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Рубашка белая форменная с погонами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Рубашка кремовая форменная с погонами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Костюм (куртка и брюки прямого покроя)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хлопчатобумажный с погонами, эмблемами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комплектов</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Галстук с зажимом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Галстук-бант с заколкой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Кашне черного цвета полушерстяное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Кашне белого цвета полушерстяное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Костюм тренировочный хлопчатобумажный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комплектов</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Костюм шерстяной лыжный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комплектов</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Шапка спортивная шерстяная черного цвета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9720" w:type="dxa"/>
            <w:gridSpan w:val="4"/>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Белье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Рубаха нательная трикотажная (тельняшка или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футболка летняя)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Кальсоны нательные трикотажные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Рубаха зимняя трикотажная (тельняшка зимняя)</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Кальсоны зимние трикотажные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Носки хлопчатобумажные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Носки шерстяные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Майка хлопчатобумажная (тельняшка-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безрукавка)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Трусы спортивные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Полотенце махровое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Полотенце банное хлопчатобумажное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Платок носовой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Подворотнички (соответствующее количество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ткани)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Сорочка хлопчатобумажная (тельняшка зимняя)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или футболка камуфлированного (зеленого)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цвета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Сорочка зимняя хлопчатобумажная (тельняшка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зимняя)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Чулки, носки, гольфы хлопчатобумажные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Колготки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    </w:t>
            </w:r>
          </w:p>
        </w:tc>
      </w:tr>
      <w:tr w:rsidR="00772352">
        <w:trPr>
          <w:trHeight w:val="238"/>
        </w:trPr>
        <w:tc>
          <w:tcPr>
            <w:tcW w:w="9720" w:type="dxa"/>
            <w:gridSpan w:val="4"/>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Обувь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Ботинки (полуботинки) хромовые (туфли)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Ботинки (юфтевые) с высокими берцами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Туфли спортивные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Ботинки зимние на искусственном меху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Тапочки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Перчатки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Перчатки шерстяные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Перчатки трикотажные белого цвета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Варежки шерстяные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9720" w:type="dxa"/>
            <w:gridSpan w:val="4"/>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Снаряжение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Ремень брючный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Ремень поясной кожаный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Портфель, сумка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5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Ремень поясной из искусственной кожи белого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цвета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    </w:t>
            </w:r>
          </w:p>
        </w:tc>
        <w:tc>
          <w:tcPr>
            <w:tcW w:w="1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3</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28" w:name="Par1414"/>
      <w:bookmarkEnd w:id="28"/>
      <w:r>
        <w:rPr>
          <w:rFonts w:ascii="Arial" w:hAnsi="Arial" w:cs="Arial"/>
          <w:sz w:val="20"/>
          <w:szCs w:val="20"/>
        </w:rPr>
        <w:t>Нормы обеспечения мягким инвентарем воспитанников</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муниципальных общеобразовательных 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4080"/>
        <w:gridCol w:w="2400"/>
        <w:gridCol w:w="3120"/>
      </w:tblGrid>
      <w:tr w:rsidR="00772352">
        <w:trPr>
          <w:trHeight w:val="238"/>
        </w:trPr>
        <w:tc>
          <w:tcPr>
            <w:tcW w:w="408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одежды и обуви   </w:t>
            </w:r>
          </w:p>
        </w:tc>
        <w:tc>
          <w:tcPr>
            <w:tcW w:w="240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Единица измерения </w:t>
            </w:r>
          </w:p>
        </w:tc>
        <w:tc>
          <w:tcPr>
            <w:tcW w:w="312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Норма на одного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воспитанника в год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Простыня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1,5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Пододеяльник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Наволочка для подушки нижняя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Наволочка для подушки верхняя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1,5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Полотенце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Полотенце махровое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Одеяло шерстяное или ватное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0,4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Одеяло байковое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Матрац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Покрывало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Подушка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           </w:t>
            </w:r>
          </w:p>
        </w:tc>
      </w:tr>
      <w:tr w:rsidR="00772352">
        <w:trPr>
          <w:trHeight w:val="238"/>
        </w:trPr>
        <w:tc>
          <w:tcPr>
            <w:tcW w:w="40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Коврик прикроватный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1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4</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29" w:name="Par1448"/>
      <w:bookmarkEnd w:id="29"/>
      <w:r>
        <w:rPr>
          <w:rFonts w:ascii="Arial" w:hAnsi="Arial" w:cs="Arial"/>
          <w:sz w:val="20"/>
          <w:szCs w:val="20"/>
        </w:rPr>
        <w:t>Нормы обеспечения предметами личной гигиены</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хозяйственным инвентарем воспитанников муниципальных</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общеобразовательных 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4320"/>
        <w:gridCol w:w="1560"/>
        <w:gridCol w:w="1920"/>
        <w:gridCol w:w="1920"/>
      </w:tblGrid>
      <w:tr w:rsidR="00772352">
        <w:trPr>
          <w:trHeight w:val="238"/>
        </w:trPr>
        <w:tc>
          <w:tcPr>
            <w:tcW w:w="4320"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предметов личной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гигиены и хозяйственного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инвентаря             </w:t>
            </w:r>
          </w:p>
        </w:tc>
        <w:tc>
          <w:tcPr>
            <w:tcW w:w="1560" w:type="dxa"/>
            <w:vMerge w:val="restart"/>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Единица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измерения </w:t>
            </w:r>
          </w:p>
        </w:tc>
        <w:tc>
          <w:tcPr>
            <w:tcW w:w="3840" w:type="dxa"/>
            <w:gridSpan w:val="2"/>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Норма на одного воспитанника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год            </w:t>
            </w:r>
          </w:p>
        </w:tc>
      </w:tr>
      <w:tr w:rsidR="00772352">
        <w:tc>
          <w:tcPr>
            <w:tcW w:w="4320"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560" w:type="dxa"/>
            <w:vMerge/>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для мальчика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для девочки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Мыло туалетное (кусок 100 г)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Мыло хозяйственное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кг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Стиральный порошок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кг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2,5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2,5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Расческа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0,5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Зубная паста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тюбик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Зубная щетка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Крем для обуви (100 г)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1,5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Шампунь (200 мл)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Мочалка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Туалетная бумага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рулон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Лосьон для лица (100 г )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43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Крем для рук и лица (100 г)       </w:t>
            </w:r>
          </w:p>
        </w:tc>
        <w:tc>
          <w:tcPr>
            <w:tcW w:w="15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tc>
        <w:tc>
          <w:tcPr>
            <w:tcW w:w="19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lastRenderedPageBreak/>
        <w:t>Таблица 5</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30" w:name="Par1485"/>
      <w:bookmarkEnd w:id="30"/>
      <w:r>
        <w:rPr>
          <w:rFonts w:ascii="Arial" w:hAnsi="Arial" w:cs="Arial"/>
          <w:sz w:val="20"/>
          <w:szCs w:val="20"/>
        </w:rPr>
        <w:t>Нормы обеспечения школьно-письменными принадлежностями</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воспитанников муниципальных общеобразовательных</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3960"/>
        <w:gridCol w:w="2400"/>
        <w:gridCol w:w="3240"/>
      </w:tblGrid>
      <w:tr w:rsidR="00772352">
        <w:trPr>
          <w:trHeight w:val="238"/>
        </w:trPr>
        <w:tc>
          <w:tcPr>
            <w:tcW w:w="396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школьно-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письменных принадлежностей   </w:t>
            </w:r>
          </w:p>
        </w:tc>
        <w:tc>
          <w:tcPr>
            <w:tcW w:w="240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Единица измерения </w:t>
            </w:r>
          </w:p>
        </w:tc>
        <w:tc>
          <w:tcPr>
            <w:tcW w:w="324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Норма на одного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воспитанника в год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Школьная тетрадь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80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Общая тетрадь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Тетрадь для рисования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Карандаш простой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Карандаши цветные (6 штук)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Фломастеры (6 штук)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Шариковая ручка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Клей конторский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тюбик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Кисть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Ластик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39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Краски гуашевые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6</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31" w:name="Par1518"/>
      <w:bookmarkEnd w:id="31"/>
      <w:r>
        <w:rPr>
          <w:rFonts w:ascii="Arial" w:hAnsi="Arial" w:cs="Arial"/>
          <w:sz w:val="20"/>
          <w:szCs w:val="20"/>
        </w:rPr>
        <w:t>Нормы обеспечения играми и игрушками воспитанников</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муниципальных общеобразовательных 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3840"/>
        <w:gridCol w:w="3240"/>
        <w:gridCol w:w="2520"/>
      </w:tblGrid>
      <w:tr w:rsidR="00772352">
        <w:trPr>
          <w:trHeight w:val="238"/>
        </w:trPr>
        <w:tc>
          <w:tcPr>
            <w:tcW w:w="384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досуговых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мероприятий, игр и предметов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организации досуга      </w:t>
            </w:r>
          </w:p>
        </w:tc>
        <w:tc>
          <w:tcPr>
            <w:tcW w:w="324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Единица измерения нормы </w:t>
            </w:r>
          </w:p>
        </w:tc>
        <w:tc>
          <w:tcPr>
            <w:tcW w:w="252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Норма на одного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воспитанника в год </w:t>
            </w:r>
          </w:p>
        </w:tc>
      </w:tr>
      <w:tr w:rsidR="00772352">
        <w:trPr>
          <w:trHeight w:val="238"/>
        </w:trPr>
        <w:tc>
          <w:tcPr>
            <w:tcW w:w="3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Посещение кинотеатра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количество посещений   </w:t>
            </w:r>
          </w:p>
        </w:tc>
        <w:tc>
          <w:tcPr>
            <w:tcW w:w="2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6         </w:t>
            </w:r>
          </w:p>
        </w:tc>
      </w:tr>
      <w:tr w:rsidR="00772352">
        <w:trPr>
          <w:trHeight w:val="238"/>
        </w:trPr>
        <w:tc>
          <w:tcPr>
            <w:tcW w:w="3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Посещение театра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количество посещений   </w:t>
            </w:r>
          </w:p>
        </w:tc>
        <w:tc>
          <w:tcPr>
            <w:tcW w:w="2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3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Посещение цирка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количество посещений   </w:t>
            </w:r>
          </w:p>
        </w:tc>
        <w:tc>
          <w:tcPr>
            <w:tcW w:w="2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3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Электронная игра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0,1        </w:t>
            </w:r>
          </w:p>
        </w:tc>
      </w:tr>
      <w:tr w:rsidR="00772352">
        <w:trPr>
          <w:trHeight w:val="238"/>
        </w:trPr>
        <w:tc>
          <w:tcPr>
            <w:tcW w:w="3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Ледянки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        </w:t>
            </w:r>
          </w:p>
        </w:tc>
      </w:tr>
      <w:tr w:rsidR="00772352">
        <w:trPr>
          <w:trHeight w:val="238"/>
        </w:trPr>
        <w:tc>
          <w:tcPr>
            <w:tcW w:w="3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Коньки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        </w:t>
            </w:r>
          </w:p>
        </w:tc>
      </w:tr>
      <w:tr w:rsidR="00772352">
        <w:trPr>
          <w:trHeight w:val="238"/>
        </w:trPr>
        <w:tc>
          <w:tcPr>
            <w:tcW w:w="3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Лыжи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0,1        </w:t>
            </w:r>
          </w:p>
        </w:tc>
      </w:tr>
      <w:tr w:rsidR="00772352">
        <w:trPr>
          <w:trHeight w:val="238"/>
        </w:trPr>
        <w:tc>
          <w:tcPr>
            <w:tcW w:w="38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Книга                         </w:t>
            </w:r>
          </w:p>
        </w:tc>
        <w:tc>
          <w:tcPr>
            <w:tcW w:w="32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52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17. Расходы на обеспечение воспитанников одеждой, обувью, мягким инвентарем, предметами личной гигиены и хозяйственным инвентарем, школьно-письменными принадлежностями, играми и игрушками исчисляются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n                      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1      l   g                  2   b                 1</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R obes = - x (SUM  N       x C     + SUM  N       x C    ) + - x</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2    i =l  i         i      i =l  i         i       2</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1     1 v       l      2     2 v       2</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lastRenderedPageBreak/>
        <w:t xml:space="preserve">                            cl      cl             cl      cl</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n                        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3   g                    4   b</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x (SUM  N        x C      + SUM  N        x C     )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=l  i          i       i =l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3     3 v        3       4     4 v        4</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gig      gig             gig      gig</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n                     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5                     6</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 SUM  N      x C      + SUM  N        x C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=l  i        i       i =l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5     5        5       6     6 v        6</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inv      inv             can      can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7</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 SUM  N        x C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=l  i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7     7 v        7</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toy      toy</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R</w:t>
      </w:r>
      <w:proofErr w:type="gramEnd"/>
      <w:r>
        <w:rPr>
          <w:rFonts w:ascii="Courier New" w:eastAsiaTheme="minorHAnsi" w:hAnsi="Courier New" w:cs="Courier New"/>
          <w:color w:val="auto"/>
          <w:sz w:val="20"/>
          <w:szCs w:val="20"/>
        </w:rPr>
        <w:t xml:space="preserve"> obes - расходы на обеспечение воспитанников одеждой, обувью, мягким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 xml:space="preserve">инвентарем,   </w:t>
      </w:r>
      <w:proofErr w:type="gramEnd"/>
      <w:r>
        <w:rPr>
          <w:rFonts w:ascii="Courier New" w:eastAsiaTheme="minorHAnsi" w:hAnsi="Courier New" w:cs="Courier New"/>
          <w:color w:val="auto"/>
          <w:sz w:val="20"/>
          <w:szCs w:val="20"/>
        </w:rPr>
        <w:t xml:space="preserve"> предметами   личной   гигиены   и   хозяйственным   инвентарем,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школьно-письменными принадлежностями, играми и игрушками;</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b         b        g         b</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N      ,  N      , N       , N       , N       , N       , N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i         i        i         i         i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1 v       2 v      3 v       4 v       5 v       6 v       7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cl        cl       gig       gig       inv       can       toy</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нормы  обеспечения</w:t>
      </w:r>
      <w:proofErr w:type="gramEnd"/>
      <w:r>
        <w:rPr>
          <w:rFonts w:ascii="Courier New" w:eastAsiaTheme="minorHAnsi" w:hAnsi="Courier New" w:cs="Courier New"/>
          <w:color w:val="auto"/>
          <w:sz w:val="20"/>
          <w:szCs w:val="20"/>
        </w:rPr>
        <w:t xml:space="preserve">  одеждой и  обувью  девочек, одеждой  и  обувью  мальчиков,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предметами  личной</w:t>
      </w:r>
      <w:proofErr w:type="gramEnd"/>
      <w:r>
        <w:rPr>
          <w:rFonts w:ascii="Courier New" w:eastAsiaTheme="minorHAnsi" w:hAnsi="Courier New" w:cs="Courier New"/>
          <w:color w:val="auto"/>
          <w:sz w:val="20"/>
          <w:szCs w:val="20"/>
        </w:rPr>
        <w:t xml:space="preserve">  гигиены  и  хозяйственным  инвентарем девочек,  предметами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личной  гигиены</w:t>
      </w:r>
      <w:proofErr w:type="gramEnd"/>
      <w:r>
        <w:rPr>
          <w:rFonts w:ascii="Courier New" w:eastAsiaTheme="minorHAnsi" w:hAnsi="Courier New" w:cs="Courier New"/>
          <w:color w:val="auto"/>
          <w:sz w:val="20"/>
          <w:szCs w:val="20"/>
        </w:rPr>
        <w:t xml:space="preserve">  и  хозяйственным  инвентарем  мальчиков,  мягким  инвентарем,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школьно-письменными принадлежностями, играми и игрушками, принимаемые согласно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1155" w:history="1">
        <w:r>
          <w:rPr>
            <w:rFonts w:ascii="Courier New" w:eastAsiaTheme="minorHAnsi" w:hAnsi="Courier New" w:cs="Courier New"/>
            <w:color w:val="0000FF"/>
            <w:sz w:val="20"/>
            <w:szCs w:val="20"/>
          </w:rPr>
          <w:t>пункту 16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   </w:t>
      </w:r>
      <w:proofErr w:type="gramStart"/>
      <w:r>
        <w:rPr>
          <w:rFonts w:ascii="Courier New" w:eastAsiaTheme="minorHAnsi" w:hAnsi="Courier New" w:cs="Courier New"/>
          <w:color w:val="auto"/>
          <w:sz w:val="20"/>
          <w:szCs w:val="20"/>
        </w:rPr>
        <w:t xml:space="preserve">  ,</w:t>
      </w:r>
      <w:proofErr w:type="gramEnd"/>
      <w:r>
        <w:rPr>
          <w:rFonts w:ascii="Courier New" w:eastAsiaTheme="minorHAnsi" w:hAnsi="Courier New" w:cs="Courier New"/>
          <w:color w:val="auto"/>
          <w:sz w:val="20"/>
          <w:szCs w:val="20"/>
        </w:rPr>
        <w:t xml:space="preserve"> C     , C      , C      , C      , C      , C       -    стоимость</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i       i       i        i        i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1 cl    2 cl    3 gig    4 gig    5 inv    6 can    7 toy</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одежды  и</w:t>
      </w:r>
      <w:proofErr w:type="gramEnd"/>
      <w:r>
        <w:rPr>
          <w:rFonts w:ascii="Courier New" w:eastAsiaTheme="minorHAnsi" w:hAnsi="Courier New" w:cs="Courier New"/>
          <w:color w:val="auto"/>
          <w:sz w:val="20"/>
          <w:szCs w:val="20"/>
        </w:rPr>
        <w:t xml:space="preserve">  обуви для девочек, одежды и обуви для мальчиков,  предметов  личной</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гигиены  и</w:t>
      </w:r>
      <w:proofErr w:type="gramEnd"/>
      <w:r>
        <w:rPr>
          <w:rFonts w:ascii="Courier New" w:eastAsiaTheme="minorHAnsi" w:hAnsi="Courier New" w:cs="Courier New"/>
          <w:color w:val="auto"/>
          <w:sz w:val="20"/>
          <w:szCs w:val="20"/>
        </w:rPr>
        <w:t xml:space="preserve"> хозяйственного инвентаря для девочек, предметов  личной  гигиены  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хозяйственного инвентаря для мальчиков, </w:t>
      </w:r>
      <w:proofErr w:type="gramStart"/>
      <w:r>
        <w:rPr>
          <w:rFonts w:ascii="Courier New" w:eastAsiaTheme="minorHAnsi" w:hAnsi="Courier New" w:cs="Courier New"/>
          <w:color w:val="auto"/>
          <w:sz w:val="20"/>
          <w:szCs w:val="20"/>
        </w:rPr>
        <w:t>мягкого  инвентаря</w:t>
      </w:r>
      <w:proofErr w:type="gramEnd"/>
      <w:r>
        <w:rPr>
          <w:rFonts w:ascii="Courier New" w:eastAsiaTheme="minorHAnsi" w:hAnsi="Courier New" w:cs="Courier New"/>
          <w:color w:val="auto"/>
          <w:sz w:val="20"/>
          <w:szCs w:val="20"/>
        </w:rPr>
        <w:t>, школьно-письменных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принадлежностей,  игр  и  игрушек, принимаемая  согласно  </w:t>
      </w:r>
      <w:hyperlink w:anchor="Par1155" w:history="1">
        <w:r>
          <w:rPr>
            <w:rFonts w:ascii="Courier New" w:eastAsiaTheme="minorHAnsi" w:hAnsi="Courier New" w:cs="Courier New"/>
            <w:color w:val="0000FF"/>
            <w:sz w:val="20"/>
            <w:szCs w:val="20"/>
          </w:rPr>
          <w:t>пункту 16</w:t>
        </w:r>
      </w:hyperlink>
      <w:r>
        <w:rPr>
          <w:rFonts w:ascii="Courier New" w:eastAsiaTheme="minorHAnsi" w:hAnsi="Courier New" w:cs="Courier New"/>
          <w:color w:val="auto"/>
          <w:sz w:val="20"/>
          <w:szCs w:val="20"/>
        </w:rPr>
        <w:t xml:space="preserve"> настоящего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n ,</w:t>
      </w:r>
      <w:proofErr w:type="gramEnd"/>
      <w:r>
        <w:rPr>
          <w:rFonts w:ascii="Courier New" w:eastAsiaTheme="minorHAnsi" w:hAnsi="Courier New" w:cs="Courier New"/>
          <w:color w:val="auto"/>
          <w:sz w:val="20"/>
          <w:szCs w:val="20"/>
        </w:rPr>
        <w:t xml:space="preserve"> n , n , n , n , n , n  - количество  товаров  в перечне  установленных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1   2   3   4   5   6   7</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норм обеспечения воспитанников одеждой </w:t>
      </w:r>
      <w:proofErr w:type="gramStart"/>
      <w:r>
        <w:rPr>
          <w:rFonts w:ascii="Courier New" w:eastAsiaTheme="minorHAnsi" w:hAnsi="Courier New" w:cs="Courier New"/>
          <w:color w:val="auto"/>
          <w:sz w:val="20"/>
          <w:szCs w:val="20"/>
        </w:rPr>
        <w:t>и  обувью</w:t>
      </w:r>
      <w:proofErr w:type="gramEnd"/>
      <w:r>
        <w:rPr>
          <w:rFonts w:ascii="Courier New" w:eastAsiaTheme="minorHAnsi" w:hAnsi="Courier New" w:cs="Courier New"/>
          <w:color w:val="auto"/>
          <w:sz w:val="20"/>
          <w:szCs w:val="20"/>
        </w:rPr>
        <w:t xml:space="preserve"> для девочек, одеждой и обувью</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для мальчиков, </w:t>
      </w:r>
      <w:proofErr w:type="gramStart"/>
      <w:r>
        <w:rPr>
          <w:rFonts w:ascii="Courier New" w:eastAsiaTheme="minorHAnsi" w:hAnsi="Courier New" w:cs="Courier New"/>
          <w:color w:val="auto"/>
          <w:sz w:val="20"/>
          <w:szCs w:val="20"/>
        </w:rPr>
        <w:t>предметами  личной</w:t>
      </w:r>
      <w:proofErr w:type="gramEnd"/>
      <w:r>
        <w:rPr>
          <w:rFonts w:ascii="Courier New" w:eastAsiaTheme="minorHAnsi" w:hAnsi="Courier New" w:cs="Courier New"/>
          <w:color w:val="auto"/>
          <w:sz w:val="20"/>
          <w:szCs w:val="20"/>
        </w:rPr>
        <w:t xml:space="preserve">  гигиены  и  хозяйственным  инвентарем   для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девочек, предметами личной </w:t>
      </w:r>
      <w:proofErr w:type="gramStart"/>
      <w:r>
        <w:rPr>
          <w:rFonts w:ascii="Courier New" w:eastAsiaTheme="minorHAnsi" w:hAnsi="Courier New" w:cs="Courier New"/>
          <w:color w:val="auto"/>
          <w:sz w:val="20"/>
          <w:szCs w:val="20"/>
        </w:rPr>
        <w:t>гигиены  и</w:t>
      </w:r>
      <w:proofErr w:type="gramEnd"/>
      <w:r>
        <w:rPr>
          <w:rFonts w:ascii="Courier New" w:eastAsiaTheme="minorHAnsi" w:hAnsi="Courier New" w:cs="Courier New"/>
          <w:color w:val="auto"/>
          <w:sz w:val="20"/>
          <w:szCs w:val="20"/>
        </w:rPr>
        <w:t xml:space="preserve">  хозяйственным инвентарем для мальчиков,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мягким  инвентарем</w:t>
      </w:r>
      <w:proofErr w:type="gramEnd"/>
      <w:r>
        <w:rPr>
          <w:rFonts w:ascii="Courier New" w:eastAsiaTheme="minorHAnsi" w:hAnsi="Courier New" w:cs="Courier New"/>
          <w:color w:val="auto"/>
          <w:sz w:val="20"/>
          <w:szCs w:val="20"/>
        </w:rPr>
        <w:t>, школьно-письменными  принадлежностями, играми и игрушками,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принимаемое согласно </w:t>
      </w:r>
      <w:hyperlink w:anchor="Par1155" w:history="1">
        <w:r>
          <w:rPr>
            <w:rFonts w:ascii="Courier New" w:eastAsiaTheme="minorHAnsi" w:hAnsi="Courier New" w:cs="Courier New"/>
            <w:color w:val="0000FF"/>
            <w:sz w:val="20"/>
            <w:szCs w:val="20"/>
          </w:rPr>
          <w:t>пункту 16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i ,</w:t>
      </w:r>
      <w:proofErr w:type="gramEnd"/>
      <w:r>
        <w:rPr>
          <w:rFonts w:ascii="Courier New" w:eastAsiaTheme="minorHAnsi" w:hAnsi="Courier New" w:cs="Courier New"/>
          <w:color w:val="auto"/>
          <w:sz w:val="20"/>
          <w:szCs w:val="20"/>
        </w:rPr>
        <w:t xml:space="preserve"> i , i , i , i , i , i  - наименование товаров в перечне  установленных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1   2   3   4   5   6   7</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норм обеспечения </w:t>
      </w:r>
      <w:proofErr w:type="gramStart"/>
      <w:r>
        <w:rPr>
          <w:rFonts w:ascii="Courier New" w:eastAsiaTheme="minorHAnsi" w:hAnsi="Courier New" w:cs="Courier New"/>
          <w:color w:val="auto"/>
          <w:sz w:val="20"/>
          <w:szCs w:val="20"/>
        </w:rPr>
        <w:t>воспитанников  одеждой</w:t>
      </w:r>
      <w:proofErr w:type="gramEnd"/>
      <w:r>
        <w:rPr>
          <w:rFonts w:ascii="Courier New" w:eastAsiaTheme="minorHAnsi" w:hAnsi="Courier New" w:cs="Courier New"/>
          <w:color w:val="auto"/>
          <w:sz w:val="20"/>
          <w:szCs w:val="20"/>
        </w:rPr>
        <w:t xml:space="preserve"> и обувью для девочек, одеждой и обувью</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для  мальчиков</w:t>
      </w:r>
      <w:proofErr w:type="gramEnd"/>
      <w:r>
        <w:rPr>
          <w:rFonts w:ascii="Courier New" w:eastAsiaTheme="minorHAnsi" w:hAnsi="Courier New" w:cs="Courier New"/>
          <w:color w:val="auto"/>
          <w:sz w:val="20"/>
          <w:szCs w:val="20"/>
        </w:rPr>
        <w:t>,  предметами  личной  гигиены  и  хозяйственным  инвентарем для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девочек, предметами личной </w:t>
      </w:r>
      <w:proofErr w:type="gramStart"/>
      <w:r>
        <w:rPr>
          <w:rFonts w:ascii="Courier New" w:eastAsiaTheme="minorHAnsi" w:hAnsi="Courier New" w:cs="Courier New"/>
          <w:color w:val="auto"/>
          <w:sz w:val="20"/>
          <w:szCs w:val="20"/>
        </w:rPr>
        <w:t>гигиены  и</w:t>
      </w:r>
      <w:proofErr w:type="gramEnd"/>
      <w:r>
        <w:rPr>
          <w:rFonts w:ascii="Courier New" w:eastAsiaTheme="minorHAnsi" w:hAnsi="Courier New" w:cs="Courier New"/>
          <w:color w:val="auto"/>
          <w:sz w:val="20"/>
          <w:szCs w:val="20"/>
        </w:rPr>
        <w:t xml:space="preserve">  хозяйственным инвентарем для мальчиков,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мягким инвентарем, школьно-письменными принадлежностями, </w:t>
      </w:r>
      <w:proofErr w:type="gramStart"/>
      <w:r>
        <w:rPr>
          <w:rFonts w:ascii="Courier New" w:eastAsiaTheme="minorHAnsi" w:hAnsi="Courier New" w:cs="Courier New"/>
          <w:color w:val="auto"/>
          <w:sz w:val="20"/>
          <w:szCs w:val="20"/>
        </w:rPr>
        <w:t>играми  и</w:t>
      </w:r>
      <w:proofErr w:type="gramEnd"/>
      <w:r>
        <w:rPr>
          <w:rFonts w:ascii="Courier New" w:eastAsiaTheme="minorHAnsi" w:hAnsi="Courier New" w:cs="Courier New"/>
          <w:color w:val="auto"/>
          <w:sz w:val="20"/>
          <w:szCs w:val="20"/>
        </w:rPr>
        <w:t xml:space="preserve">  игрушками,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принимаемое согласно </w:t>
      </w:r>
      <w:hyperlink w:anchor="Par703" w:history="1">
        <w:r>
          <w:rPr>
            <w:rFonts w:ascii="Courier New" w:eastAsiaTheme="minorHAnsi" w:hAnsi="Courier New" w:cs="Courier New"/>
            <w:color w:val="0000FF"/>
            <w:sz w:val="20"/>
            <w:szCs w:val="20"/>
          </w:rPr>
          <w:t>пункту 16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18. Расходы на организацию питания в соответствии с утвержденными нормативами и методическими рекомендациями по организации питания включают текущие расходы на оплату труда (тарифная и </w:t>
      </w:r>
      <w:r>
        <w:rPr>
          <w:rFonts w:ascii="Arial" w:hAnsi="Arial" w:cs="Arial"/>
          <w:sz w:val="20"/>
          <w:szCs w:val="20"/>
        </w:rPr>
        <w:lastRenderedPageBreak/>
        <w:t>надтарифная части заработной платы сотрудников пищеблока образовательных учреждений и начисления на заработную плату) и расходы на приобретение продуктов питания.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32" w:name="Par1610"/>
      <w:bookmarkEnd w:id="32"/>
      <w:r>
        <w:rPr>
          <w:rFonts w:ascii="Arial" w:hAnsi="Arial" w:cs="Arial"/>
          <w:sz w:val="20"/>
          <w:szCs w:val="20"/>
        </w:rPr>
        <w:t>19. Расходы на организацию питания в соответствии с утвержденными нормативами и методическими рекомендациями по организации питания определяются на основе: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стандартной (базовой) стоимости услуги по обеспечению питанием воспитанников;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нормативного соотношения ставок заработной платы сотрудников пищеблока и ставок заработной платы административно-управленческого персонала;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нормативного соотношения тарифного фонда и фонда надбавок и доплат;</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норм питания воспитанников, принимаемых согласно </w:t>
      </w:r>
      <w:hyperlink w:anchor="Par1619" w:history="1">
        <w:r>
          <w:rPr>
            <w:rFonts w:ascii="Arial" w:hAnsi="Arial" w:cs="Arial"/>
            <w:color w:val="0000FF"/>
            <w:sz w:val="20"/>
            <w:szCs w:val="20"/>
          </w:rPr>
          <w:t>таблице 7</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среднерыночной стоимости продовольственных товаров по состоянию на 1 сентября года, предшествующего плановому, проиндексированной на прогнозный уровень инфляции планируемого периода.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7</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33" w:name="Par1619"/>
      <w:bookmarkEnd w:id="33"/>
      <w:r>
        <w:rPr>
          <w:rFonts w:ascii="Arial" w:hAnsi="Arial" w:cs="Arial"/>
          <w:sz w:val="20"/>
          <w:szCs w:val="20"/>
        </w:rPr>
        <w:t>Нормы обеспечения питанием воспитанников</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муниципальных общеобразовательных 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4440"/>
        <w:gridCol w:w="2400"/>
        <w:gridCol w:w="2760"/>
      </w:tblGrid>
      <w:tr w:rsidR="00772352">
        <w:trPr>
          <w:trHeight w:val="238"/>
        </w:trPr>
        <w:tc>
          <w:tcPr>
            <w:tcW w:w="444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продукции       </w:t>
            </w:r>
          </w:p>
        </w:tc>
        <w:tc>
          <w:tcPr>
            <w:tcW w:w="240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Единица измерения </w:t>
            </w:r>
          </w:p>
        </w:tc>
        <w:tc>
          <w:tcPr>
            <w:tcW w:w="276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Норма на одного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воспитанника, в день</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Хлеб ржаной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150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Хлеб пшеничный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250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Мука пшеничная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Мука картофельная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Крупа, бобовые, макаронные изделия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75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Картофель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400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Овощи и зелень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475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Фрукты свежие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300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Соки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200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Фрукты сухие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Сахар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70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Кондитерские изделия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Кофе (кофейный напиток)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Какао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Чай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Мясо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Птица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Рыба (сельдь)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Колбасные изделия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25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Молоко, кисломолочные продукты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500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Творог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70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Сметана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Сыр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Масло сливочное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51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Масло растительное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Яйцо (штук)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Специи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Соль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          </w:t>
            </w:r>
          </w:p>
        </w:tc>
      </w:tr>
      <w:tr w:rsidR="00772352">
        <w:trPr>
          <w:trHeight w:val="238"/>
        </w:trPr>
        <w:tc>
          <w:tcPr>
            <w:tcW w:w="44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Дрожжи                             </w:t>
            </w:r>
          </w:p>
        </w:tc>
        <w:tc>
          <w:tcPr>
            <w:tcW w:w="24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грамм       </w:t>
            </w:r>
          </w:p>
        </w:tc>
        <w:tc>
          <w:tcPr>
            <w:tcW w:w="27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20. Расходы на организацию питания в соответствии с утвержденными нормами и методическими рекомендациями исчисляются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8</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R pit = FOT      + 210 x SUM  N       x C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pit         i =1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8     8 pit     8 pit</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proofErr w:type="gramStart"/>
      <w:r>
        <w:rPr>
          <w:rFonts w:ascii="Courier New" w:eastAsiaTheme="minorHAnsi" w:hAnsi="Courier New" w:cs="Courier New"/>
          <w:color w:val="auto"/>
          <w:sz w:val="20"/>
          <w:szCs w:val="20"/>
        </w:rPr>
        <w:t>где  R</w:t>
      </w:r>
      <w:proofErr w:type="gramEnd"/>
      <w:r>
        <w:rPr>
          <w:rFonts w:ascii="Courier New" w:eastAsiaTheme="minorHAnsi" w:hAnsi="Courier New" w:cs="Courier New"/>
          <w:color w:val="auto"/>
          <w:sz w:val="20"/>
          <w:szCs w:val="20"/>
        </w:rPr>
        <w:t xml:space="preserve"> pit - расходы на организацию питания в соответствии с утвержденными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нормами и методическими рекомендациями;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FOT     - </w:t>
      </w:r>
      <w:proofErr w:type="gramStart"/>
      <w:r>
        <w:rPr>
          <w:rFonts w:ascii="Courier New" w:eastAsiaTheme="minorHAnsi" w:hAnsi="Courier New" w:cs="Courier New"/>
          <w:color w:val="auto"/>
          <w:sz w:val="20"/>
          <w:szCs w:val="20"/>
        </w:rPr>
        <w:t>фонд  оплаты</w:t>
      </w:r>
      <w:proofErr w:type="gramEnd"/>
      <w:r>
        <w:rPr>
          <w:rFonts w:ascii="Courier New" w:eastAsiaTheme="minorHAnsi" w:hAnsi="Courier New" w:cs="Courier New"/>
          <w:color w:val="auto"/>
          <w:sz w:val="20"/>
          <w:szCs w:val="20"/>
        </w:rPr>
        <w:t xml:space="preserve">  труда  сотрудников  пищеблока  и  административно-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pit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управленческого персонала с </w:t>
      </w:r>
      <w:proofErr w:type="gramStart"/>
      <w:r>
        <w:rPr>
          <w:rFonts w:ascii="Courier New" w:eastAsiaTheme="minorHAnsi" w:hAnsi="Courier New" w:cs="Courier New"/>
          <w:color w:val="auto"/>
          <w:sz w:val="20"/>
          <w:szCs w:val="20"/>
        </w:rPr>
        <w:t>начислениями  на</w:t>
      </w:r>
      <w:proofErr w:type="gramEnd"/>
      <w:r>
        <w:rPr>
          <w:rFonts w:ascii="Courier New" w:eastAsiaTheme="minorHAnsi" w:hAnsi="Courier New" w:cs="Courier New"/>
          <w:color w:val="auto"/>
          <w:sz w:val="20"/>
          <w:szCs w:val="20"/>
        </w:rPr>
        <w:t xml:space="preserve">  фонд  оплаты  труда  сотрудников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пищеблока и административно-управленческого персонала;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210 - количество учебных дней в году;</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нормы   питания   </w:t>
      </w:r>
      <w:proofErr w:type="gramStart"/>
      <w:r>
        <w:rPr>
          <w:rFonts w:ascii="Courier New" w:eastAsiaTheme="minorHAnsi" w:hAnsi="Courier New" w:cs="Courier New"/>
          <w:color w:val="auto"/>
          <w:sz w:val="20"/>
          <w:szCs w:val="20"/>
        </w:rPr>
        <w:t>воспитанников,  принимаемые</w:t>
      </w:r>
      <w:proofErr w:type="gramEnd"/>
      <w:r>
        <w:rPr>
          <w:rFonts w:ascii="Courier New" w:eastAsiaTheme="minorHAnsi" w:hAnsi="Courier New" w:cs="Courier New"/>
          <w:color w:val="auto"/>
          <w:sz w:val="20"/>
          <w:szCs w:val="20"/>
        </w:rPr>
        <w:t xml:space="preserve">  в  соответствии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 pit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1610" w:history="1">
        <w:r>
          <w:rPr>
            <w:rFonts w:ascii="Courier New" w:eastAsiaTheme="minorHAnsi" w:hAnsi="Courier New" w:cs="Courier New"/>
            <w:color w:val="0000FF"/>
            <w:sz w:val="20"/>
            <w:szCs w:val="20"/>
          </w:rPr>
          <w:t>пунктом 19</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       - стоимость   продовольственных   </w:t>
      </w:r>
      <w:proofErr w:type="gramStart"/>
      <w:r>
        <w:rPr>
          <w:rFonts w:ascii="Courier New" w:eastAsiaTheme="minorHAnsi" w:hAnsi="Courier New" w:cs="Courier New"/>
          <w:color w:val="auto"/>
          <w:sz w:val="20"/>
          <w:szCs w:val="20"/>
        </w:rPr>
        <w:t>товаров,  входящих</w:t>
      </w:r>
      <w:proofErr w:type="gramEnd"/>
      <w:r>
        <w:rPr>
          <w:rFonts w:ascii="Courier New" w:eastAsiaTheme="minorHAnsi" w:hAnsi="Courier New" w:cs="Courier New"/>
          <w:color w:val="auto"/>
          <w:sz w:val="20"/>
          <w:szCs w:val="20"/>
        </w:rPr>
        <w:t xml:space="preserve">   в  перечень</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 pit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продуктов питания  воспитанников,  принимаемая  в  соответствии  с  </w:t>
      </w:r>
      <w:hyperlink w:anchor="Par1610" w:history="1">
        <w:r>
          <w:rPr>
            <w:rFonts w:ascii="Courier New" w:eastAsiaTheme="minorHAnsi" w:hAnsi="Courier New" w:cs="Courier New"/>
            <w:color w:val="0000FF"/>
            <w:sz w:val="20"/>
            <w:szCs w:val="20"/>
          </w:rPr>
          <w:t>пунктом 19</w:t>
        </w:r>
      </w:hyperlink>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n  -</w:t>
      </w:r>
      <w:proofErr w:type="gramEnd"/>
      <w:r>
        <w:rPr>
          <w:rFonts w:ascii="Courier New" w:eastAsiaTheme="minorHAnsi" w:hAnsi="Courier New" w:cs="Courier New"/>
          <w:color w:val="auto"/>
          <w:sz w:val="20"/>
          <w:szCs w:val="20"/>
        </w:rPr>
        <w:t xml:space="preserve"> количество продовольственных  товаров  в  перечне  установленных норм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питания  воспитанников,  принимаемое  в  соответствии с </w:t>
      </w:r>
      <w:hyperlink w:anchor="Par1610" w:history="1">
        <w:r>
          <w:rPr>
            <w:rFonts w:ascii="Courier New" w:eastAsiaTheme="minorHAnsi" w:hAnsi="Courier New" w:cs="Courier New"/>
            <w:color w:val="0000FF"/>
            <w:sz w:val="20"/>
            <w:szCs w:val="20"/>
          </w:rPr>
          <w:t>пунктом  19</w:t>
        </w:r>
      </w:hyperlink>
      <w:r>
        <w:rPr>
          <w:rFonts w:ascii="Courier New" w:eastAsiaTheme="minorHAnsi" w:hAnsi="Courier New" w:cs="Courier New"/>
          <w:color w:val="auto"/>
          <w:sz w:val="20"/>
          <w:szCs w:val="20"/>
        </w:rPr>
        <w:t xml:space="preserve"> настоящего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i  -</w:t>
      </w:r>
      <w:proofErr w:type="gramEnd"/>
      <w:r>
        <w:rPr>
          <w:rFonts w:ascii="Courier New" w:eastAsiaTheme="minorHAnsi" w:hAnsi="Courier New" w:cs="Courier New"/>
          <w:color w:val="auto"/>
          <w:sz w:val="20"/>
          <w:szCs w:val="20"/>
        </w:rPr>
        <w:t xml:space="preserve"> наименование продовольственного  товара  в перечне установленных норм</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8</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питания  воспитанников,  принимаемое  в  соответствии  с </w:t>
      </w:r>
      <w:hyperlink w:anchor="Par1610" w:history="1">
        <w:r>
          <w:rPr>
            <w:rFonts w:ascii="Courier New" w:eastAsiaTheme="minorHAnsi" w:hAnsi="Courier New" w:cs="Courier New"/>
            <w:color w:val="0000FF"/>
            <w:sz w:val="20"/>
            <w:szCs w:val="20"/>
          </w:rPr>
          <w:t>пунктом 19</w:t>
        </w:r>
      </w:hyperlink>
      <w:r>
        <w:rPr>
          <w:rFonts w:ascii="Courier New" w:eastAsiaTheme="minorHAnsi" w:hAnsi="Courier New" w:cs="Courier New"/>
          <w:color w:val="auto"/>
          <w:sz w:val="20"/>
          <w:szCs w:val="20"/>
        </w:rPr>
        <w:t xml:space="preserve"> настоящего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bookmarkStart w:id="34" w:name="Par1719"/>
      <w:bookmarkEnd w:id="34"/>
      <w:r>
        <w:rPr>
          <w:rFonts w:ascii="Arial" w:hAnsi="Arial" w:cs="Arial"/>
          <w:sz w:val="20"/>
          <w:szCs w:val="20"/>
        </w:rPr>
        <w:t>21. Расчет стандартной (базовой) стоимости услуги по обеспечению питанием воспитанников осуществляется исходя из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количество ставок основных сотрудников пищеблока на одного воспитанника - 0,02;</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количество ставок вспомогательных сотрудников пищеблока на одного воспитанника - 0,01;</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ставка заработной платы основных сотрудников пищеблока соответствуют 6 разряду по Единой тарифной сетке;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ставка заработной платы вспомогательных сотрудников пищеблока соответствует 2 разряду по Единой тарифной сетке.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35" w:name="Par1724"/>
      <w:bookmarkEnd w:id="35"/>
      <w:r>
        <w:rPr>
          <w:rFonts w:ascii="Arial" w:hAnsi="Arial" w:cs="Arial"/>
          <w:sz w:val="20"/>
          <w:szCs w:val="20"/>
        </w:rPr>
        <w:t>22. Доля расходов на оплату труда административно-управленческого персонала устанавливается в размере 17,65% от фонда оплаты труда сотрудников пищеблока общеобразовательного учреждения.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36" w:name="Par1725"/>
      <w:bookmarkEnd w:id="36"/>
      <w:r>
        <w:rPr>
          <w:rFonts w:ascii="Arial" w:hAnsi="Arial" w:cs="Arial"/>
          <w:sz w:val="20"/>
          <w:szCs w:val="20"/>
        </w:rPr>
        <w:t>23. Надтарифный фонд надбавок и доплат сотрудников пищеблока составляет 72,5% от тарифного фонда оплаты труда сотрудников пищеблока для общеобразовательных школ-интернатов.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Фонд оплаты труда сотрудников пищеблока и административно управленческого персонала с начислениями на фонд оплаты труда сотрудников пищеблока и административно-управленческого персонала исчисляется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FOT     = FOT        + FOT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pit       пищ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осн          ауп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FOT        - </w:t>
      </w:r>
      <w:proofErr w:type="gramStart"/>
      <w:r>
        <w:rPr>
          <w:rFonts w:ascii="Courier New" w:eastAsiaTheme="minorHAnsi" w:hAnsi="Courier New" w:cs="Courier New"/>
          <w:color w:val="auto"/>
          <w:sz w:val="20"/>
          <w:szCs w:val="20"/>
        </w:rPr>
        <w:t>фонд  оплаты</w:t>
      </w:r>
      <w:proofErr w:type="gramEnd"/>
      <w:r>
        <w:rPr>
          <w:rFonts w:ascii="Courier New" w:eastAsiaTheme="minorHAnsi" w:hAnsi="Courier New" w:cs="Courier New"/>
          <w:color w:val="auto"/>
          <w:sz w:val="20"/>
          <w:szCs w:val="20"/>
        </w:rPr>
        <w:t xml:space="preserve"> труда сотрудников пищеблока с  начислениями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осн</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фонд оплаты труда сотрудников пищеблока;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FOT        - </w:t>
      </w:r>
      <w:proofErr w:type="gramStart"/>
      <w:r>
        <w:rPr>
          <w:rFonts w:ascii="Courier New" w:eastAsiaTheme="minorHAnsi" w:hAnsi="Courier New" w:cs="Courier New"/>
          <w:color w:val="auto"/>
          <w:sz w:val="20"/>
          <w:szCs w:val="20"/>
        </w:rPr>
        <w:t>фонд  оплаты</w:t>
      </w:r>
      <w:proofErr w:type="gramEnd"/>
      <w:r>
        <w:rPr>
          <w:rFonts w:ascii="Courier New" w:eastAsiaTheme="minorHAnsi" w:hAnsi="Courier New" w:cs="Courier New"/>
          <w:color w:val="auto"/>
          <w:sz w:val="20"/>
          <w:szCs w:val="20"/>
        </w:rPr>
        <w:t xml:space="preserve">  труда административно-управленческого персонала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ауп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начислениями на фонд оплаты труда административно-управленческого персонала.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Фонд оплаты труда сотрудников пищеблока с начислениями на фонд оплаты труда сотрудников пищеблока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FOT        = (n       x b       + n       x b      ) x e x k     x 12,</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w:t>
      </w:r>
      <w:proofErr w:type="gramStart"/>
      <w:r w:rsidRPr="00772352">
        <w:rPr>
          <w:rFonts w:ascii="Courier New" w:eastAsiaTheme="minorHAnsi" w:hAnsi="Courier New" w:cs="Courier New"/>
          <w:color w:val="auto"/>
          <w:sz w:val="20"/>
          <w:szCs w:val="20"/>
          <w:lang w:val="en-US"/>
        </w:rPr>
        <w:t>v</w:t>
      </w:r>
      <w:proofErr w:type="gramEnd"/>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пищ</w:t>
      </w: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пищ</w:t>
      </w: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пищ</w:t>
      </w: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пищ</w:t>
      </w:r>
      <w:r w:rsidRPr="00772352">
        <w:rPr>
          <w:rFonts w:ascii="Courier New" w:eastAsiaTheme="minorHAnsi" w:hAnsi="Courier New" w:cs="Courier New"/>
          <w:color w:val="auto"/>
          <w:sz w:val="20"/>
          <w:szCs w:val="20"/>
          <w:lang w:val="en-US"/>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пищ           осн       осн       всп       всп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осн</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n       - количество    ставок    основных   сотрудников   пищеблока,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осн</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принимаемое в соответствии с </w:t>
      </w:r>
      <w:hyperlink w:anchor="Par1719" w:history="1">
        <w:r>
          <w:rPr>
            <w:rFonts w:ascii="Courier New" w:eastAsiaTheme="minorHAnsi" w:hAnsi="Courier New" w:cs="Courier New"/>
            <w:color w:val="0000FF"/>
            <w:sz w:val="20"/>
            <w:szCs w:val="20"/>
          </w:rPr>
          <w:t>пунктом 21</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       - ставка   заработной   платы   </w:t>
      </w:r>
      <w:proofErr w:type="gramStart"/>
      <w:r>
        <w:rPr>
          <w:rFonts w:ascii="Courier New" w:eastAsiaTheme="minorHAnsi" w:hAnsi="Courier New" w:cs="Courier New"/>
          <w:color w:val="auto"/>
          <w:sz w:val="20"/>
          <w:szCs w:val="20"/>
        </w:rPr>
        <w:t>основных  сотрудников</w:t>
      </w:r>
      <w:proofErr w:type="gramEnd"/>
      <w:r>
        <w:rPr>
          <w:rFonts w:ascii="Courier New" w:eastAsiaTheme="minorHAnsi" w:hAnsi="Courier New" w:cs="Courier New"/>
          <w:color w:val="auto"/>
          <w:sz w:val="20"/>
          <w:szCs w:val="20"/>
        </w:rPr>
        <w:t xml:space="preserve">   пищеблока,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осн</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принимаемая в соответствии с </w:t>
      </w:r>
      <w:hyperlink w:anchor="Par1719" w:history="1">
        <w:r>
          <w:rPr>
            <w:rFonts w:ascii="Courier New" w:eastAsiaTheme="minorHAnsi" w:hAnsi="Courier New" w:cs="Courier New"/>
            <w:color w:val="0000FF"/>
            <w:sz w:val="20"/>
            <w:szCs w:val="20"/>
          </w:rPr>
          <w:t>пунктом 21</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количество   ставок    вспомогательных   </w:t>
      </w:r>
      <w:proofErr w:type="gramStart"/>
      <w:r>
        <w:rPr>
          <w:rFonts w:ascii="Courier New" w:eastAsiaTheme="minorHAnsi" w:hAnsi="Courier New" w:cs="Courier New"/>
          <w:color w:val="auto"/>
          <w:sz w:val="20"/>
          <w:szCs w:val="20"/>
        </w:rPr>
        <w:t>сотрудников  пищеблока</w:t>
      </w:r>
      <w:proofErr w:type="gramEnd"/>
      <w:r>
        <w:rPr>
          <w:rFonts w:ascii="Courier New" w:eastAsiaTheme="minorHAnsi" w:hAnsi="Courier New" w:cs="Courier New"/>
          <w:color w:val="auto"/>
          <w:sz w:val="20"/>
          <w:szCs w:val="20"/>
        </w:rPr>
        <w: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принимаемое в соответствии с </w:t>
      </w:r>
      <w:hyperlink w:anchor="Par1719" w:history="1">
        <w:r>
          <w:rPr>
            <w:rFonts w:ascii="Courier New" w:eastAsiaTheme="minorHAnsi" w:hAnsi="Courier New" w:cs="Courier New"/>
            <w:color w:val="0000FF"/>
            <w:sz w:val="20"/>
            <w:szCs w:val="20"/>
          </w:rPr>
          <w:t>пунктом 21</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       - </w:t>
      </w:r>
      <w:proofErr w:type="gramStart"/>
      <w:r>
        <w:rPr>
          <w:rFonts w:ascii="Courier New" w:eastAsiaTheme="minorHAnsi" w:hAnsi="Courier New" w:cs="Courier New"/>
          <w:color w:val="auto"/>
          <w:sz w:val="20"/>
          <w:szCs w:val="20"/>
        </w:rPr>
        <w:t>ставка  заработной</w:t>
      </w:r>
      <w:proofErr w:type="gramEnd"/>
      <w:r>
        <w:rPr>
          <w:rFonts w:ascii="Courier New" w:eastAsiaTheme="minorHAnsi" w:hAnsi="Courier New" w:cs="Courier New"/>
          <w:color w:val="auto"/>
          <w:sz w:val="20"/>
          <w:szCs w:val="20"/>
        </w:rPr>
        <w:t xml:space="preserve"> платы  вспомогательных сотрудников пищеблока,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всп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принимаемая в соответствии с </w:t>
      </w:r>
      <w:hyperlink w:anchor="Par1719" w:history="1">
        <w:r>
          <w:rPr>
            <w:rFonts w:ascii="Courier New" w:eastAsiaTheme="minorHAnsi" w:hAnsi="Courier New" w:cs="Courier New"/>
            <w:color w:val="0000FF"/>
            <w:sz w:val="20"/>
            <w:szCs w:val="20"/>
          </w:rPr>
          <w:t>пунктом 21</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коэффициент   надтарифного    фонда   оплаты   труда   сотрудников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пищеблока, принимаемый в соответствии с </w:t>
      </w:r>
      <w:hyperlink w:anchor="Par1725" w:history="1">
        <w:r>
          <w:rPr>
            <w:rFonts w:ascii="Courier New" w:eastAsiaTheme="minorHAnsi" w:hAnsi="Courier New" w:cs="Courier New"/>
            <w:color w:val="0000FF"/>
            <w:sz w:val="20"/>
            <w:szCs w:val="20"/>
          </w:rPr>
          <w:t>пунктом 23</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 число месяцев в году.</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Фонд оплаты труда административно-управленческого персонала с начислениями на фонд оплаты труда административно-управленческого персонала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FOT        = FOT        x l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lastRenderedPageBreak/>
        <w:t xml:space="preserve">       </w:t>
      </w:r>
      <w:proofErr w:type="gramStart"/>
      <w:r w:rsidRPr="00772352">
        <w:rPr>
          <w:rFonts w:ascii="Courier New" w:eastAsiaTheme="minorHAnsi" w:hAnsi="Courier New" w:cs="Courier New"/>
          <w:color w:val="auto"/>
          <w:sz w:val="20"/>
          <w:szCs w:val="20"/>
          <w:lang w:val="en-US"/>
        </w:rPr>
        <w:t>v</w:t>
      </w:r>
      <w:proofErr w:type="gramEnd"/>
      <w:r w:rsidRPr="00772352">
        <w:rPr>
          <w:rFonts w:ascii="Courier New" w:eastAsiaTheme="minorHAnsi" w:hAnsi="Courier New" w:cs="Courier New"/>
          <w:color w:val="auto"/>
          <w:sz w:val="20"/>
          <w:szCs w:val="20"/>
          <w:lang w:val="en-US"/>
        </w:rPr>
        <w:t xml:space="preserve">            v          </w:t>
      </w:r>
      <w:r>
        <w:rPr>
          <w:rFonts w:ascii="Courier New" w:eastAsiaTheme="minorHAnsi" w:hAnsi="Courier New" w:cs="Courier New"/>
          <w:color w:val="auto"/>
          <w:sz w:val="20"/>
          <w:szCs w:val="20"/>
        </w:rPr>
        <w:t>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пищ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ауп          осн</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l    -   коэффициент   </w:t>
      </w:r>
      <w:proofErr w:type="gramStart"/>
      <w:r>
        <w:rPr>
          <w:rFonts w:ascii="Courier New" w:eastAsiaTheme="minorHAnsi" w:hAnsi="Courier New" w:cs="Courier New"/>
          <w:color w:val="auto"/>
          <w:sz w:val="20"/>
          <w:szCs w:val="20"/>
        </w:rPr>
        <w:t>соотношения  фонда</w:t>
      </w:r>
      <w:proofErr w:type="gramEnd"/>
      <w:r>
        <w:rPr>
          <w:rFonts w:ascii="Courier New" w:eastAsiaTheme="minorHAnsi" w:hAnsi="Courier New" w:cs="Courier New"/>
          <w:color w:val="auto"/>
          <w:sz w:val="20"/>
          <w:szCs w:val="20"/>
        </w:rPr>
        <w:t xml:space="preserve">  оплаты  труда  сотрудников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пищ</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пищеблока  и</w:t>
      </w:r>
      <w:proofErr w:type="gramEnd"/>
      <w:r>
        <w:rPr>
          <w:rFonts w:ascii="Courier New" w:eastAsiaTheme="minorHAnsi" w:hAnsi="Courier New" w:cs="Courier New"/>
          <w:color w:val="auto"/>
          <w:sz w:val="20"/>
          <w:szCs w:val="20"/>
        </w:rPr>
        <w:t xml:space="preserve"> фонда  оплаты  труда  административно-управленческого  персонала,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принимаемый в соответствии с </w:t>
      </w:r>
      <w:hyperlink w:anchor="Par1724" w:history="1">
        <w:r>
          <w:rPr>
            <w:rFonts w:ascii="Courier New" w:eastAsiaTheme="minorHAnsi" w:hAnsi="Courier New" w:cs="Courier New"/>
            <w:color w:val="0000FF"/>
            <w:sz w:val="20"/>
            <w:szCs w:val="20"/>
          </w:rPr>
          <w:t>пунктом 22</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25. Расходы на организацию хозяйственно-бытового обслуживания воспитанников включают текущие расходы на оплату труда (тарифная и надтарифная части заработной платы работников, осуществляющих хозяйственно-бытовое обслуживание воспитанников и начисления на заработную плату) и расходы по приобретению услуг по хозяйственно-бытовому обслуживанию.</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37" w:name="Par1783"/>
      <w:bookmarkEnd w:id="37"/>
      <w:r>
        <w:rPr>
          <w:rFonts w:ascii="Arial" w:hAnsi="Arial" w:cs="Arial"/>
          <w:sz w:val="20"/>
          <w:szCs w:val="20"/>
        </w:rPr>
        <w:t>26. Расходы на организацию хозяйственно-бытового обслуживания воспитанников в соответствии с утвержденными нормативами определяются на основе: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стандартной (базовой) стоимости услуги по хозяйственно-бытовому обслуживанию воспитанников;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нормативного соотношения ставок заработной платы работников, осуществляющих хозяйственно-бытовое обслуживание воспитанников, и ставок заработной платы административно-управленческого персонала;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нормативного соотношения тарифного фонда и фонда надбавок и доплат;</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норм приобретения услуг хозяйственно-бытового обслуживания, принимаемых согласно </w:t>
      </w:r>
      <w:hyperlink w:anchor="Par1792" w:history="1">
        <w:r>
          <w:rPr>
            <w:rFonts w:ascii="Arial" w:hAnsi="Arial" w:cs="Arial"/>
            <w:color w:val="0000FF"/>
            <w:sz w:val="20"/>
            <w:szCs w:val="20"/>
          </w:rPr>
          <w:t>таблице 8</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среднерыночной стоимости услуг хозяйственно-бытового обслуживания по состоянию на 1 сентября года, предшествующего плановому, проиндексированной на прогнозный уровень инфляции планируемого периода.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8</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38" w:name="Par1792"/>
      <w:bookmarkEnd w:id="38"/>
      <w:r>
        <w:rPr>
          <w:rFonts w:ascii="Arial" w:hAnsi="Arial" w:cs="Arial"/>
          <w:sz w:val="20"/>
          <w:szCs w:val="20"/>
        </w:rPr>
        <w:t>Нормы приобретения услуг хозяйственно-бытового обслуживания</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воспитанников в муниципальных общеобразовательных</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школах-интернатах</w:t>
      </w:r>
    </w:p>
    <w:p w:rsidR="00772352" w:rsidRDefault="00772352" w:rsidP="00772352">
      <w:pPr>
        <w:autoSpaceDE w:val="0"/>
        <w:autoSpaceDN w:val="0"/>
        <w:adjustRightInd w:val="0"/>
        <w:spacing w:after="0" w:line="240" w:lineRule="auto"/>
        <w:jc w:val="center"/>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2640"/>
        <w:gridCol w:w="3360"/>
        <w:gridCol w:w="3600"/>
      </w:tblGrid>
      <w:tr w:rsidR="00772352">
        <w:trPr>
          <w:trHeight w:val="238"/>
        </w:trPr>
        <w:tc>
          <w:tcPr>
            <w:tcW w:w="264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Наименование услуги </w:t>
            </w:r>
          </w:p>
        </w:tc>
        <w:tc>
          <w:tcPr>
            <w:tcW w:w="336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Единица измерения нормы  </w:t>
            </w:r>
          </w:p>
        </w:tc>
        <w:tc>
          <w:tcPr>
            <w:tcW w:w="360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Норма на одного воспитанника</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год           </w:t>
            </w:r>
          </w:p>
        </w:tc>
      </w:tr>
      <w:tr w:rsidR="00772352">
        <w:trPr>
          <w:trHeight w:val="238"/>
        </w:trPr>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Услуги бани     </w:t>
            </w:r>
          </w:p>
        </w:tc>
        <w:tc>
          <w:tcPr>
            <w:tcW w:w="33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количество помывок    </w:t>
            </w:r>
          </w:p>
        </w:tc>
        <w:tc>
          <w:tcPr>
            <w:tcW w:w="36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40             </w:t>
            </w:r>
          </w:p>
        </w:tc>
      </w:tr>
      <w:tr w:rsidR="00772352">
        <w:trPr>
          <w:trHeight w:val="238"/>
        </w:trPr>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Услуги прачечной  </w:t>
            </w:r>
          </w:p>
        </w:tc>
        <w:tc>
          <w:tcPr>
            <w:tcW w:w="336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кг сухого белья      </w:t>
            </w:r>
          </w:p>
        </w:tc>
        <w:tc>
          <w:tcPr>
            <w:tcW w:w="360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50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27. Расходы на организацию хозяйственно-бытового обслуживания воспитанников исчисляются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9</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R bo = FOT    + SUM  N      x C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i =1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bo    9     9 bo     9 bo</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 xml:space="preserve">где FOT    - фонд      оплаты      труда     </w:t>
      </w:r>
      <w:proofErr w:type="gramStart"/>
      <w:r>
        <w:rPr>
          <w:rFonts w:ascii="Courier New" w:eastAsiaTheme="minorHAnsi" w:hAnsi="Courier New" w:cs="Courier New"/>
          <w:color w:val="auto"/>
          <w:sz w:val="20"/>
          <w:szCs w:val="20"/>
        </w:rPr>
        <w:t xml:space="preserve">работников,   </w:t>
      </w:r>
      <w:proofErr w:type="gramEnd"/>
      <w:r>
        <w:rPr>
          <w:rFonts w:ascii="Courier New" w:eastAsiaTheme="minorHAnsi" w:hAnsi="Courier New" w:cs="Courier New"/>
          <w:color w:val="auto"/>
          <w:sz w:val="20"/>
          <w:szCs w:val="20"/>
        </w:rPr>
        <w:t>осуществляющих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хозяйственно-бытовое    обслуживание    </w:t>
      </w:r>
      <w:proofErr w:type="gramStart"/>
      <w:r>
        <w:rPr>
          <w:rFonts w:ascii="Courier New" w:eastAsiaTheme="minorHAnsi" w:hAnsi="Courier New" w:cs="Courier New"/>
          <w:color w:val="auto"/>
          <w:sz w:val="20"/>
          <w:szCs w:val="20"/>
        </w:rPr>
        <w:t xml:space="preserve">воспитанников,   </w:t>
      </w:r>
      <w:proofErr w:type="gramEnd"/>
      <w:r>
        <w:rPr>
          <w:rFonts w:ascii="Courier New" w:eastAsiaTheme="minorHAnsi" w:hAnsi="Courier New" w:cs="Courier New"/>
          <w:color w:val="auto"/>
          <w:sz w:val="20"/>
          <w:szCs w:val="20"/>
        </w:rPr>
        <w:t xml:space="preserve"> и   административно-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управленческого персонала с начислениями на фонд оплаты   труда    работников,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осуществляющих    хозяйственно-бытовое    обслуживание     </w:t>
      </w:r>
      <w:proofErr w:type="gramStart"/>
      <w:r>
        <w:rPr>
          <w:rFonts w:ascii="Courier New" w:eastAsiaTheme="minorHAnsi" w:hAnsi="Courier New" w:cs="Courier New"/>
          <w:color w:val="auto"/>
          <w:sz w:val="20"/>
          <w:szCs w:val="20"/>
        </w:rPr>
        <w:t xml:space="preserve">воспитанников,   </w:t>
      </w:r>
      <w:proofErr w:type="gramEnd"/>
      <w:r>
        <w:rPr>
          <w:rFonts w:ascii="Courier New" w:eastAsiaTheme="minorHAnsi" w:hAnsi="Courier New" w:cs="Courier New"/>
          <w:color w:val="auto"/>
          <w:sz w:val="20"/>
          <w:szCs w:val="20"/>
        </w:rPr>
        <w:t xml:space="preserve"> 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административно-управленческого персонала;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w:t>
      </w:r>
      <w:proofErr w:type="gramStart"/>
      <w:r>
        <w:rPr>
          <w:rFonts w:ascii="Courier New" w:eastAsiaTheme="minorHAnsi" w:hAnsi="Courier New" w:cs="Courier New"/>
          <w:color w:val="auto"/>
          <w:sz w:val="20"/>
          <w:szCs w:val="20"/>
        </w:rPr>
        <w:t>нормы  приобретения</w:t>
      </w:r>
      <w:proofErr w:type="gramEnd"/>
      <w:r>
        <w:rPr>
          <w:rFonts w:ascii="Courier New" w:eastAsiaTheme="minorHAnsi" w:hAnsi="Courier New" w:cs="Courier New"/>
          <w:color w:val="auto"/>
          <w:sz w:val="20"/>
          <w:szCs w:val="20"/>
        </w:rPr>
        <w:t xml:space="preserve">  услуг   хозяйственно-бытового   обслуживания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9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воспитанников, принимаемые в соответствии с </w:t>
      </w:r>
      <w:hyperlink w:anchor="Par1783" w:history="1">
        <w:r>
          <w:rPr>
            <w:rFonts w:ascii="Courier New" w:eastAsiaTheme="minorHAnsi" w:hAnsi="Courier New" w:cs="Courier New"/>
            <w:color w:val="0000FF"/>
            <w:sz w:val="20"/>
            <w:szCs w:val="20"/>
          </w:rPr>
          <w:t>пунктом 26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      - </w:t>
      </w:r>
      <w:proofErr w:type="gramStart"/>
      <w:r>
        <w:rPr>
          <w:rFonts w:ascii="Courier New" w:eastAsiaTheme="minorHAnsi" w:hAnsi="Courier New" w:cs="Courier New"/>
          <w:color w:val="auto"/>
          <w:sz w:val="20"/>
          <w:szCs w:val="20"/>
        </w:rPr>
        <w:t>стоимость  услуг</w:t>
      </w:r>
      <w:proofErr w:type="gramEnd"/>
      <w:r>
        <w:rPr>
          <w:rFonts w:ascii="Courier New" w:eastAsiaTheme="minorHAnsi" w:hAnsi="Courier New" w:cs="Courier New"/>
          <w:color w:val="auto"/>
          <w:sz w:val="20"/>
          <w:szCs w:val="20"/>
        </w:rPr>
        <w:t>,  входящих  в   перечень   услуг   хозяйственно-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9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бытового обслуживания воспитанников, принимаемая в соответствии  с  </w:t>
      </w:r>
      <w:hyperlink w:anchor="Par1783" w:history="1">
        <w:r>
          <w:rPr>
            <w:rFonts w:ascii="Courier New" w:eastAsiaTheme="minorHAnsi" w:hAnsi="Courier New" w:cs="Courier New"/>
            <w:color w:val="0000FF"/>
            <w:sz w:val="20"/>
            <w:szCs w:val="20"/>
          </w:rPr>
          <w:t>пунктом 26</w:t>
        </w:r>
      </w:hyperlink>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n  -</w:t>
      </w:r>
      <w:proofErr w:type="gramEnd"/>
      <w:r>
        <w:rPr>
          <w:rFonts w:ascii="Courier New" w:eastAsiaTheme="minorHAnsi" w:hAnsi="Courier New" w:cs="Courier New"/>
          <w:color w:val="auto"/>
          <w:sz w:val="20"/>
          <w:szCs w:val="20"/>
        </w:rPr>
        <w:t xml:space="preserve"> количество услуг  хозяйственно-бытового  обслуживания  воспитанников,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9</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соответствующее перечню </w:t>
      </w:r>
      <w:proofErr w:type="gramStart"/>
      <w:r>
        <w:rPr>
          <w:rFonts w:ascii="Courier New" w:eastAsiaTheme="minorHAnsi" w:hAnsi="Courier New" w:cs="Courier New"/>
          <w:color w:val="auto"/>
          <w:sz w:val="20"/>
          <w:szCs w:val="20"/>
        </w:rPr>
        <w:t>установленных  норм</w:t>
      </w:r>
      <w:proofErr w:type="gramEnd"/>
      <w:r>
        <w:rPr>
          <w:rFonts w:ascii="Courier New" w:eastAsiaTheme="minorHAnsi" w:hAnsi="Courier New" w:cs="Courier New"/>
          <w:color w:val="auto"/>
          <w:sz w:val="20"/>
          <w:szCs w:val="20"/>
        </w:rPr>
        <w:t xml:space="preserve">  приобретения  услуг хозяйственно-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бытового обслуживания воспитанников согласно </w:t>
      </w:r>
      <w:hyperlink w:anchor="Par1783" w:history="1">
        <w:r>
          <w:rPr>
            <w:rFonts w:ascii="Courier New" w:eastAsiaTheme="minorHAnsi" w:hAnsi="Courier New" w:cs="Courier New"/>
            <w:color w:val="0000FF"/>
            <w:sz w:val="20"/>
            <w:szCs w:val="20"/>
          </w:rPr>
          <w:t>пункту 26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i  -</w:t>
      </w:r>
      <w:proofErr w:type="gramEnd"/>
      <w:r>
        <w:rPr>
          <w:rFonts w:ascii="Courier New" w:eastAsiaTheme="minorHAnsi" w:hAnsi="Courier New" w:cs="Courier New"/>
          <w:color w:val="auto"/>
          <w:sz w:val="20"/>
          <w:szCs w:val="20"/>
        </w:rPr>
        <w:t xml:space="preserve"> наименование услуги  хозяйственно-бытового обслуживания воспитанников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9</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согласно </w:t>
      </w:r>
      <w:hyperlink w:anchor="Par1783" w:history="1">
        <w:r>
          <w:rPr>
            <w:rFonts w:ascii="Courier New" w:eastAsiaTheme="minorHAnsi" w:hAnsi="Courier New" w:cs="Courier New"/>
            <w:color w:val="0000FF"/>
            <w:sz w:val="20"/>
            <w:szCs w:val="20"/>
          </w:rPr>
          <w:t>пункту 26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bookmarkStart w:id="39" w:name="Par1836"/>
      <w:bookmarkEnd w:id="39"/>
      <w:r>
        <w:rPr>
          <w:rFonts w:ascii="Arial" w:hAnsi="Arial" w:cs="Arial"/>
          <w:sz w:val="20"/>
          <w:szCs w:val="20"/>
        </w:rPr>
        <w:t>28. Расчет стандартной (базовой) стоимости услуги хозяйственно-бытового обслуживания воспитанников осуществляется исходя из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количество ставок работников, осуществляющих хозяйственно-бытовое обслуживание воспитанников, на одного воспитанника - 0,12;</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ставка заработной платы работников, осуществляющих хозяйственно-бытовое обслуживание воспитанников, соответствует 2 разряду Единой тарифной сетки.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40" w:name="Par1839"/>
      <w:bookmarkEnd w:id="40"/>
      <w:r>
        <w:rPr>
          <w:rFonts w:ascii="Arial" w:hAnsi="Arial" w:cs="Arial"/>
          <w:sz w:val="20"/>
          <w:szCs w:val="20"/>
        </w:rPr>
        <w:t>29. Доля расходов на оплату труда административно-управленческого персонала устанавливается в размере 17,65% от фонда оплаты труда работников, осуществляющих хозяйственно-бытовое обслуживание воспитанников муниципального общеобразовательного учреждения.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41" w:name="Par1840"/>
      <w:bookmarkEnd w:id="41"/>
      <w:r>
        <w:rPr>
          <w:rFonts w:ascii="Arial" w:hAnsi="Arial" w:cs="Arial"/>
          <w:sz w:val="20"/>
          <w:szCs w:val="20"/>
        </w:rPr>
        <w:t>30. Надтарифный фонд надбавок и доплат работников, осуществляющих хозяйственно-бытовое обслуживание воспитанников, составляет 72,5% от тарифного фонда оплаты труда работников, осуществляющих хозяйственно-бытовое обслуживание воспитанников для муниципальных общеобразовательных школ-интернатов.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Фонд оплаты труда работников, осуществляющих хозяйственно-бытовое обслуживание воспитанников, и административно-управленческого персонала с начислениями на фонд оплаты труда работников, осуществляющих хозяйственно-бытовое обслуживание воспитанников, и административно-управленческого персонала исчисляется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FOT    = FOT       + FOT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bo       bo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осн         ауп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FOT       -   фонд     оплаты     труда   </w:t>
      </w:r>
      <w:proofErr w:type="gramStart"/>
      <w:r>
        <w:rPr>
          <w:rFonts w:ascii="Courier New" w:eastAsiaTheme="minorHAnsi" w:hAnsi="Courier New" w:cs="Courier New"/>
          <w:color w:val="auto"/>
          <w:sz w:val="20"/>
          <w:szCs w:val="20"/>
        </w:rPr>
        <w:t>работников,  осуществляющих</w:t>
      </w:r>
      <w:proofErr w:type="gramEnd"/>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осн</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хозяйственно-бытовое обслуживание воспитанников, с начислениями на фонд оплаты</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труда    </w:t>
      </w:r>
      <w:proofErr w:type="gramStart"/>
      <w:r>
        <w:rPr>
          <w:rFonts w:ascii="Courier New" w:eastAsiaTheme="minorHAnsi" w:hAnsi="Courier New" w:cs="Courier New"/>
          <w:color w:val="auto"/>
          <w:sz w:val="20"/>
          <w:szCs w:val="20"/>
        </w:rPr>
        <w:t xml:space="preserve">работников,   </w:t>
      </w:r>
      <w:proofErr w:type="gramEnd"/>
      <w:r>
        <w:rPr>
          <w:rFonts w:ascii="Courier New" w:eastAsiaTheme="minorHAnsi" w:hAnsi="Courier New" w:cs="Courier New"/>
          <w:color w:val="auto"/>
          <w:sz w:val="20"/>
          <w:szCs w:val="20"/>
        </w:rPr>
        <w:t xml:space="preserve"> осуществляющих   хозяйственно-бытовое     обслуживание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воспитанников;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FOT       - </w:t>
      </w:r>
      <w:proofErr w:type="gramStart"/>
      <w:r>
        <w:rPr>
          <w:rFonts w:ascii="Courier New" w:eastAsiaTheme="minorHAnsi" w:hAnsi="Courier New" w:cs="Courier New"/>
          <w:color w:val="auto"/>
          <w:sz w:val="20"/>
          <w:szCs w:val="20"/>
        </w:rPr>
        <w:t>фонд  оплаты</w:t>
      </w:r>
      <w:proofErr w:type="gramEnd"/>
      <w:r>
        <w:rPr>
          <w:rFonts w:ascii="Courier New" w:eastAsiaTheme="minorHAnsi" w:hAnsi="Courier New" w:cs="Courier New"/>
          <w:color w:val="auto"/>
          <w:sz w:val="20"/>
          <w:szCs w:val="20"/>
        </w:rPr>
        <w:t xml:space="preserve">  труда административно-управленческого  персонала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ауп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начислениями на фонд оплаты труда административно-управленческого персонала.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Фонд оплаты труда работников, осуществляющих хозяйственно-бытовое обслуживание воспитанников, с начислениями на фонд оплаты труда работников, осуществляющих хозяйственно-бытовое обслуживание воспитанников,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FOT       = n   x b   x e x k    x 12,</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bo    bo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bo                        bo</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lastRenderedPageBreak/>
        <w:t xml:space="preserve">          </w:t>
      </w:r>
      <w:r>
        <w:rPr>
          <w:rFonts w:ascii="Courier New" w:eastAsiaTheme="minorHAnsi" w:hAnsi="Courier New" w:cs="Courier New"/>
          <w:color w:val="auto"/>
          <w:sz w:val="20"/>
          <w:szCs w:val="20"/>
        </w:rPr>
        <w:t>осн</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 xml:space="preserve">где n   - </w:t>
      </w:r>
      <w:proofErr w:type="gramStart"/>
      <w:r>
        <w:rPr>
          <w:rFonts w:ascii="Courier New" w:eastAsiaTheme="minorHAnsi" w:hAnsi="Courier New" w:cs="Courier New"/>
          <w:color w:val="auto"/>
          <w:sz w:val="20"/>
          <w:szCs w:val="20"/>
        </w:rPr>
        <w:t>количество  ставок</w:t>
      </w:r>
      <w:proofErr w:type="gramEnd"/>
      <w:r>
        <w:rPr>
          <w:rFonts w:ascii="Courier New" w:eastAsiaTheme="minorHAnsi" w:hAnsi="Courier New" w:cs="Courier New"/>
          <w:color w:val="auto"/>
          <w:sz w:val="20"/>
          <w:szCs w:val="20"/>
        </w:rPr>
        <w:t xml:space="preserve">   работников,  осуществляющих   хозяйственно-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бытовое обслуживание воспитанников, принимаемое  в соответствии  с </w:t>
      </w:r>
      <w:hyperlink w:anchor="Par1836" w:history="1">
        <w:r>
          <w:rPr>
            <w:rFonts w:ascii="Courier New" w:eastAsiaTheme="minorHAnsi" w:hAnsi="Courier New" w:cs="Courier New"/>
            <w:color w:val="0000FF"/>
            <w:sz w:val="20"/>
            <w:szCs w:val="20"/>
          </w:rPr>
          <w:t>пунктом  28</w:t>
        </w:r>
      </w:hyperlink>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   - </w:t>
      </w:r>
      <w:proofErr w:type="gramStart"/>
      <w:r>
        <w:rPr>
          <w:rFonts w:ascii="Courier New" w:eastAsiaTheme="minorHAnsi" w:hAnsi="Courier New" w:cs="Courier New"/>
          <w:color w:val="auto"/>
          <w:sz w:val="20"/>
          <w:szCs w:val="20"/>
        </w:rPr>
        <w:t>ставка  заработной</w:t>
      </w:r>
      <w:proofErr w:type="gramEnd"/>
      <w:r>
        <w:rPr>
          <w:rFonts w:ascii="Courier New" w:eastAsiaTheme="minorHAnsi" w:hAnsi="Courier New" w:cs="Courier New"/>
          <w:color w:val="auto"/>
          <w:sz w:val="20"/>
          <w:szCs w:val="20"/>
        </w:rPr>
        <w:t xml:space="preserve">  платы  работников, осуществляющих  хозяйственно-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бытовое обслуживание воспитанников, принимаемая  в соответствии  с </w:t>
      </w:r>
      <w:hyperlink w:anchor="Par1836" w:history="1">
        <w:r>
          <w:rPr>
            <w:rFonts w:ascii="Courier New" w:eastAsiaTheme="minorHAnsi" w:hAnsi="Courier New" w:cs="Courier New"/>
            <w:color w:val="0000FF"/>
            <w:sz w:val="20"/>
            <w:szCs w:val="20"/>
          </w:rPr>
          <w:t>пунктом  28</w:t>
        </w:r>
      </w:hyperlink>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коэффициент   надтарифного   фонда    оплаты    труда   работников,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осуществляющих хозяйственно-</w:t>
      </w:r>
      <w:proofErr w:type="gramStart"/>
      <w:r>
        <w:rPr>
          <w:rFonts w:ascii="Courier New" w:eastAsiaTheme="minorHAnsi" w:hAnsi="Courier New" w:cs="Courier New"/>
          <w:color w:val="auto"/>
          <w:sz w:val="20"/>
          <w:szCs w:val="20"/>
        </w:rPr>
        <w:t>бытовое  обслуживание</w:t>
      </w:r>
      <w:proofErr w:type="gramEnd"/>
      <w:r>
        <w:rPr>
          <w:rFonts w:ascii="Courier New" w:eastAsiaTheme="minorHAnsi" w:hAnsi="Courier New" w:cs="Courier New"/>
          <w:color w:val="auto"/>
          <w:sz w:val="20"/>
          <w:szCs w:val="20"/>
        </w:rPr>
        <w:t xml:space="preserve"> воспитанников, принимаемый 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соответствии с </w:t>
      </w:r>
      <w:hyperlink w:anchor="Par1840" w:history="1">
        <w:r>
          <w:rPr>
            <w:rFonts w:ascii="Courier New" w:eastAsiaTheme="minorHAnsi" w:hAnsi="Courier New" w:cs="Courier New"/>
            <w:color w:val="0000FF"/>
            <w:sz w:val="20"/>
            <w:szCs w:val="20"/>
          </w:rPr>
          <w:t>пунктом 30</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 число месяцев в году.</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Фонд оплаты труда административно-управленческого персонала с начислениями на фонд оплаты труда административно-управленческого персонала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FOT       = FOT       x l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bo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ауп         осн</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l   - коэффициент   соотношения   фонда   оплаты   труда   работников,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осуществляющих хозяйственно-бытовое обслуживание воспитанников, и фонда оплаты</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труда  административно</w:t>
      </w:r>
      <w:proofErr w:type="gramEnd"/>
      <w:r>
        <w:rPr>
          <w:rFonts w:ascii="Courier New" w:eastAsiaTheme="minorHAnsi" w:hAnsi="Courier New" w:cs="Courier New"/>
          <w:color w:val="auto"/>
          <w:sz w:val="20"/>
          <w:szCs w:val="20"/>
        </w:rPr>
        <w:t>-управленческого персонала, принимаемый в соответствии 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1839" w:history="1">
        <w:r>
          <w:rPr>
            <w:rFonts w:ascii="Courier New" w:eastAsiaTheme="minorHAnsi" w:hAnsi="Courier New" w:cs="Courier New"/>
            <w:color w:val="0000FF"/>
            <w:sz w:val="20"/>
            <w:szCs w:val="20"/>
          </w:rPr>
          <w:t>пунктом 29</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32. Расходы на организацию медицинского обслуживания воспитанников включают текущие расходы на оплату труда (тарифная и надтарифная части заработной платы медицинских работников образовательных учреждений и начисления на заработную плату) и расходы на приобретение медикаментов и перевязочных средств.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Расходы на организацию медицинского обслуживания воспитанников формируются для муниципальной общеобразовательной школы-интерната.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42" w:name="Par1895"/>
      <w:bookmarkEnd w:id="42"/>
      <w:r>
        <w:rPr>
          <w:rFonts w:ascii="Arial" w:hAnsi="Arial" w:cs="Arial"/>
          <w:sz w:val="20"/>
          <w:szCs w:val="20"/>
        </w:rPr>
        <w:t>34. Расходы на организацию медицинского обслуживания воспитанников в соответствии с утвержденными нормативами определяются на основе: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стандартной (базовой) стоимости услуги по медицинскому обслуживанию воспитанников;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нормативного соотношения ставок заработной платы медицинских работников и ставок заработной платы административно-управленческого персонала;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нормативного соотношения тарифного фонда и фонда надбавок и доплат;</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норм приобретения медикаментов и перевязочных средств согласно </w:t>
      </w:r>
      <w:hyperlink w:anchor="Par1904" w:history="1">
        <w:r>
          <w:rPr>
            <w:rFonts w:ascii="Arial" w:hAnsi="Arial" w:cs="Arial"/>
            <w:color w:val="0000FF"/>
            <w:sz w:val="20"/>
            <w:szCs w:val="20"/>
          </w:rPr>
          <w:t>таблице 9</w:t>
        </w:r>
      </w:hyperlink>
      <w:r>
        <w:rPr>
          <w:rFonts w:ascii="Arial" w:hAnsi="Arial" w:cs="Arial"/>
          <w:sz w:val="20"/>
          <w:szCs w:val="20"/>
        </w:rPr>
        <w:t>;</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среднерыночной стоимости медикаментов и перевязочных средств по состоянию на 1 сентября года, предшествующего плановому, проиндексированной на прогнозный уровень инфляции планируемого периода.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9</w:t>
      </w:r>
    </w:p>
    <w:p w:rsidR="00772352" w:rsidRDefault="00772352" w:rsidP="00772352">
      <w:pPr>
        <w:autoSpaceDE w:val="0"/>
        <w:autoSpaceDN w:val="0"/>
        <w:adjustRightInd w:val="0"/>
        <w:spacing w:after="0" w:line="240" w:lineRule="auto"/>
        <w:jc w:val="right"/>
        <w:rPr>
          <w:rFonts w:ascii="Arial" w:hAnsi="Arial" w:cs="Arial"/>
          <w:sz w:val="20"/>
          <w:szCs w:val="20"/>
        </w:rPr>
      </w:pPr>
    </w:p>
    <w:p w:rsidR="00772352" w:rsidRDefault="00772352" w:rsidP="00772352">
      <w:pPr>
        <w:autoSpaceDE w:val="0"/>
        <w:autoSpaceDN w:val="0"/>
        <w:adjustRightInd w:val="0"/>
        <w:spacing w:after="0" w:line="240" w:lineRule="auto"/>
        <w:jc w:val="center"/>
        <w:rPr>
          <w:rFonts w:ascii="Arial" w:hAnsi="Arial" w:cs="Arial"/>
          <w:sz w:val="20"/>
          <w:szCs w:val="20"/>
        </w:rPr>
      </w:pPr>
      <w:bookmarkStart w:id="43" w:name="Par1904"/>
      <w:bookmarkEnd w:id="43"/>
      <w:r>
        <w:rPr>
          <w:rFonts w:ascii="Arial" w:hAnsi="Arial" w:cs="Arial"/>
          <w:sz w:val="20"/>
          <w:szCs w:val="20"/>
        </w:rPr>
        <w:t>Нормы обеспечения медикаментами и перевязочными средствами</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воспитанников муниципальных общеобразовательных</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школ-интернатов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5280"/>
        <w:gridCol w:w="1680"/>
        <w:gridCol w:w="2640"/>
      </w:tblGrid>
      <w:tr w:rsidR="00772352">
        <w:trPr>
          <w:trHeight w:val="238"/>
        </w:trPr>
        <w:tc>
          <w:tcPr>
            <w:tcW w:w="528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медикаментов и перевязочных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средств                 </w:t>
            </w:r>
          </w:p>
        </w:tc>
        <w:tc>
          <w:tcPr>
            <w:tcW w:w="168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Единица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измерения  </w:t>
            </w:r>
          </w:p>
        </w:tc>
        <w:tc>
          <w:tcPr>
            <w:tcW w:w="2640" w:type="dxa"/>
            <w:tcBorders>
              <w:top w:val="single" w:sz="8" w:space="0" w:color="auto"/>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Норма на одного   </w:t>
            </w:r>
          </w:p>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воспитанника в год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Лейкопластырь бактерицидный 6 x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Термометр (медицинский)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Бинт нестерильный 7 x 14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Поливитамины "Ревит" N 50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Анальгин 0,5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Аспирин 0,5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Спирт нашатырный 10% - 40,0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Уголь активированный  0,25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Раствор йода спирт. 5% - 10,0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0,6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Горчичники N 20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35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Вата хирургическая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кг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Перманганат калия 3,0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0,6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Димедрол 0,05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1,12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Парацетамол 0,2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Раствор бриллиантовой зелени 1% - 100,0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0,6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Раствор альбуцида 30% - 5,0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2,3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Борный спирт 3% - 10%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Ферроплекс (драже) N 100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0,72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Глюконат кальция 0,5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Оксолиновая мазь 0,25 - 10,0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1,12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Интерферон ампулы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ампула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Мазь эритромициновая 10,0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1,12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Ампиокс 500 тыс. ед.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14,6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Панкреатин, таб. 250 мг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35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Дибазол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Бронхолитин, сироп 125,0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Нафтизин 0,1% - 10,0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Мазь Вишневского 100,0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0,6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Ингалипт, аэрозоль 30,0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Бисептол, таблетки 480 мг N 20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1,12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Эритромицин, таблетки 0,25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1,12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Валериана, таб. 0,1 г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0,4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Новокаин 0,05%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ампула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0,6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Настойка эвкалипта 100 мл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0,6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Задитен (кетотифен), сироп 100,0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0,83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Настойка элеутерококка 100 мл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0,6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Аскорбиновая кислота N 200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1,6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Шприцы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штук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2,5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Пакет гигиенический женский N 10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упаковка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7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Корвалол 20,0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         </w:t>
            </w:r>
          </w:p>
        </w:tc>
      </w:tr>
      <w:tr w:rsidR="00772352">
        <w:trPr>
          <w:trHeight w:val="238"/>
        </w:trPr>
        <w:tc>
          <w:tcPr>
            <w:tcW w:w="52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Кордиамин 20,0                            </w:t>
            </w:r>
          </w:p>
        </w:tc>
        <w:tc>
          <w:tcPr>
            <w:tcW w:w="168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флакон   </w:t>
            </w:r>
          </w:p>
        </w:tc>
        <w:tc>
          <w:tcPr>
            <w:tcW w:w="2640" w:type="dxa"/>
            <w:tcBorders>
              <w:left w:val="single" w:sz="8" w:space="0" w:color="auto"/>
              <w:bottom w:val="single" w:sz="8" w:space="0" w:color="auto"/>
              <w:right w:val="single" w:sz="8" w:space="0" w:color="auto"/>
            </w:tcBorders>
          </w:tcPr>
          <w:p w:rsidR="00772352" w:rsidRDefault="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0,2         </w:t>
            </w:r>
          </w:p>
        </w:tc>
      </w:tr>
    </w:tbl>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Расходы на организацию медицинского обслуживания воспитанников исчисляются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n</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10</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R    = FOT    + SUM   N        x C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i  =1  i          i</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mo       mo    10     10 v       10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mo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FOT    - фонд оплаты </w:t>
      </w:r>
      <w:proofErr w:type="gramStart"/>
      <w:r>
        <w:rPr>
          <w:rFonts w:ascii="Courier New" w:eastAsiaTheme="minorHAnsi" w:hAnsi="Courier New" w:cs="Courier New"/>
          <w:color w:val="auto"/>
          <w:sz w:val="20"/>
          <w:szCs w:val="20"/>
        </w:rPr>
        <w:t>труда  медицинских</w:t>
      </w:r>
      <w:proofErr w:type="gramEnd"/>
      <w:r>
        <w:rPr>
          <w:rFonts w:ascii="Courier New" w:eastAsiaTheme="minorHAnsi" w:hAnsi="Courier New" w:cs="Courier New"/>
          <w:color w:val="auto"/>
          <w:sz w:val="20"/>
          <w:szCs w:val="20"/>
        </w:rPr>
        <w:t xml:space="preserve"> работников и административно-</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управленческого  персонала</w:t>
      </w:r>
      <w:proofErr w:type="gramEnd"/>
      <w:r>
        <w:rPr>
          <w:rFonts w:ascii="Courier New" w:eastAsiaTheme="minorHAnsi" w:hAnsi="Courier New" w:cs="Courier New"/>
          <w:color w:val="auto"/>
          <w:sz w:val="20"/>
          <w:szCs w:val="20"/>
        </w:rPr>
        <w:t xml:space="preserve">   с начислениями на фонд оплаты  труда  медицинских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работников и административно-управленческого персонала;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w:t>
      </w:r>
      <w:proofErr w:type="gramStart"/>
      <w:r>
        <w:rPr>
          <w:rFonts w:ascii="Courier New" w:eastAsiaTheme="minorHAnsi" w:hAnsi="Courier New" w:cs="Courier New"/>
          <w:color w:val="auto"/>
          <w:sz w:val="20"/>
          <w:szCs w:val="20"/>
        </w:rPr>
        <w:t>нормы  приобретения</w:t>
      </w:r>
      <w:proofErr w:type="gramEnd"/>
      <w:r>
        <w:rPr>
          <w:rFonts w:ascii="Courier New" w:eastAsiaTheme="minorHAnsi" w:hAnsi="Courier New" w:cs="Courier New"/>
          <w:color w:val="auto"/>
          <w:sz w:val="20"/>
          <w:szCs w:val="20"/>
        </w:rPr>
        <w:t xml:space="preserve">  медикаментов   и   перевязочных  средств,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принимаемые в соответствии с </w:t>
      </w:r>
      <w:hyperlink w:anchor="Par1895" w:history="1">
        <w:r>
          <w:rPr>
            <w:rFonts w:ascii="Courier New" w:eastAsiaTheme="minorHAnsi" w:hAnsi="Courier New" w:cs="Courier New"/>
            <w:color w:val="0000FF"/>
            <w:sz w:val="20"/>
            <w:szCs w:val="20"/>
          </w:rPr>
          <w:t>пунктом 34</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C         - стоимость медикаментов и   </w:t>
      </w:r>
      <w:proofErr w:type="gramStart"/>
      <w:r>
        <w:rPr>
          <w:rFonts w:ascii="Courier New" w:eastAsiaTheme="minorHAnsi" w:hAnsi="Courier New" w:cs="Courier New"/>
          <w:color w:val="auto"/>
          <w:sz w:val="20"/>
          <w:szCs w:val="20"/>
        </w:rPr>
        <w:t>перевязочных  средств</w:t>
      </w:r>
      <w:proofErr w:type="gramEnd"/>
      <w:r>
        <w:rPr>
          <w:rFonts w:ascii="Courier New" w:eastAsiaTheme="minorHAnsi" w:hAnsi="Courier New" w:cs="Courier New"/>
          <w:color w:val="auto"/>
          <w:sz w:val="20"/>
          <w:szCs w:val="20"/>
        </w:rPr>
        <w:t>,  принимаемая</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 соответствии с </w:t>
      </w:r>
      <w:hyperlink w:anchor="Par1895" w:history="1">
        <w:r>
          <w:rPr>
            <w:rFonts w:ascii="Courier New" w:eastAsiaTheme="minorHAnsi" w:hAnsi="Courier New" w:cs="Courier New"/>
            <w:color w:val="0000FF"/>
            <w:sz w:val="20"/>
            <w:szCs w:val="20"/>
          </w:rPr>
          <w:t>пунктом 34</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количество   медикаментов   и   перевязочных   средств   в   перечне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установленных   </w:t>
      </w:r>
      <w:proofErr w:type="gramStart"/>
      <w:r>
        <w:rPr>
          <w:rFonts w:ascii="Courier New" w:eastAsiaTheme="minorHAnsi" w:hAnsi="Courier New" w:cs="Courier New"/>
          <w:color w:val="auto"/>
          <w:sz w:val="20"/>
          <w:szCs w:val="20"/>
        </w:rPr>
        <w:t>норм  обеспечения</w:t>
      </w:r>
      <w:proofErr w:type="gramEnd"/>
      <w:r>
        <w:rPr>
          <w:rFonts w:ascii="Courier New" w:eastAsiaTheme="minorHAnsi" w:hAnsi="Courier New" w:cs="Courier New"/>
          <w:color w:val="auto"/>
          <w:sz w:val="20"/>
          <w:szCs w:val="20"/>
        </w:rPr>
        <w:t xml:space="preserve">  медикаментами  и  перевязочными  средствами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воспитанников, принимаемое в соответствии с </w:t>
      </w:r>
      <w:hyperlink w:anchor="Par1895" w:history="1">
        <w:r>
          <w:rPr>
            <w:rFonts w:ascii="Courier New" w:eastAsiaTheme="minorHAnsi" w:hAnsi="Courier New" w:cs="Courier New"/>
            <w:color w:val="0000FF"/>
            <w:sz w:val="20"/>
            <w:szCs w:val="20"/>
          </w:rPr>
          <w:t>пунктом 34</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i   - </w:t>
      </w:r>
      <w:proofErr w:type="gramStart"/>
      <w:r>
        <w:rPr>
          <w:rFonts w:ascii="Courier New" w:eastAsiaTheme="minorHAnsi" w:hAnsi="Courier New" w:cs="Courier New"/>
          <w:color w:val="auto"/>
          <w:sz w:val="20"/>
          <w:szCs w:val="20"/>
        </w:rPr>
        <w:t>наименование  медикамента</w:t>
      </w:r>
      <w:proofErr w:type="gramEnd"/>
      <w:r>
        <w:rPr>
          <w:rFonts w:ascii="Courier New" w:eastAsiaTheme="minorHAnsi" w:hAnsi="Courier New" w:cs="Courier New"/>
          <w:color w:val="auto"/>
          <w:sz w:val="20"/>
          <w:szCs w:val="20"/>
        </w:rPr>
        <w:t xml:space="preserve">   и   перевязочного   средства  в  перечне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10</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установленных   </w:t>
      </w:r>
      <w:proofErr w:type="gramStart"/>
      <w:r>
        <w:rPr>
          <w:rFonts w:ascii="Courier New" w:eastAsiaTheme="minorHAnsi" w:hAnsi="Courier New" w:cs="Courier New"/>
          <w:color w:val="auto"/>
          <w:sz w:val="20"/>
          <w:szCs w:val="20"/>
        </w:rPr>
        <w:t>норм  обеспечения</w:t>
      </w:r>
      <w:proofErr w:type="gramEnd"/>
      <w:r>
        <w:rPr>
          <w:rFonts w:ascii="Courier New" w:eastAsiaTheme="minorHAnsi" w:hAnsi="Courier New" w:cs="Courier New"/>
          <w:color w:val="auto"/>
          <w:sz w:val="20"/>
          <w:szCs w:val="20"/>
        </w:rPr>
        <w:t xml:space="preserve">  медикаментами  и  перевязочными  средствами</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воспитанников, принимаемое в соответствии с </w:t>
      </w:r>
      <w:hyperlink w:anchor="Par1895" w:history="1">
        <w:r>
          <w:rPr>
            <w:rFonts w:ascii="Courier New" w:eastAsiaTheme="minorHAnsi" w:hAnsi="Courier New" w:cs="Courier New"/>
            <w:color w:val="0000FF"/>
            <w:sz w:val="20"/>
            <w:szCs w:val="20"/>
          </w:rPr>
          <w:t>пунктом 34</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bookmarkStart w:id="44" w:name="Par2027"/>
      <w:bookmarkEnd w:id="44"/>
      <w:r>
        <w:rPr>
          <w:rFonts w:ascii="Arial" w:hAnsi="Arial" w:cs="Arial"/>
          <w:sz w:val="20"/>
          <w:szCs w:val="20"/>
        </w:rPr>
        <w:t>36. Расчет стандартной (базовой) стоимости услуги по медицинскому обслуживанию воспитанников осуществляется исходя из следующих показателей:</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количество ставок старшего медицинского персонала на одного воспитанника в оздоровительном образовательном учреждении санаторного типа для детей, нуждающихся в длительном лечении, - 0,02;</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количество ставок среднего медицинского персонала на одного воспитанника в оздоровительном образовательном учреждении санаторного типа для детей, нуждающихся в длительном лечении, - 0,04;</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количество ставок старшего медицинского персонала на одного воспитанника в общеобразовательной школе-интернате - 0,01;</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количество ставок среднего медицинского персонала на одного воспитанника в общеобразовательной школе-интернате - 0,02;</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ставка заработной платы старшего медицинского персонала соответствует 12 разряду Единой тарифной сетки;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ставка заработной платы среднего медицинского персонала соответствует 10 разряду Единой тарифной сетки.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45" w:name="Par2034"/>
      <w:bookmarkEnd w:id="45"/>
      <w:r>
        <w:rPr>
          <w:rFonts w:ascii="Arial" w:hAnsi="Arial" w:cs="Arial"/>
          <w:sz w:val="20"/>
          <w:szCs w:val="20"/>
        </w:rPr>
        <w:t>37. Доля расходов на оплату труда административно-управленческого персонала устанавливается в размере 17,65% от фонда оплаты труда медицинских работников образовательного учреждения.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46" w:name="Par2035"/>
      <w:bookmarkEnd w:id="46"/>
      <w:r>
        <w:rPr>
          <w:rFonts w:ascii="Arial" w:hAnsi="Arial" w:cs="Arial"/>
          <w:sz w:val="20"/>
          <w:szCs w:val="20"/>
        </w:rPr>
        <w:t>38. Надтарифный фонд надбавок и доплат медицинских работников составляет 72,5% от тарифного фонда оплаты труда медицинских работников для муниципальных общеобразовательных школ-интернатов.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Фонд оплаты труда медицинских работников и административно управленческого персонала с начислениями на фонд оплаты труда медицинских работников и административно-управленческого персонала исчисляется по формуле:</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FOT    = FOT      + FOT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mo       mo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         ауп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FOT</w:t>
      </w:r>
      <w:proofErr w:type="gramEnd"/>
      <w:r>
        <w:rPr>
          <w:rFonts w:ascii="Courier New" w:eastAsiaTheme="minorHAnsi" w:hAnsi="Courier New" w:cs="Courier New"/>
          <w:color w:val="auto"/>
          <w:sz w:val="20"/>
          <w:szCs w:val="20"/>
        </w:rPr>
        <w:t xml:space="preserve">     - фонд оплаты  труда медицинских работников с начислениями на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фонд оплаты труда медицинских работников;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FOT         - фонд оплаты труда административно-</w:t>
      </w:r>
      <w:proofErr w:type="gramStart"/>
      <w:r>
        <w:rPr>
          <w:rFonts w:ascii="Courier New" w:eastAsiaTheme="minorHAnsi" w:hAnsi="Courier New" w:cs="Courier New"/>
          <w:color w:val="auto"/>
          <w:sz w:val="20"/>
          <w:szCs w:val="20"/>
        </w:rPr>
        <w:t>управленческого  персонала</w:t>
      </w:r>
      <w:proofErr w:type="gramEnd"/>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ауп</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начислениями на фонд оплаты труда административно-управленческого персонала.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Фонд оплаты труда медицинских работников с начислениями на фонд оплаты труда медицинских работников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t xml:space="preserve">    </w:t>
      </w:r>
      <w:r w:rsidRPr="00772352">
        <w:rPr>
          <w:rFonts w:ascii="Courier New" w:eastAsiaTheme="minorHAnsi" w:hAnsi="Courier New" w:cs="Courier New"/>
          <w:color w:val="auto"/>
          <w:sz w:val="20"/>
          <w:szCs w:val="20"/>
          <w:lang w:val="en-US"/>
        </w:rPr>
        <w:t>FOT      = (n      x b     + n      x b    ) x e x k    x 12,</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mo      v        mo           v</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mo        mo        st     mo        sr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ос        st               sr</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где  n</w:t>
      </w:r>
      <w:proofErr w:type="gramEnd"/>
      <w:r>
        <w:rPr>
          <w:rFonts w:ascii="Courier New" w:eastAsiaTheme="minorHAnsi" w:hAnsi="Courier New" w:cs="Courier New"/>
          <w:color w:val="auto"/>
          <w:sz w:val="20"/>
          <w:szCs w:val="20"/>
        </w:rPr>
        <w:t xml:space="preserve">      - количество    ставок    старшего   медицинского   персонала,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st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принимаемое в соответствии с </w:t>
      </w:r>
      <w:hyperlink w:anchor="Par2027" w:history="1">
        <w:r>
          <w:rPr>
            <w:rFonts w:ascii="Courier New" w:eastAsiaTheme="minorHAnsi" w:hAnsi="Courier New" w:cs="Courier New"/>
            <w:color w:val="0000FF"/>
            <w:sz w:val="20"/>
            <w:szCs w:val="20"/>
          </w:rPr>
          <w:t>пунктом 36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     - ставка   заработной    платы   старших   медицинских   работников,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st</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принимаемая в соответствии с </w:t>
      </w:r>
      <w:hyperlink w:anchor="Par2027" w:history="1">
        <w:r>
          <w:rPr>
            <w:rFonts w:ascii="Courier New" w:eastAsiaTheme="minorHAnsi" w:hAnsi="Courier New" w:cs="Courier New"/>
            <w:color w:val="0000FF"/>
            <w:sz w:val="20"/>
            <w:szCs w:val="20"/>
          </w:rPr>
          <w:t>пунктом 36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 </w:t>
      </w:r>
      <w:proofErr w:type="gramStart"/>
      <w:r>
        <w:rPr>
          <w:rFonts w:ascii="Courier New" w:eastAsiaTheme="minorHAnsi" w:hAnsi="Courier New" w:cs="Courier New"/>
          <w:color w:val="auto"/>
          <w:sz w:val="20"/>
          <w:szCs w:val="20"/>
        </w:rPr>
        <w:t>количество  ставок</w:t>
      </w:r>
      <w:proofErr w:type="gramEnd"/>
      <w:r>
        <w:rPr>
          <w:rFonts w:ascii="Courier New" w:eastAsiaTheme="minorHAnsi" w:hAnsi="Courier New" w:cs="Courier New"/>
          <w:color w:val="auto"/>
          <w:sz w:val="20"/>
          <w:szCs w:val="20"/>
        </w:rPr>
        <w:t xml:space="preserve">  среднего медицинского персонала,  принимаемое</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sr</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 соответствии с </w:t>
      </w:r>
      <w:hyperlink w:anchor="Par2027" w:history="1">
        <w:r>
          <w:rPr>
            <w:rFonts w:ascii="Courier New" w:eastAsiaTheme="minorHAnsi" w:hAnsi="Courier New" w:cs="Courier New"/>
            <w:color w:val="0000FF"/>
            <w:sz w:val="20"/>
            <w:szCs w:val="20"/>
          </w:rPr>
          <w:t>пунктом 36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b     - ставка   заработной   платы   средних   медицинских    работников,</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sr</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принимаемая в соответствии с </w:t>
      </w:r>
      <w:hyperlink w:anchor="Par2027" w:history="1">
        <w:r>
          <w:rPr>
            <w:rFonts w:ascii="Courier New" w:eastAsiaTheme="minorHAnsi" w:hAnsi="Courier New" w:cs="Courier New"/>
            <w:color w:val="0000FF"/>
            <w:sz w:val="20"/>
            <w:szCs w:val="20"/>
          </w:rPr>
          <w:t>пунктом 36</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k    - коэффициент    надтарифного   фонда   оплаты   труда    медицинских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v</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работников, принимаемый  в  соответствии с </w:t>
      </w:r>
      <w:hyperlink w:anchor="Par2035" w:history="1">
        <w:r>
          <w:rPr>
            <w:rFonts w:ascii="Courier New" w:eastAsiaTheme="minorHAnsi" w:hAnsi="Courier New" w:cs="Courier New"/>
            <w:color w:val="0000FF"/>
            <w:sz w:val="20"/>
            <w:szCs w:val="20"/>
          </w:rPr>
          <w:t>пунктом 38</w:t>
        </w:r>
      </w:hyperlink>
      <w:r>
        <w:rPr>
          <w:rFonts w:ascii="Courier New" w:eastAsiaTheme="minorHAnsi" w:hAnsi="Courier New" w:cs="Courier New"/>
          <w:color w:val="auto"/>
          <w:sz w:val="20"/>
          <w:szCs w:val="20"/>
        </w:rPr>
        <w:t xml:space="preserve"> настоящего Порядка;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 число месяцев в году.</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Фонд оплаты труда административно-управленческого персонала с начислениями на фонд оплаты труда административно-управленческого персонала исчисляется по формуле:</w:t>
      </w:r>
    </w:p>
    <w:p w:rsidR="00772352" w:rsidRDefault="00772352" w:rsidP="00772352">
      <w:pPr>
        <w:autoSpaceDE w:val="0"/>
        <w:autoSpaceDN w:val="0"/>
        <w:adjustRightInd w:val="0"/>
        <w:spacing w:after="0" w:line="240" w:lineRule="auto"/>
        <w:jc w:val="both"/>
        <w:rPr>
          <w:rFonts w:ascii="Arial" w:hAnsi="Arial" w:cs="Arial"/>
          <w:sz w:val="20"/>
          <w:szCs w:val="20"/>
        </w:rPr>
      </w:pP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Pr>
          <w:rFonts w:ascii="Courier New" w:eastAsiaTheme="minorHAnsi" w:hAnsi="Courier New" w:cs="Courier New"/>
          <w:color w:val="auto"/>
          <w:sz w:val="20"/>
          <w:szCs w:val="20"/>
        </w:rPr>
        <w:lastRenderedPageBreak/>
        <w:t xml:space="preserve">    </w:t>
      </w:r>
      <w:r w:rsidRPr="00772352">
        <w:rPr>
          <w:rFonts w:ascii="Courier New" w:eastAsiaTheme="minorHAnsi" w:hAnsi="Courier New" w:cs="Courier New"/>
          <w:color w:val="auto"/>
          <w:sz w:val="20"/>
          <w:szCs w:val="20"/>
          <w:lang w:val="en-US"/>
        </w:rPr>
        <w:t>FOT       = FOT      x l  ,</w:t>
      </w:r>
    </w:p>
    <w:p w:rsidR="00772352" w:rsidRP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lang w:val="en-US"/>
        </w:rPr>
      </w:pPr>
      <w:r w:rsidRPr="00772352">
        <w:rPr>
          <w:rFonts w:ascii="Courier New" w:eastAsiaTheme="minorHAnsi" w:hAnsi="Courier New" w:cs="Courier New"/>
          <w:color w:val="auto"/>
          <w:sz w:val="20"/>
          <w:szCs w:val="20"/>
          <w:lang w:val="en-US"/>
        </w:rPr>
        <w:t xml:space="preserve">       v           v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772352">
        <w:rPr>
          <w:rFonts w:ascii="Courier New" w:eastAsiaTheme="minorHAnsi" w:hAnsi="Courier New" w:cs="Courier New"/>
          <w:color w:val="auto"/>
          <w:sz w:val="20"/>
          <w:szCs w:val="20"/>
          <w:lang w:val="en-US"/>
        </w:rPr>
        <w:t xml:space="preserve">        </w:t>
      </w:r>
      <w:r>
        <w:rPr>
          <w:rFonts w:ascii="Courier New" w:eastAsiaTheme="minorHAnsi" w:hAnsi="Courier New" w:cs="Courier New"/>
          <w:color w:val="auto"/>
          <w:sz w:val="20"/>
          <w:szCs w:val="20"/>
        </w:rPr>
        <w:t>mo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ауп         ос</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где l   - коэффициент   соотношения   фонда   оплаты   труда   медицинских</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mo</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работников и </w:t>
      </w:r>
      <w:proofErr w:type="gramStart"/>
      <w:r>
        <w:rPr>
          <w:rFonts w:ascii="Courier New" w:eastAsiaTheme="minorHAnsi" w:hAnsi="Courier New" w:cs="Courier New"/>
          <w:color w:val="auto"/>
          <w:sz w:val="20"/>
          <w:szCs w:val="20"/>
        </w:rPr>
        <w:t>фонда  оплаты</w:t>
      </w:r>
      <w:proofErr w:type="gramEnd"/>
      <w:r>
        <w:rPr>
          <w:rFonts w:ascii="Courier New" w:eastAsiaTheme="minorHAnsi" w:hAnsi="Courier New" w:cs="Courier New"/>
          <w:color w:val="auto"/>
          <w:sz w:val="20"/>
          <w:szCs w:val="20"/>
        </w:rPr>
        <w:t xml:space="preserve">  труда  административно-управленческого  персонала,</w:t>
      </w:r>
    </w:p>
    <w:p w:rsidR="00772352" w:rsidRDefault="00772352" w:rsidP="00772352">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принимаемый в соответствии с </w:t>
      </w:r>
      <w:hyperlink w:anchor="Par2034" w:history="1">
        <w:r>
          <w:rPr>
            <w:rFonts w:ascii="Courier New" w:eastAsiaTheme="minorHAnsi" w:hAnsi="Courier New" w:cs="Courier New"/>
            <w:color w:val="0000FF"/>
            <w:sz w:val="20"/>
            <w:szCs w:val="20"/>
          </w:rPr>
          <w:t>пунктом 37</w:t>
        </w:r>
      </w:hyperlink>
      <w:r>
        <w:rPr>
          <w:rFonts w:ascii="Courier New" w:eastAsiaTheme="minorHAnsi" w:hAnsi="Courier New" w:cs="Courier New"/>
          <w:color w:val="auto"/>
          <w:sz w:val="20"/>
          <w:szCs w:val="20"/>
        </w:rPr>
        <w:t xml:space="preserve"> настоящего Порядка.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И.о. Руководителя Аппарата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Р.А.КАНЕЕВ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4</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Постановлению</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Руководителя 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14 декабря 2007 г. N 4940</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7" w:name="Par2107"/>
      <w:bookmarkEnd w:id="47"/>
      <w:r>
        <w:rPr>
          <w:rFonts w:ascii="Arial" w:eastAsiaTheme="minorHAnsi" w:hAnsi="Arial" w:cs="Arial"/>
          <w:b/>
          <w:bCs/>
          <w:color w:val="auto"/>
          <w:sz w:val="20"/>
          <w:szCs w:val="20"/>
        </w:rPr>
        <w:t>ПОРЯДОК</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ФОРМИРОВАНИЯ И ВЗИМАНИЯ РОДИТЕЛЬСКОЙ ПЛАТЫ ЗА СОДЕРЖАНИЕ</w:t>
      </w:r>
    </w:p>
    <w:p w:rsidR="00772352" w:rsidRDefault="00772352" w:rsidP="0077235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 В МУНИЦИПАЛЬНЫХ ОБЩЕОБРАЗОВАТЕЛЬНЫХ ШКОЛАХ-ИНТЕРНАТАХ</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1. Общие положения</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формирования и взимания родительской платы за содержание детей в муниципальных общеобразовательных школах-интернатах (далее - Порядок) определяет механизм формирования, установления, изменения и взимания родительской платы за содержание детей в муниципальных общеобразовательных школах-интернатах (далее - интернат).</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соответствии с законодательством за содержание воспитанников в интернатах с родителей (законных представителей) взимается родительская плата. В исключительных случаях по решению учредителя родители (законные представители) могут быть освобождены от платы за содержание детей в интернате полностью или частично.</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исчисления и взимания родительской платы за содержание детей в интернате устанавливается учредителем интерната.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и объем затрат, учитываемых при установлении родительской платы за содержание воспитанников в интернате, соответствует перечню и объему затрат, включаемых в норматив финансовых затрат на содержание воспитанников в интернате, установленный правовым актом учредителя интерната.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норматива финансовых затрат на содержание воспитанников в интернате ежегодно устанавливается муниципальным правовым актом учредителя интерната.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Настоящий Порядок распространяется на следующие виды интернатов: общеобразовательные школы-интернаты начального общего, основного общего и среднего (полного) общего образования, в том числе с углубленным изучением отдельных предметов, гимназии-интернаты, лицеи-интернаты, кадетские школы-интернаты.</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2. Порядок исчисления размера родительской платы</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 содержание детей в интернатах</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 Размер родительской платы за содержание детей в интернатах устанавливается на одного воспитанника интерната в месяц в зависимости от среднего совокупного дохода на члена семьи воспитанника интерната и величины прожиточного минимума на члена типовой семьи.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48" w:name="Par2124"/>
      <w:bookmarkEnd w:id="48"/>
      <w:r>
        <w:rPr>
          <w:rFonts w:ascii="Arial" w:hAnsi="Arial" w:cs="Arial"/>
          <w:sz w:val="20"/>
          <w:szCs w:val="20"/>
        </w:rPr>
        <w:lastRenderedPageBreak/>
        <w:t>8. Размер родительской платы за содержание детей в интернатах устанавливается в следующих размерах от норматива финансовых затрат на содержание воспитанников в интернатах:</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8 процентов - для семей, средний совокупный доход которых на члена семьи менее установленной величины прожиточного минимума на члена типовой семьи в целом по Республике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12 процентов - для семей, средний совокупный доход которых на члена семьи составляет от 1 до 1,5 установленной величины прожиточного минимума на члена типовой семьи в целом по Республике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15 процентов - для семей, средний совокупный доход которых на члена семьи составляет от 1,5 до 3 величин прожиточного минимума на члена типовой семьи в целом по Республике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50 процентов - для семей, средний совокупный доход которых на члена семьи составляет от 3 до 4 установленных величин прожиточного минимума на члена типовой семьи в целом по Республике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100 процентов - для семей, средний совокупный доход которых на члена семьи превышает 4 установленные величины прожиточного минимума на члена типовой семьи в целом по Республике Татарстан.</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Родительская плата за содержание детей в интернатах не взимается с детей, имеющих ограниченные возможности здоровья, на основании медицинского заключения, и семей, где оба родителя инвалиды I или II группы.</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Родительская плата за содержание детей в интернатах подлежит уменьшению на величину расходов на обеспечение воспитанников питанием в каникулярный период и период болезни на количество дней отсутствия воспитанника в интернате. В случае отсутствия воспитанников в интернате по иным основаниям родительская плата за содержание детей в интернатах изменению не подлежит. Величина расходов на обеспечение воспитанников питанием принимается равной величине расходов на приобретение продуктов питания, включаемых в норматив финансовых затрат на содержание воспитанников в интернатах.</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выбытия воспитанника из интерната по неуважительной причине родительская плата за содержание детей в интернате за текущий месяц возврату не подлежит.</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переводе воспитанника из одного интерната в другое общеобразовательное учреждение родительская плата за содержание детей в интернате подлежит возврату за оставшееся число дней текущего месяца после перевода воспитанника в другое общеобразовательное учреждение.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Средний совокупный доход на члена семьи определяется в соответствии с </w:t>
      </w:r>
      <w:hyperlink r:id="rId7" w:history="1">
        <w:r>
          <w:rPr>
            <w:rFonts w:ascii="Arial" w:hAnsi="Arial" w:cs="Arial"/>
            <w:color w:val="0000FF"/>
            <w:sz w:val="20"/>
            <w:szCs w:val="20"/>
          </w:rPr>
          <w:t>Постановлением</w:t>
        </w:r>
      </w:hyperlink>
      <w:r>
        <w:rPr>
          <w:rFonts w:ascii="Arial" w:hAnsi="Arial" w:cs="Arial"/>
          <w:sz w:val="20"/>
          <w:szCs w:val="20"/>
        </w:rPr>
        <w:t xml:space="preserve"> Кабинета Министров Республики Татарстан от 23.09.1998 N 574 "О порядке исчисления среднего совокупного дохода на члена семьи в Республике Татарстан" (с учетом изменений и дополнений, внесенных Постановлениями Кабинета Министров Республики Татарстан от 24.02.1999 N 80, от 06.10.2000 N 706, от 28.05.2001 N 297).</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Величина прожиточного минимума на члена типовой семьи принимается в размере, установленном нормативным правовым актом Кабинета Министров Республики Татарстан на соответствующий временной период.</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3. Порядок установления и изменения размера</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родительской платы за содержание детей в интернатах</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Размер родительской платы за содержание детей в интернате для каждого воспитанника определяется руководителем интерната ежеквартально до 20 числа последнего месяца предшествующего квартала на основании документов, подтверждающих доходы всех членов семьи за предшествующий квартал.</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49" w:name="Par2141"/>
      <w:bookmarkEnd w:id="49"/>
      <w:r>
        <w:rPr>
          <w:rFonts w:ascii="Arial" w:hAnsi="Arial" w:cs="Arial"/>
          <w:sz w:val="20"/>
          <w:szCs w:val="20"/>
        </w:rPr>
        <w:t>16. Для определения размера родительской платы родители (законные представители), содержащие детей в интернате, представляют руководителю интерната до 20 числа месяца, предшествующего учебному году, документы, содержащие сведения, необходимые для определения среднего совокупного дохода на члена семьи. Документы, являющиеся основанием для определения совокупного дохода на члена семьи, хранятся в личном деле воспитанника интерната.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17. При непредставлении родителями (законными представителями) воспитанников интерната сведений, необходимых для определения среднего совокупного дохода семьи, в сроки, установленные в </w:t>
      </w:r>
      <w:hyperlink w:anchor="Par2141" w:history="1">
        <w:r>
          <w:rPr>
            <w:rFonts w:ascii="Arial" w:hAnsi="Arial" w:cs="Arial"/>
            <w:color w:val="0000FF"/>
            <w:sz w:val="20"/>
            <w:szCs w:val="20"/>
          </w:rPr>
          <w:t>пункте 16</w:t>
        </w:r>
      </w:hyperlink>
      <w:r>
        <w:rPr>
          <w:rFonts w:ascii="Arial" w:hAnsi="Arial" w:cs="Arial"/>
          <w:sz w:val="20"/>
          <w:szCs w:val="20"/>
        </w:rPr>
        <w:t xml:space="preserve"> настоящего Порядка, размер родительской платы за содержание детей в интернатах устанавливается в размере 100 процентов от норматива финансовых затрат на содержание воспитанников в интернате.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50" w:name="Par2143"/>
      <w:bookmarkEnd w:id="50"/>
      <w:r>
        <w:rPr>
          <w:rFonts w:ascii="Arial" w:hAnsi="Arial" w:cs="Arial"/>
          <w:sz w:val="20"/>
          <w:szCs w:val="20"/>
        </w:rPr>
        <w:t>18. При изменении в течение учебного года сведений, являющихся основанием для определения среднего совокупного дохода на члена семьи, родители (законные представители) воспитанника обязаны представить в интернат уточненные сведения и документы в месячный срок со дня изменения сведений, являющихся основанием для определения среднего совокупного дохода на члена семьи.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При наступлении событий, указанных в </w:t>
      </w:r>
      <w:hyperlink w:anchor="Par2143" w:history="1">
        <w:r>
          <w:rPr>
            <w:rFonts w:ascii="Arial" w:hAnsi="Arial" w:cs="Arial"/>
            <w:color w:val="0000FF"/>
            <w:sz w:val="20"/>
            <w:szCs w:val="20"/>
          </w:rPr>
          <w:t>пункте 18</w:t>
        </w:r>
      </w:hyperlink>
      <w:r>
        <w:rPr>
          <w:rFonts w:ascii="Arial" w:hAnsi="Arial" w:cs="Arial"/>
          <w:sz w:val="20"/>
          <w:szCs w:val="20"/>
        </w:rPr>
        <w:t xml:space="preserve"> настоящего Порядка, размер родительской платы за содержание детей в интернате подлежит пересмотру с первого числа месяца, следующего за месяцем представления в интернат родителями (законными представителями) воспитанника измененных сведений, являющихся основанием для определения среднего совокупного дохода на члена семьи.</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В размере родительской платы за содержание детей в интернате подлежит выделению стоимость продуктов питания, покрываемая за счет родительской платы за содержание детей в интернатах.</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Размер родительской платы за содержание детей в интернатах подлежит досрочному пересмотру в течение периода действия в случае изменения в установленном порядке величины норматива финансовых затрат на содержание воспитанников в интернатах.</w:t>
      </w:r>
    </w:p>
    <w:p w:rsidR="00772352" w:rsidRDefault="00772352" w:rsidP="00772352">
      <w:pPr>
        <w:autoSpaceDE w:val="0"/>
        <w:autoSpaceDN w:val="0"/>
        <w:adjustRightInd w:val="0"/>
        <w:spacing w:after="0" w:line="240" w:lineRule="auto"/>
        <w:jc w:val="center"/>
        <w:rPr>
          <w:rFonts w:ascii="Arial" w:hAnsi="Arial" w:cs="Arial"/>
          <w:sz w:val="20"/>
          <w:szCs w:val="20"/>
        </w:rPr>
      </w:pPr>
    </w:p>
    <w:p w:rsidR="00772352" w:rsidRDefault="00772352" w:rsidP="00772352">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4. Порядок взимания родительской платы</w:t>
      </w:r>
    </w:p>
    <w:p w:rsidR="00772352" w:rsidRDefault="00772352" w:rsidP="0077235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 содержание детей в интернатах</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 Родительская плата за содержание детей в интернате вносится ежемесячно не позднее десятого числа месяца, за который вносится родительская плата за содержание детей в интернате.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Родительская плата за содержание детей в интернате, находящихся под опекой (попечительством), взимается с назначенных на этих детей пенсий, государственных пособий и алиментов.</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bookmarkStart w:id="51" w:name="Par2153"/>
      <w:bookmarkEnd w:id="51"/>
      <w:r>
        <w:rPr>
          <w:rFonts w:ascii="Arial" w:hAnsi="Arial" w:cs="Arial"/>
          <w:sz w:val="20"/>
          <w:szCs w:val="20"/>
        </w:rPr>
        <w:t xml:space="preserve">24. При зачислении детей-сирот и детей, оставшихся без попечения родителей, в интернаты на полное государственное обеспечение пенсии и пособия, назначенные на этих детей в соответствии с действующим законодательством, зачисляются в счет родительской платы за содержание детей в интернате в размере, определенном в соответствии с </w:t>
      </w:r>
      <w:hyperlink w:anchor="Par2124" w:history="1">
        <w:r>
          <w:rPr>
            <w:rFonts w:ascii="Arial" w:hAnsi="Arial" w:cs="Arial"/>
            <w:color w:val="0000FF"/>
            <w:sz w:val="20"/>
            <w:szCs w:val="20"/>
          </w:rPr>
          <w:t>пунктом 8</w:t>
        </w:r>
      </w:hyperlink>
      <w:r>
        <w:rPr>
          <w:rFonts w:ascii="Arial" w:hAnsi="Arial" w:cs="Arial"/>
          <w:sz w:val="20"/>
          <w:szCs w:val="20"/>
        </w:rPr>
        <w:t xml:space="preserve"> настоящего Порядка.</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В случае отсутствия воспитанников интерната, указанных в </w:t>
      </w:r>
      <w:hyperlink w:anchor="Par2153" w:history="1">
        <w:r>
          <w:rPr>
            <w:rFonts w:ascii="Arial" w:hAnsi="Arial" w:cs="Arial"/>
            <w:color w:val="0000FF"/>
            <w:sz w:val="20"/>
            <w:szCs w:val="20"/>
          </w:rPr>
          <w:t>пункте 24</w:t>
        </w:r>
      </w:hyperlink>
      <w:r>
        <w:rPr>
          <w:rFonts w:ascii="Arial" w:hAnsi="Arial" w:cs="Arial"/>
          <w:sz w:val="20"/>
          <w:szCs w:val="20"/>
        </w:rPr>
        <w:t xml:space="preserve"> настоящего Порядка, в интернате в каникулярный период назначенная им пенсия или пособие выплачиваются в полном размере.</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В случае невнесения родительской платы за содержание детей в интернате в течение двух недель после установленного срока указанная сумма взыскивается в порядке, определяемом действующим законодательством.</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Возврат излишне внесенной родительской платы за содержание воспитанников в интернате производится при условии подачи заявления руководителю интерната до истечения одного года со дня ее внесения.</w:t>
      </w:r>
    </w:p>
    <w:p w:rsidR="00772352" w:rsidRDefault="00772352" w:rsidP="0077235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Возврат излишне внесенной родительской платы за детей в интернате производится в течение двух недель со дня подачи заявления руководителю интерната.</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И.о. Руководителя Аппарата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Исполнительного комитета</w:t>
      </w:r>
    </w:p>
    <w:p w:rsidR="00772352" w:rsidRDefault="00772352" w:rsidP="0077235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Р.А.КАНЕЕВ</w:t>
      </w: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autoSpaceDE w:val="0"/>
        <w:autoSpaceDN w:val="0"/>
        <w:adjustRightInd w:val="0"/>
        <w:spacing w:after="0" w:line="240" w:lineRule="auto"/>
        <w:ind w:firstLine="540"/>
        <w:jc w:val="both"/>
        <w:rPr>
          <w:rFonts w:ascii="Arial" w:hAnsi="Arial" w:cs="Arial"/>
          <w:sz w:val="20"/>
          <w:szCs w:val="20"/>
        </w:rPr>
      </w:pPr>
    </w:p>
    <w:p w:rsidR="00772352" w:rsidRDefault="00772352" w:rsidP="00772352">
      <w:pPr>
        <w:pBdr>
          <w:top w:val="single" w:sz="6" w:space="0" w:color="auto"/>
        </w:pBdr>
        <w:autoSpaceDE w:val="0"/>
        <w:autoSpaceDN w:val="0"/>
        <w:adjustRightInd w:val="0"/>
        <w:spacing w:before="100" w:after="100" w:line="240" w:lineRule="auto"/>
        <w:jc w:val="both"/>
        <w:rPr>
          <w:rFonts w:ascii="Arial" w:hAnsi="Arial" w:cs="Arial"/>
          <w:sz w:val="2"/>
          <w:szCs w:val="2"/>
        </w:rPr>
      </w:pPr>
    </w:p>
    <w:p w:rsidR="00BE2FDA" w:rsidRDefault="00BE2FDA"/>
    <w:sectPr w:rsidR="00BE2FDA" w:rsidSect="00CE089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52"/>
    <w:rsid w:val="00772352"/>
    <w:rsid w:val="00BE2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1E46"/>
  <w15:chartTrackingRefBased/>
  <w15:docId w15:val="{6B73C460-DC99-4D80-9339-DD6C9FC5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363&amp;n=295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24036&amp;dst=100015" TargetMode="External"/><Relationship Id="rId5" Type="http://schemas.openxmlformats.org/officeDocument/2006/relationships/hyperlink" Target="https://login.consultant.ru/link/?req=doc&amp;base=LAW&amp;n=137707&amp;dst=104" TargetMode="External"/><Relationship Id="rId4" Type="http://schemas.openxmlformats.org/officeDocument/2006/relationships/hyperlink" Target="https://login.consultant.ru/link/?req=doc&amp;base=LAW&amp;n=472832&amp;dst=9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17839</Words>
  <Characters>101688</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 Р. Галиева</dc:creator>
  <cp:keywords/>
  <dc:description/>
  <cp:lastModifiedBy>Ляйсан Р. Галиева</cp:lastModifiedBy>
  <cp:revision>1</cp:revision>
  <dcterms:created xsi:type="dcterms:W3CDTF">2024-05-06T06:58:00Z</dcterms:created>
  <dcterms:modified xsi:type="dcterms:W3CDTF">2024-05-06T06:58:00Z</dcterms:modified>
</cp:coreProperties>
</file>