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06" w:rsidRDefault="00E95706" w:rsidP="00E95706">
      <w:pPr>
        <w:ind w:left="-99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315200" cy="109728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76" w:rsidRDefault="00082A76" w:rsidP="00E50C71">
      <w:pPr>
        <w:ind w:left="5400" w:firstLine="979"/>
        <w:rPr>
          <w:sz w:val="28"/>
          <w:szCs w:val="28"/>
        </w:rPr>
      </w:pPr>
    </w:p>
    <w:p w:rsidR="00E95706" w:rsidRDefault="00E95706" w:rsidP="00E95706">
      <w:pPr>
        <w:ind w:left="5387"/>
        <w:jc w:val="center"/>
        <w:rPr>
          <w:b/>
          <w:sz w:val="28"/>
          <w:szCs w:val="28"/>
        </w:rPr>
      </w:pPr>
    </w:p>
    <w:p w:rsidR="00E95706" w:rsidRPr="00196747" w:rsidRDefault="00E95706" w:rsidP="00E95706">
      <w:pPr>
        <w:jc w:val="center"/>
        <w:rPr>
          <w:b/>
          <w:sz w:val="28"/>
          <w:szCs w:val="28"/>
        </w:rPr>
      </w:pPr>
      <w:r w:rsidRPr="00196747">
        <w:rPr>
          <w:b/>
          <w:sz w:val="28"/>
          <w:szCs w:val="28"/>
        </w:rPr>
        <w:t>ИНФОРМАЦИОННОЕ ПИСЬМО</w:t>
      </w:r>
    </w:p>
    <w:p w:rsidR="00E95706" w:rsidRDefault="00E95706" w:rsidP="00E95706">
      <w:pPr>
        <w:rPr>
          <w:sz w:val="28"/>
          <w:szCs w:val="28"/>
        </w:rPr>
      </w:pPr>
    </w:p>
    <w:p w:rsidR="00E95706" w:rsidRDefault="00E95706" w:rsidP="00E957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50C71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>201</w:t>
      </w:r>
      <w:r w:rsidR="00E50C71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E50C71">
        <w:rPr>
          <w:sz w:val="28"/>
          <w:szCs w:val="28"/>
        </w:rPr>
        <w:t>а</w:t>
      </w:r>
      <w:r>
        <w:rPr>
          <w:sz w:val="28"/>
          <w:szCs w:val="28"/>
        </w:rPr>
        <w:t xml:space="preserve"> МКУ «Контрольно – счетная палата муниципального образования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 Набережные Челны Республики Татарстан» в соответствии с Планом работы </w:t>
      </w:r>
      <w:r w:rsidRPr="00463E65">
        <w:rPr>
          <w:sz w:val="28"/>
          <w:szCs w:val="28"/>
        </w:rPr>
        <w:t>проведено 1</w:t>
      </w:r>
      <w:r w:rsidR="009A7863">
        <w:rPr>
          <w:sz w:val="28"/>
          <w:szCs w:val="28"/>
        </w:rPr>
        <w:t>1</w:t>
      </w:r>
      <w:r w:rsidRPr="00463E65">
        <w:rPr>
          <w:sz w:val="28"/>
          <w:szCs w:val="28"/>
        </w:rPr>
        <w:t xml:space="preserve"> контрольных</w:t>
      </w:r>
      <w:r>
        <w:rPr>
          <w:sz w:val="28"/>
          <w:szCs w:val="28"/>
        </w:rPr>
        <w:t xml:space="preserve"> мероприятий, которыми охвачены</w:t>
      </w:r>
      <w:r w:rsidRPr="00F51892">
        <w:rPr>
          <w:sz w:val="28"/>
          <w:szCs w:val="28"/>
        </w:rPr>
        <w:t xml:space="preserve"> </w:t>
      </w:r>
      <w:r w:rsidR="009A7863">
        <w:rPr>
          <w:sz w:val="28"/>
          <w:szCs w:val="28"/>
        </w:rPr>
        <w:t>24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учреждений, предприятий и организаций города. Рассмотрев материалы проверок,</w:t>
      </w:r>
      <w:r w:rsidRPr="001C7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Коллегией Контрольно – счетной палаты </w:t>
      </w:r>
      <w:r w:rsidR="009A7863">
        <w:rPr>
          <w:sz w:val="28"/>
          <w:szCs w:val="28"/>
        </w:rPr>
        <w:t xml:space="preserve">систематизированы выявленные </w:t>
      </w:r>
      <w:r w:rsidRPr="001C7F52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недостатк</w:t>
      </w:r>
      <w:r w:rsidR="009A7863">
        <w:rPr>
          <w:sz w:val="28"/>
          <w:szCs w:val="28"/>
        </w:rPr>
        <w:t>и</w:t>
      </w:r>
      <w:r>
        <w:rPr>
          <w:sz w:val="28"/>
          <w:szCs w:val="28"/>
        </w:rPr>
        <w:t xml:space="preserve"> и нарушени</w:t>
      </w:r>
      <w:r w:rsidR="009A7863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действующих нормативно – правовых актов, связанных с нецелевым, неэффективным использованием средств городского бюджета, финансовыми нарушениями и другими недостатками при использовании бюджетных средств и средств, полученных от предпринимательской и иной, приносящей доход деятельности. </w:t>
      </w:r>
    </w:p>
    <w:p w:rsidR="00E95706" w:rsidRDefault="00E95706" w:rsidP="00E957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Установленные в ходе контрольных мероприятий недостатки и н</w:t>
      </w:r>
      <w:r w:rsidRPr="001C7F52">
        <w:rPr>
          <w:sz w:val="28"/>
          <w:szCs w:val="28"/>
        </w:rPr>
        <w:t>арушения</w:t>
      </w:r>
      <w:r>
        <w:rPr>
          <w:sz w:val="28"/>
          <w:szCs w:val="28"/>
        </w:rPr>
        <w:t xml:space="preserve"> сгруппированы по видам:</w:t>
      </w:r>
    </w:p>
    <w:p w:rsidR="0037270C" w:rsidRPr="00586FB3" w:rsidRDefault="0037270C" w:rsidP="0037270C">
      <w:pPr>
        <w:pStyle w:val="1"/>
        <w:numPr>
          <w:ilvl w:val="0"/>
          <w:numId w:val="2"/>
        </w:numPr>
        <w:tabs>
          <w:tab w:val="left" w:pos="360"/>
          <w:tab w:val="left" w:pos="851"/>
          <w:tab w:val="left" w:pos="1134"/>
        </w:tabs>
        <w:spacing w:before="200" w:after="0"/>
        <w:ind w:left="0" w:firstLine="567"/>
        <w:jc w:val="both"/>
        <w:rPr>
          <w:rFonts w:ascii="Times New Roman" w:hAnsi="Times New Roman"/>
          <w:b w:val="0"/>
          <w:i/>
          <w:color w:val="0000FF"/>
          <w:sz w:val="28"/>
          <w:szCs w:val="28"/>
        </w:rPr>
      </w:pPr>
      <w:r w:rsidRPr="00586FB3">
        <w:rPr>
          <w:rFonts w:ascii="Times New Roman" w:hAnsi="Times New Roman"/>
          <w:b w:val="0"/>
          <w:i/>
          <w:color w:val="0000FF"/>
          <w:sz w:val="28"/>
          <w:szCs w:val="28"/>
        </w:rPr>
        <w:t>Наблюдательный совет</w:t>
      </w:r>
    </w:p>
    <w:p w:rsidR="009A7863" w:rsidRPr="00586FB3" w:rsidRDefault="009A7863" w:rsidP="009A7863">
      <w:pPr>
        <w:pStyle w:val="ConsPlusNormal"/>
        <w:ind w:firstLine="284"/>
        <w:jc w:val="both"/>
        <w:rPr>
          <w:sz w:val="28"/>
          <w:szCs w:val="28"/>
        </w:rPr>
      </w:pPr>
    </w:p>
    <w:p w:rsidR="009A7863" w:rsidRPr="00586FB3" w:rsidRDefault="00061DF9" w:rsidP="00397E2D">
      <w:pPr>
        <w:pStyle w:val="ConsPlusNormal"/>
        <w:ind w:firstLine="567"/>
        <w:jc w:val="both"/>
        <w:rPr>
          <w:sz w:val="28"/>
          <w:szCs w:val="28"/>
        </w:rPr>
      </w:pPr>
      <w:r w:rsidRPr="00586FB3">
        <w:rPr>
          <w:sz w:val="28"/>
          <w:szCs w:val="28"/>
        </w:rPr>
        <w:t>-</w:t>
      </w:r>
      <w:r w:rsidR="00397E2D">
        <w:rPr>
          <w:sz w:val="28"/>
          <w:szCs w:val="28"/>
        </w:rPr>
        <w:t xml:space="preserve"> </w:t>
      </w:r>
      <w:r w:rsidR="00082A76">
        <w:rPr>
          <w:rFonts w:ascii="Times New Roman" w:hAnsi="Times New Roman" w:cs="Times New Roman"/>
          <w:sz w:val="28"/>
          <w:szCs w:val="28"/>
        </w:rPr>
        <w:t>Учреждениями н</w:t>
      </w:r>
      <w:r w:rsidR="0037270C" w:rsidRPr="00586FB3">
        <w:rPr>
          <w:rFonts w:ascii="Times New Roman" w:hAnsi="Times New Roman" w:cs="Times New Roman"/>
          <w:sz w:val="28"/>
          <w:szCs w:val="28"/>
        </w:rPr>
        <w:t>аруш</w:t>
      </w:r>
      <w:r w:rsidR="009A7863" w:rsidRPr="00586FB3">
        <w:rPr>
          <w:rFonts w:ascii="Times New Roman" w:hAnsi="Times New Roman" w:cs="Times New Roman"/>
          <w:sz w:val="28"/>
          <w:szCs w:val="28"/>
        </w:rPr>
        <w:t>ается</w:t>
      </w:r>
      <w:r w:rsidR="0037270C" w:rsidRPr="00586FB3">
        <w:rPr>
          <w:rFonts w:ascii="Times New Roman" w:hAnsi="Times New Roman" w:cs="Times New Roman"/>
          <w:sz w:val="28"/>
          <w:szCs w:val="28"/>
        </w:rPr>
        <w:t xml:space="preserve"> периодичность проведения заседаний наблюдательного совета</w:t>
      </w:r>
      <w:r w:rsidR="009A7863" w:rsidRPr="00586FB3">
        <w:rPr>
          <w:rFonts w:ascii="Times New Roman" w:hAnsi="Times New Roman" w:cs="Times New Roman"/>
          <w:sz w:val="28"/>
          <w:szCs w:val="28"/>
        </w:rPr>
        <w:t>.</w:t>
      </w:r>
      <w:r w:rsidRPr="00586FB3">
        <w:rPr>
          <w:rFonts w:ascii="Times New Roman" w:hAnsi="Times New Roman" w:cs="Times New Roman"/>
          <w:sz w:val="28"/>
          <w:szCs w:val="28"/>
        </w:rPr>
        <w:t xml:space="preserve">  </w:t>
      </w:r>
      <w:r w:rsidR="0028472F" w:rsidRPr="00586F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</w:t>
      </w:r>
      <w:r w:rsidR="009A7863" w:rsidRPr="00586FB3">
        <w:rPr>
          <w:rFonts w:ascii="Times New Roman" w:eastAsia="Calibri" w:hAnsi="Times New Roman" w:cs="Times New Roman"/>
          <w:sz w:val="28"/>
          <w:szCs w:val="28"/>
          <w:lang w:eastAsia="en-US"/>
        </w:rPr>
        <w:t>ст.12  п.1 Федерального закона от 03.11.2006 г № 174-ФЗ</w:t>
      </w:r>
      <w:r w:rsidR="009A7863" w:rsidRPr="00586FB3">
        <w:rPr>
          <w:sz w:val="28"/>
          <w:szCs w:val="28"/>
        </w:rPr>
        <w:t xml:space="preserve"> </w:t>
      </w:r>
      <w:r w:rsidR="009A7863" w:rsidRPr="00586FB3">
        <w:rPr>
          <w:rFonts w:ascii="Times New Roman" w:eastAsia="Calibri" w:hAnsi="Times New Roman" w:cs="Times New Roman"/>
          <w:sz w:val="28"/>
          <w:szCs w:val="28"/>
          <w:lang w:eastAsia="en-US"/>
        </w:rPr>
        <w:t>Заседания</w:t>
      </w:r>
      <w:r w:rsidR="009A7863" w:rsidRPr="00586FB3">
        <w:rPr>
          <w:rFonts w:ascii="Times New Roman" w:hAnsi="Times New Roman" w:cs="Times New Roman"/>
          <w:sz w:val="28"/>
          <w:szCs w:val="28"/>
        </w:rPr>
        <w:t xml:space="preserve"> наблюдательного совета автономного учреждения проводятся по мере необходимости, но </w:t>
      </w:r>
      <w:r w:rsidR="009A7863" w:rsidRPr="003C41B3">
        <w:rPr>
          <w:rFonts w:ascii="Times New Roman" w:hAnsi="Times New Roman" w:cs="Times New Roman"/>
          <w:sz w:val="28"/>
          <w:szCs w:val="28"/>
        </w:rPr>
        <w:t>не реже одного раза в квартал</w:t>
      </w:r>
      <w:r w:rsidR="009A7863" w:rsidRPr="00586FB3">
        <w:rPr>
          <w:rFonts w:ascii="Times New Roman" w:hAnsi="Times New Roman" w:cs="Times New Roman"/>
          <w:sz w:val="28"/>
          <w:szCs w:val="28"/>
        </w:rPr>
        <w:t>.</w:t>
      </w:r>
    </w:p>
    <w:p w:rsidR="0037270C" w:rsidRPr="00586FB3" w:rsidRDefault="00082A76" w:rsidP="0037270C">
      <w:pPr>
        <w:pStyle w:val="af9"/>
        <w:numPr>
          <w:ilvl w:val="0"/>
          <w:numId w:val="3"/>
        </w:numPr>
        <w:tabs>
          <w:tab w:val="clear" w:pos="1070"/>
          <w:tab w:val="left" w:pos="360"/>
          <w:tab w:val="num" w:pos="786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7270C" w:rsidRPr="00586FB3">
        <w:rPr>
          <w:sz w:val="28"/>
          <w:szCs w:val="28"/>
        </w:rPr>
        <w:t>уководител</w:t>
      </w:r>
      <w:r w:rsidR="0028472F" w:rsidRPr="00586FB3">
        <w:rPr>
          <w:sz w:val="28"/>
          <w:szCs w:val="28"/>
        </w:rPr>
        <w:t>ями</w:t>
      </w:r>
      <w:r w:rsidR="0037270C" w:rsidRPr="00586FB3">
        <w:rPr>
          <w:sz w:val="28"/>
          <w:szCs w:val="28"/>
        </w:rPr>
        <w:t xml:space="preserve"> Учреждени</w:t>
      </w:r>
      <w:r w:rsidR="0028472F" w:rsidRPr="00586FB3">
        <w:rPr>
          <w:sz w:val="28"/>
          <w:szCs w:val="28"/>
        </w:rPr>
        <w:t>й</w:t>
      </w:r>
      <w:r w:rsidR="0037270C" w:rsidRPr="00586FB3">
        <w:rPr>
          <w:sz w:val="28"/>
          <w:szCs w:val="28"/>
        </w:rPr>
        <w:t xml:space="preserve"> на рассмотрение наблюдательного совета не внос</w:t>
      </w:r>
      <w:r w:rsidR="0028472F" w:rsidRPr="00586FB3">
        <w:rPr>
          <w:sz w:val="28"/>
          <w:szCs w:val="28"/>
        </w:rPr>
        <w:t xml:space="preserve">ятся </w:t>
      </w:r>
      <w:r w:rsidR="0037270C" w:rsidRPr="00586FB3">
        <w:rPr>
          <w:sz w:val="28"/>
          <w:szCs w:val="28"/>
        </w:rPr>
        <w:t>обязательные вопросы,  установленные требованиями Федерального закона от 03.11.2006 г № 174-ФЗ (далее - Закон об автономных учреждениях)  и Устава</w:t>
      </w:r>
      <w:r w:rsidR="0028472F" w:rsidRPr="00586FB3">
        <w:rPr>
          <w:sz w:val="28"/>
          <w:szCs w:val="28"/>
        </w:rPr>
        <w:t xml:space="preserve"> Учреждений</w:t>
      </w:r>
      <w:r w:rsidR="0037270C" w:rsidRPr="00586FB3">
        <w:rPr>
          <w:sz w:val="28"/>
          <w:szCs w:val="28"/>
        </w:rPr>
        <w:t>: проект плана финансово-хозяйственной деятельности автономного учреждения; проекты отчетов о деятельности автономного учреждения и об использовании его имущества; отчеты об исполнении плана его финансово-хозяйственной деятельности, годовая бухгалтерская отчетность автономного учреждения и т.д.).</w:t>
      </w:r>
      <w:proofErr w:type="gramEnd"/>
    </w:p>
    <w:p w:rsidR="00061DF9" w:rsidRPr="00586FB3" w:rsidRDefault="00061DF9" w:rsidP="0037270C">
      <w:pPr>
        <w:pStyle w:val="af9"/>
        <w:numPr>
          <w:ilvl w:val="0"/>
          <w:numId w:val="3"/>
        </w:numPr>
        <w:tabs>
          <w:tab w:val="clear" w:pos="1070"/>
          <w:tab w:val="left" w:pos="360"/>
          <w:tab w:val="num" w:pos="786"/>
          <w:tab w:val="left" w:pos="851"/>
        </w:tabs>
        <w:autoSpaceDE w:val="0"/>
        <w:autoSpaceDN w:val="0"/>
        <w:adjustRightInd w:val="0"/>
        <w:spacing w:before="120" w:after="0"/>
        <w:ind w:left="0" w:firstLine="567"/>
        <w:jc w:val="both"/>
        <w:rPr>
          <w:sz w:val="28"/>
          <w:szCs w:val="28"/>
        </w:rPr>
      </w:pPr>
      <w:r w:rsidRPr="00586FB3">
        <w:rPr>
          <w:sz w:val="28"/>
          <w:szCs w:val="28"/>
        </w:rPr>
        <w:t xml:space="preserve">В нарушение ст.17 Закона об автономных учреждениях, устава   Учреждения  без предварительного одобрения наблюдательного совета заключен договор, в совершении которого имеется заинтересованность руководителя Учреждения. </w:t>
      </w:r>
    </w:p>
    <w:p w:rsidR="0037270C" w:rsidRPr="00586FB3" w:rsidRDefault="0037270C" w:rsidP="0037270C">
      <w:pPr>
        <w:pStyle w:val="1"/>
        <w:numPr>
          <w:ilvl w:val="0"/>
          <w:numId w:val="2"/>
        </w:numPr>
        <w:tabs>
          <w:tab w:val="left" w:pos="360"/>
          <w:tab w:val="left" w:pos="851"/>
          <w:tab w:val="left" w:pos="1134"/>
        </w:tabs>
        <w:spacing w:before="200" w:after="0"/>
        <w:ind w:left="0" w:firstLine="567"/>
        <w:jc w:val="both"/>
        <w:rPr>
          <w:rFonts w:ascii="Times New Roman" w:hAnsi="Times New Roman"/>
          <w:b w:val="0"/>
          <w:i/>
          <w:color w:val="0000FF"/>
          <w:sz w:val="28"/>
          <w:szCs w:val="28"/>
        </w:rPr>
      </w:pPr>
      <w:r w:rsidRPr="00586FB3">
        <w:rPr>
          <w:rFonts w:ascii="Times New Roman" w:hAnsi="Times New Roman"/>
          <w:b w:val="0"/>
          <w:i/>
          <w:color w:val="0000FF"/>
          <w:sz w:val="28"/>
          <w:szCs w:val="28"/>
        </w:rPr>
        <w:t>Обеспечение открытости и доступности отчетности и иной информации о деятельности автономного учреждения</w:t>
      </w:r>
    </w:p>
    <w:p w:rsidR="0028472F" w:rsidRPr="00586FB3" w:rsidRDefault="0037270C" w:rsidP="0037270C">
      <w:pPr>
        <w:pStyle w:val="af9"/>
        <w:tabs>
          <w:tab w:val="left" w:pos="851"/>
          <w:tab w:val="left" w:pos="1134"/>
        </w:tabs>
        <w:spacing w:before="120" w:after="0"/>
        <w:ind w:left="0" w:firstLine="567"/>
        <w:jc w:val="both"/>
        <w:rPr>
          <w:sz w:val="28"/>
          <w:szCs w:val="28"/>
        </w:rPr>
      </w:pPr>
      <w:r w:rsidRPr="00586FB3">
        <w:rPr>
          <w:sz w:val="28"/>
          <w:szCs w:val="28"/>
        </w:rPr>
        <w:t>В нарушение требований законодательства на официальном сайте по размещению информации о государственных и муниципальных учреждениях (</w:t>
      </w:r>
      <w:hyperlink r:id="rId9" w:history="1">
        <w:r w:rsidRPr="00586FB3">
          <w:rPr>
            <w:rStyle w:val="a4"/>
            <w:sz w:val="28"/>
            <w:szCs w:val="28"/>
          </w:rPr>
          <w:t>www.bus.gov.ru</w:t>
        </w:r>
      </w:hyperlink>
      <w:r w:rsidRPr="00586FB3">
        <w:rPr>
          <w:sz w:val="28"/>
          <w:szCs w:val="28"/>
        </w:rPr>
        <w:t>) не обеспеч</w:t>
      </w:r>
      <w:r w:rsidR="0028472F" w:rsidRPr="00586FB3">
        <w:rPr>
          <w:sz w:val="28"/>
          <w:szCs w:val="28"/>
        </w:rPr>
        <w:t>ивается</w:t>
      </w:r>
      <w:r w:rsidRPr="00586FB3">
        <w:rPr>
          <w:sz w:val="28"/>
          <w:szCs w:val="28"/>
        </w:rPr>
        <w:t xml:space="preserve">  доступность и открытость документов, </w:t>
      </w:r>
      <w:r w:rsidRPr="00586FB3">
        <w:rPr>
          <w:sz w:val="28"/>
          <w:szCs w:val="28"/>
        </w:rPr>
        <w:lastRenderedPageBreak/>
        <w:t xml:space="preserve">перечень которых приведен в </w:t>
      </w:r>
      <w:hyperlink r:id="rId10" w:history="1">
        <w:r w:rsidRPr="00586FB3">
          <w:rPr>
            <w:sz w:val="28"/>
            <w:szCs w:val="28"/>
          </w:rPr>
          <w:t>пункте 13 статьи 2</w:t>
        </w:r>
      </w:hyperlink>
      <w:r w:rsidRPr="00586FB3">
        <w:rPr>
          <w:sz w:val="28"/>
          <w:szCs w:val="28"/>
        </w:rPr>
        <w:t xml:space="preserve"> Закона об автономных учреждениях</w:t>
      </w:r>
      <w:r w:rsidR="00082A76">
        <w:rPr>
          <w:sz w:val="28"/>
          <w:szCs w:val="28"/>
        </w:rPr>
        <w:t>.</w:t>
      </w:r>
      <w:r w:rsidRPr="00586FB3">
        <w:rPr>
          <w:sz w:val="28"/>
          <w:szCs w:val="28"/>
        </w:rPr>
        <w:t xml:space="preserve"> </w:t>
      </w:r>
    </w:p>
    <w:p w:rsidR="0037270C" w:rsidRPr="00586FB3" w:rsidRDefault="0037270C" w:rsidP="0037270C">
      <w:pPr>
        <w:pStyle w:val="1"/>
        <w:numPr>
          <w:ilvl w:val="0"/>
          <w:numId w:val="2"/>
        </w:numPr>
        <w:tabs>
          <w:tab w:val="left" w:pos="360"/>
        </w:tabs>
        <w:spacing w:before="200" w:after="0"/>
        <w:ind w:left="0" w:firstLine="567"/>
        <w:jc w:val="both"/>
        <w:rPr>
          <w:rFonts w:ascii="Times New Roman" w:hAnsi="Times New Roman"/>
          <w:b w:val="0"/>
          <w:i/>
          <w:color w:val="0000FF"/>
          <w:sz w:val="28"/>
          <w:szCs w:val="28"/>
        </w:rPr>
      </w:pPr>
      <w:r w:rsidRPr="00586FB3">
        <w:rPr>
          <w:rFonts w:ascii="Times New Roman" w:hAnsi="Times New Roman"/>
          <w:b w:val="0"/>
          <w:i/>
          <w:color w:val="0000FF"/>
          <w:sz w:val="28"/>
          <w:szCs w:val="28"/>
        </w:rPr>
        <w:t xml:space="preserve">Муниципальное задание. Финансовое обеспечение выполнения муниципального задания. Отчетность о выполнении муниципального задания. </w:t>
      </w:r>
    </w:p>
    <w:p w:rsidR="0037270C" w:rsidRPr="00586FB3" w:rsidRDefault="00082A76" w:rsidP="0037270C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37270C" w:rsidRPr="00586FB3">
        <w:rPr>
          <w:sz w:val="28"/>
          <w:szCs w:val="28"/>
        </w:rPr>
        <w:t xml:space="preserve">Согласно пункту 1 ст.78.1 БК РФ,  пунктам 12 и 14 Постановления Исполнительного комитета от 26.10.2010 г. № 6967 «О порядке формирования муниципального задания муниципальным учреждениям города Набережные Челны и финансового обеспечения выполнения муниципального здания» (далее - Постановление №6967) сумма финансового обеспечения выполнения муниципального задания должна рассчитываться  по </w:t>
      </w:r>
      <w:r w:rsidR="0037270C" w:rsidRPr="00586FB3">
        <w:rPr>
          <w:sz w:val="28"/>
          <w:szCs w:val="28"/>
          <w:u w:val="single"/>
        </w:rPr>
        <w:t>нормативу финансовых затрат</w:t>
      </w:r>
      <w:r w:rsidR="0037270C" w:rsidRPr="00586FB3">
        <w:rPr>
          <w:sz w:val="28"/>
          <w:szCs w:val="28"/>
        </w:rPr>
        <w:t xml:space="preserve"> на оказание муниципальных услуг с учётом объёма муниципальной услуги. </w:t>
      </w:r>
      <w:proofErr w:type="gramEnd"/>
    </w:p>
    <w:p w:rsidR="0037270C" w:rsidRPr="00586FB3" w:rsidRDefault="0028472F" w:rsidP="0037270C">
      <w:pPr>
        <w:jc w:val="both"/>
        <w:rPr>
          <w:sz w:val="28"/>
          <w:szCs w:val="28"/>
        </w:rPr>
      </w:pPr>
      <w:r w:rsidRPr="00586FB3">
        <w:rPr>
          <w:sz w:val="28"/>
          <w:szCs w:val="28"/>
        </w:rPr>
        <w:t xml:space="preserve">     </w:t>
      </w:r>
      <w:r w:rsidR="0037270C" w:rsidRPr="00586FB3">
        <w:rPr>
          <w:sz w:val="28"/>
          <w:szCs w:val="28"/>
        </w:rPr>
        <w:t>Нормативы затрат образовательных организаций дополнительного образования Постановлениями</w:t>
      </w:r>
      <w:r w:rsidR="00287B42" w:rsidRPr="00586FB3">
        <w:rPr>
          <w:sz w:val="28"/>
          <w:szCs w:val="28"/>
        </w:rPr>
        <w:t xml:space="preserve"> </w:t>
      </w:r>
      <w:r w:rsidR="0037270C" w:rsidRPr="00586FB3">
        <w:rPr>
          <w:sz w:val="28"/>
          <w:szCs w:val="28"/>
        </w:rPr>
        <w:t xml:space="preserve"> Исполнительного комитета </w:t>
      </w:r>
      <w:r w:rsidR="0037270C" w:rsidRPr="00586FB3">
        <w:rPr>
          <w:sz w:val="28"/>
          <w:szCs w:val="28"/>
          <w:u w:val="single"/>
        </w:rPr>
        <w:t>утверждены</w:t>
      </w:r>
      <w:r w:rsidR="0037270C" w:rsidRPr="00586FB3">
        <w:rPr>
          <w:sz w:val="28"/>
          <w:szCs w:val="28"/>
        </w:rPr>
        <w:t>. Однако</w:t>
      </w:r>
      <w:proofErr w:type="gramStart"/>
      <w:r w:rsidR="0037270C" w:rsidRPr="00586FB3">
        <w:rPr>
          <w:sz w:val="28"/>
          <w:szCs w:val="28"/>
        </w:rPr>
        <w:t>,</w:t>
      </w:r>
      <w:proofErr w:type="gramEnd"/>
      <w:r w:rsidR="0037270C" w:rsidRPr="00586FB3">
        <w:rPr>
          <w:sz w:val="28"/>
          <w:szCs w:val="28"/>
        </w:rPr>
        <w:t xml:space="preserve"> объем средств, выделенных на выполнение муниципального задания, значительно превышает расчетные суммы</w:t>
      </w:r>
      <w:r w:rsidRPr="00586FB3">
        <w:rPr>
          <w:sz w:val="28"/>
          <w:szCs w:val="28"/>
        </w:rPr>
        <w:t>.</w:t>
      </w:r>
    </w:p>
    <w:p w:rsidR="0037270C" w:rsidRPr="00586FB3" w:rsidRDefault="00082A76" w:rsidP="0037270C">
      <w:pPr>
        <w:pStyle w:val="af9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270C" w:rsidRPr="00586FB3">
        <w:rPr>
          <w:sz w:val="28"/>
          <w:szCs w:val="28"/>
        </w:rPr>
        <w:t xml:space="preserve">Анализ отчета о выполнении муниципального задания за 2016 год </w:t>
      </w:r>
      <w:r w:rsidR="0028472F" w:rsidRPr="00586FB3">
        <w:rPr>
          <w:sz w:val="28"/>
          <w:szCs w:val="28"/>
        </w:rPr>
        <w:t>по Учреждени</w:t>
      </w:r>
      <w:r w:rsidR="00287B42" w:rsidRPr="00586FB3">
        <w:rPr>
          <w:sz w:val="28"/>
          <w:szCs w:val="28"/>
        </w:rPr>
        <w:t>я</w:t>
      </w:r>
      <w:r w:rsidR="0028472F" w:rsidRPr="00586FB3">
        <w:rPr>
          <w:sz w:val="28"/>
          <w:szCs w:val="28"/>
        </w:rPr>
        <w:t>м</w:t>
      </w:r>
      <w:r w:rsidR="00287B42" w:rsidRPr="00586FB3">
        <w:rPr>
          <w:sz w:val="28"/>
          <w:szCs w:val="28"/>
        </w:rPr>
        <w:t xml:space="preserve"> дополнительного образования</w:t>
      </w:r>
      <w:r w:rsidR="0028472F" w:rsidRPr="00586FB3">
        <w:rPr>
          <w:sz w:val="28"/>
          <w:szCs w:val="28"/>
        </w:rPr>
        <w:t xml:space="preserve"> </w:t>
      </w:r>
      <w:r w:rsidR="0037270C" w:rsidRPr="00586FB3">
        <w:rPr>
          <w:sz w:val="28"/>
          <w:szCs w:val="28"/>
        </w:rPr>
        <w:t xml:space="preserve">показал, что </w:t>
      </w:r>
      <w:r w:rsidR="00287B42" w:rsidRPr="00586FB3">
        <w:rPr>
          <w:sz w:val="28"/>
          <w:szCs w:val="28"/>
        </w:rPr>
        <w:t xml:space="preserve">имеют место </w:t>
      </w:r>
      <w:r w:rsidR="0037270C" w:rsidRPr="00586FB3">
        <w:rPr>
          <w:sz w:val="28"/>
          <w:szCs w:val="28"/>
        </w:rPr>
        <w:t>представлен</w:t>
      </w:r>
      <w:r w:rsidR="00287B42" w:rsidRPr="00586FB3">
        <w:rPr>
          <w:sz w:val="28"/>
          <w:szCs w:val="28"/>
        </w:rPr>
        <w:t>ия</w:t>
      </w:r>
      <w:r w:rsidR="0037270C" w:rsidRPr="00586FB3">
        <w:rPr>
          <w:sz w:val="28"/>
          <w:szCs w:val="28"/>
        </w:rPr>
        <w:t xml:space="preserve"> учредителю не достоверные данные по качественным и количественным показателям. Например:</w:t>
      </w:r>
    </w:p>
    <w:p w:rsidR="0037270C" w:rsidRPr="00586FB3" w:rsidRDefault="0037270C" w:rsidP="0037270C">
      <w:pPr>
        <w:pStyle w:val="af9"/>
        <w:numPr>
          <w:ilvl w:val="0"/>
          <w:numId w:val="30"/>
        </w:numPr>
        <w:tabs>
          <w:tab w:val="left" w:pos="851"/>
        </w:tabs>
        <w:spacing w:after="0"/>
        <w:ind w:left="0" w:firstLine="556"/>
        <w:jc w:val="both"/>
        <w:rPr>
          <w:sz w:val="28"/>
          <w:szCs w:val="28"/>
        </w:rPr>
      </w:pPr>
      <w:r w:rsidRPr="00586FB3">
        <w:rPr>
          <w:sz w:val="28"/>
          <w:szCs w:val="28"/>
        </w:rPr>
        <w:t xml:space="preserve"> </w:t>
      </w:r>
      <w:r w:rsidR="001D49A6">
        <w:rPr>
          <w:sz w:val="28"/>
          <w:szCs w:val="28"/>
        </w:rPr>
        <w:t>С</w:t>
      </w:r>
      <w:r w:rsidRPr="00586FB3">
        <w:rPr>
          <w:sz w:val="28"/>
          <w:szCs w:val="28"/>
        </w:rPr>
        <w:t xml:space="preserve">огласно отчету Учреждения выполнение показателя «удельный вес обеспеченности образовательного процесса педагогическими кадрами» составляет 100%. Фактически  в Учреждении числятся вакансии педагогов-организаторов.  </w:t>
      </w:r>
    </w:p>
    <w:p w:rsidR="00287B42" w:rsidRPr="00586FB3" w:rsidRDefault="0037270C" w:rsidP="00287B42">
      <w:pPr>
        <w:pStyle w:val="af9"/>
        <w:numPr>
          <w:ilvl w:val="0"/>
          <w:numId w:val="30"/>
        </w:numPr>
        <w:tabs>
          <w:tab w:val="left" w:pos="851"/>
        </w:tabs>
        <w:spacing w:after="0"/>
        <w:ind w:left="0" w:firstLine="556"/>
        <w:jc w:val="both"/>
        <w:rPr>
          <w:sz w:val="28"/>
          <w:szCs w:val="28"/>
        </w:rPr>
      </w:pPr>
      <w:r w:rsidRPr="00586FB3">
        <w:rPr>
          <w:sz w:val="28"/>
          <w:szCs w:val="28"/>
        </w:rPr>
        <w:t xml:space="preserve"> </w:t>
      </w:r>
      <w:r w:rsidR="00287B42" w:rsidRPr="00586FB3">
        <w:rPr>
          <w:sz w:val="28"/>
          <w:szCs w:val="28"/>
        </w:rPr>
        <w:t xml:space="preserve">Имеются случаи, где </w:t>
      </w:r>
      <w:r w:rsidRPr="00586FB3">
        <w:rPr>
          <w:sz w:val="28"/>
          <w:szCs w:val="28"/>
        </w:rPr>
        <w:t xml:space="preserve">согласно отчету Учреждения выполнение показателя «количество обучающихся, подлежащих обязательному обучению в образовательном учреждении по программам дополнительного образования» </w:t>
      </w:r>
      <w:r w:rsidR="00287B42" w:rsidRPr="00586FB3">
        <w:rPr>
          <w:sz w:val="28"/>
          <w:szCs w:val="28"/>
        </w:rPr>
        <w:t xml:space="preserve">не совпадают  </w:t>
      </w:r>
      <w:proofErr w:type="gramStart"/>
      <w:r w:rsidR="00287B42" w:rsidRPr="00586FB3">
        <w:rPr>
          <w:sz w:val="28"/>
          <w:szCs w:val="28"/>
        </w:rPr>
        <w:t>с</w:t>
      </w:r>
      <w:proofErr w:type="gramEnd"/>
      <w:r w:rsidR="00287B42" w:rsidRPr="00586FB3">
        <w:rPr>
          <w:sz w:val="28"/>
          <w:szCs w:val="28"/>
        </w:rPr>
        <w:t xml:space="preserve"> </w:t>
      </w:r>
      <w:r w:rsidRPr="00586FB3">
        <w:rPr>
          <w:sz w:val="28"/>
          <w:szCs w:val="28"/>
        </w:rPr>
        <w:t xml:space="preserve"> </w:t>
      </w:r>
      <w:proofErr w:type="gramStart"/>
      <w:r w:rsidRPr="00586FB3">
        <w:rPr>
          <w:sz w:val="28"/>
          <w:szCs w:val="28"/>
        </w:rPr>
        <w:t>представленным</w:t>
      </w:r>
      <w:proofErr w:type="gramEnd"/>
      <w:r w:rsidRPr="00586FB3">
        <w:rPr>
          <w:sz w:val="28"/>
          <w:szCs w:val="28"/>
        </w:rPr>
        <w:t xml:space="preserve"> данным</w:t>
      </w:r>
      <w:r w:rsidR="00287B42" w:rsidRPr="00586FB3">
        <w:rPr>
          <w:sz w:val="28"/>
          <w:szCs w:val="28"/>
        </w:rPr>
        <w:t xml:space="preserve">  журнала учета посещаемости.</w:t>
      </w:r>
      <w:r w:rsidRPr="00586FB3">
        <w:rPr>
          <w:sz w:val="28"/>
          <w:szCs w:val="28"/>
        </w:rPr>
        <w:t xml:space="preserve"> </w:t>
      </w:r>
    </w:p>
    <w:p w:rsidR="0037270C" w:rsidRPr="00586FB3" w:rsidRDefault="00287B42" w:rsidP="00287B42">
      <w:pPr>
        <w:pStyle w:val="af9"/>
        <w:numPr>
          <w:ilvl w:val="0"/>
          <w:numId w:val="30"/>
        </w:numPr>
        <w:tabs>
          <w:tab w:val="left" w:pos="851"/>
        </w:tabs>
        <w:spacing w:after="0"/>
        <w:ind w:left="0" w:firstLine="556"/>
        <w:jc w:val="both"/>
        <w:rPr>
          <w:sz w:val="28"/>
          <w:szCs w:val="28"/>
        </w:rPr>
      </w:pPr>
      <w:r w:rsidRPr="00586FB3">
        <w:rPr>
          <w:sz w:val="28"/>
          <w:szCs w:val="28"/>
        </w:rPr>
        <w:t xml:space="preserve">Некорректное составление </w:t>
      </w:r>
      <w:r w:rsidR="0037270C" w:rsidRPr="00586FB3">
        <w:rPr>
          <w:sz w:val="28"/>
          <w:szCs w:val="28"/>
        </w:rPr>
        <w:t xml:space="preserve"> расписаний занятий</w:t>
      </w:r>
      <w:r w:rsidRPr="00586FB3">
        <w:rPr>
          <w:sz w:val="28"/>
          <w:szCs w:val="28"/>
        </w:rPr>
        <w:t>. Например,</w:t>
      </w:r>
      <w:r w:rsidR="0037270C" w:rsidRPr="00586FB3">
        <w:rPr>
          <w:sz w:val="28"/>
          <w:szCs w:val="28"/>
        </w:rPr>
        <w:t xml:space="preserve"> промежуток времени между занятиями в разных учреждениях составляет 10 минут. При этом</w:t>
      </w:r>
      <w:proofErr w:type="gramStart"/>
      <w:r w:rsidR="0037270C" w:rsidRPr="00586FB3">
        <w:rPr>
          <w:sz w:val="28"/>
          <w:szCs w:val="28"/>
        </w:rPr>
        <w:t>,</w:t>
      </w:r>
      <w:proofErr w:type="gramEnd"/>
      <w:r w:rsidR="0037270C" w:rsidRPr="00586FB3">
        <w:rPr>
          <w:sz w:val="28"/>
          <w:szCs w:val="28"/>
        </w:rPr>
        <w:t xml:space="preserve"> согласно информационному ресурсу 2ГИС  расстояние между учебными заведениями, на территории которых проводятся за</w:t>
      </w:r>
      <w:r w:rsidRPr="00586FB3">
        <w:rPr>
          <w:sz w:val="28"/>
          <w:szCs w:val="28"/>
        </w:rPr>
        <w:t>нятия, составляет 11 километров.</w:t>
      </w:r>
    </w:p>
    <w:p w:rsidR="0037270C" w:rsidRPr="00586FB3" w:rsidRDefault="00287B42" w:rsidP="00287B42">
      <w:pPr>
        <w:pStyle w:val="af9"/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86FB3">
        <w:rPr>
          <w:sz w:val="28"/>
          <w:szCs w:val="28"/>
        </w:rPr>
        <w:t>4)</w:t>
      </w:r>
      <w:r w:rsidR="0037270C" w:rsidRPr="00586FB3">
        <w:rPr>
          <w:sz w:val="28"/>
          <w:szCs w:val="28"/>
        </w:rPr>
        <w:t xml:space="preserve"> В муниципальном задании показатели </w:t>
      </w:r>
      <w:r w:rsidRPr="00586FB3">
        <w:rPr>
          <w:sz w:val="28"/>
          <w:szCs w:val="28"/>
        </w:rPr>
        <w:t>по отдельным видам деятельности</w:t>
      </w:r>
      <w:r w:rsidR="0037270C" w:rsidRPr="00586FB3">
        <w:rPr>
          <w:sz w:val="28"/>
          <w:szCs w:val="28"/>
        </w:rPr>
        <w:t xml:space="preserve"> отсутствовали.</w:t>
      </w:r>
      <w:r w:rsidRPr="00586FB3">
        <w:rPr>
          <w:sz w:val="28"/>
          <w:szCs w:val="28"/>
        </w:rPr>
        <w:t xml:space="preserve"> </w:t>
      </w:r>
      <w:r w:rsidR="0037270C" w:rsidRPr="00586FB3">
        <w:rPr>
          <w:sz w:val="28"/>
          <w:szCs w:val="28"/>
        </w:rPr>
        <w:t>При этом</w:t>
      </w:r>
      <w:proofErr w:type="gramStart"/>
      <w:r w:rsidR="0037270C" w:rsidRPr="00586FB3">
        <w:rPr>
          <w:sz w:val="28"/>
          <w:szCs w:val="28"/>
        </w:rPr>
        <w:t>,</w:t>
      </w:r>
      <w:proofErr w:type="gramEnd"/>
      <w:r w:rsidR="00C753B6" w:rsidRPr="00586FB3">
        <w:rPr>
          <w:sz w:val="28"/>
          <w:szCs w:val="28"/>
        </w:rPr>
        <w:t xml:space="preserve"> </w:t>
      </w:r>
      <w:r w:rsidR="0037270C" w:rsidRPr="00586FB3">
        <w:rPr>
          <w:sz w:val="28"/>
          <w:szCs w:val="28"/>
        </w:rPr>
        <w:t xml:space="preserve"> заработная</w:t>
      </w:r>
      <w:r w:rsidR="00C753B6" w:rsidRPr="00586FB3">
        <w:rPr>
          <w:sz w:val="28"/>
          <w:szCs w:val="28"/>
        </w:rPr>
        <w:t xml:space="preserve"> плата педагогов-организаторов </w:t>
      </w:r>
      <w:r w:rsidR="0037270C" w:rsidRPr="00586FB3">
        <w:rPr>
          <w:sz w:val="28"/>
          <w:szCs w:val="28"/>
        </w:rPr>
        <w:t>выпла</w:t>
      </w:r>
      <w:r w:rsidR="00DC7C76">
        <w:rPr>
          <w:sz w:val="28"/>
          <w:szCs w:val="28"/>
        </w:rPr>
        <w:t>чив</w:t>
      </w:r>
      <w:r w:rsidR="00C753B6" w:rsidRPr="00586FB3">
        <w:rPr>
          <w:sz w:val="28"/>
          <w:szCs w:val="28"/>
        </w:rPr>
        <w:t>алась</w:t>
      </w:r>
      <w:r w:rsidR="0037270C" w:rsidRPr="00586FB3">
        <w:rPr>
          <w:sz w:val="28"/>
          <w:szCs w:val="28"/>
        </w:rPr>
        <w:t xml:space="preserve"> за счет  средств субсидии на в</w:t>
      </w:r>
      <w:r w:rsidR="00C753B6" w:rsidRPr="00586FB3">
        <w:rPr>
          <w:sz w:val="28"/>
          <w:szCs w:val="28"/>
        </w:rPr>
        <w:t>ыполнение муниципального задания</w:t>
      </w:r>
      <w:r w:rsidR="0037270C" w:rsidRPr="00586FB3">
        <w:rPr>
          <w:sz w:val="28"/>
          <w:szCs w:val="28"/>
        </w:rPr>
        <w:t xml:space="preserve"> (средств бюджета), что является необоснованным расходованием бюджетных средств. </w:t>
      </w:r>
    </w:p>
    <w:p w:rsidR="00C753B6" w:rsidRPr="00586FB3" w:rsidRDefault="00C753B6" w:rsidP="00C753B6">
      <w:pPr>
        <w:pStyle w:val="af9"/>
        <w:tabs>
          <w:tab w:val="left" w:pos="851"/>
        </w:tabs>
        <w:spacing w:before="120" w:after="0"/>
        <w:ind w:left="0" w:firstLine="567"/>
        <w:rPr>
          <w:sz w:val="28"/>
          <w:szCs w:val="28"/>
        </w:rPr>
      </w:pPr>
      <w:r w:rsidRPr="00586FB3">
        <w:rPr>
          <w:sz w:val="28"/>
          <w:szCs w:val="28"/>
        </w:rPr>
        <w:t xml:space="preserve">5) В муниципальном задании </w:t>
      </w:r>
      <w:r w:rsidR="0037270C" w:rsidRPr="00586FB3">
        <w:rPr>
          <w:sz w:val="28"/>
          <w:szCs w:val="28"/>
        </w:rPr>
        <w:t>по показателю «обеспечение реализации программ</w:t>
      </w:r>
      <w:r w:rsidRPr="00586FB3">
        <w:rPr>
          <w:sz w:val="28"/>
          <w:szCs w:val="28"/>
        </w:rPr>
        <w:t>,</w:t>
      </w:r>
      <w:r w:rsidR="0037270C" w:rsidRPr="00586FB3">
        <w:rPr>
          <w:sz w:val="28"/>
          <w:szCs w:val="28"/>
        </w:rPr>
        <w:t xml:space="preserve"> </w:t>
      </w:r>
      <w:r w:rsidRPr="00586FB3">
        <w:rPr>
          <w:sz w:val="28"/>
          <w:szCs w:val="28"/>
        </w:rPr>
        <w:t>согласно Федеральному государственному образовательному стандарту (ФГОС) должно  осуществляться на бесплатной основе</w:t>
      </w:r>
      <w:r w:rsidR="0037270C" w:rsidRPr="00586FB3">
        <w:rPr>
          <w:sz w:val="28"/>
          <w:szCs w:val="28"/>
        </w:rPr>
        <w:t xml:space="preserve">. В нарушение условий утвержденного муниципального задания Учреждением данная услуга оказывается потребителям  за плату. </w:t>
      </w:r>
    </w:p>
    <w:p w:rsidR="0037270C" w:rsidRPr="00586FB3" w:rsidRDefault="0037270C" w:rsidP="00DC7C76">
      <w:pPr>
        <w:pStyle w:val="1"/>
        <w:numPr>
          <w:ilvl w:val="0"/>
          <w:numId w:val="2"/>
        </w:numPr>
        <w:tabs>
          <w:tab w:val="left" w:pos="360"/>
          <w:tab w:val="left" w:pos="993"/>
        </w:tabs>
        <w:spacing w:before="120" w:after="0"/>
        <w:jc w:val="both"/>
        <w:rPr>
          <w:rFonts w:ascii="Times New Roman" w:hAnsi="Times New Roman"/>
          <w:b w:val="0"/>
          <w:i/>
          <w:color w:val="0000FF"/>
          <w:sz w:val="28"/>
          <w:szCs w:val="28"/>
        </w:rPr>
      </w:pPr>
      <w:r w:rsidRPr="00586FB3">
        <w:rPr>
          <w:rFonts w:ascii="Times New Roman" w:hAnsi="Times New Roman"/>
          <w:b w:val="0"/>
          <w:i/>
          <w:color w:val="0000FF"/>
          <w:sz w:val="28"/>
          <w:szCs w:val="28"/>
        </w:rPr>
        <w:t>Оказание платных услуг в учреждении. Соблюдение порядка утверждения тарифов на платные услуги.</w:t>
      </w:r>
    </w:p>
    <w:p w:rsidR="008D04F5" w:rsidRPr="00586FB3" w:rsidRDefault="00C27108" w:rsidP="0037270C">
      <w:pPr>
        <w:spacing w:before="120"/>
        <w:jc w:val="both"/>
        <w:rPr>
          <w:sz w:val="28"/>
          <w:szCs w:val="28"/>
        </w:rPr>
      </w:pPr>
      <w:proofErr w:type="gramStart"/>
      <w:r w:rsidRPr="00586FB3">
        <w:rPr>
          <w:sz w:val="28"/>
          <w:szCs w:val="28"/>
        </w:rPr>
        <w:t xml:space="preserve">- </w:t>
      </w:r>
      <w:r w:rsidR="008D04F5" w:rsidRPr="00586FB3">
        <w:rPr>
          <w:sz w:val="28"/>
          <w:szCs w:val="28"/>
        </w:rPr>
        <w:t xml:space="preserve">В </w:t>
      </w:r>
      <w:r w:rsidR="0037270C" w:rsidRPr="00586FB3">
        <w:rPr>
          <w:sz w:val="28"/>
          <w:szCs w:val="28"/>
        </w:rPr>
        <w:t>Положени</w:t>
      </w:r>
      <w:r w:rsidR="008D04F5" w:rsidRPr="00586FB3">
        <w:rPr>
          <w:sz w:val="28"/>
          <w:szCs w:val="28"/>
        </w:rPr>
        <w:t>и</w:t>
      </w:r>
      <w:r w:rsidR="0037270C" w:rsidRPr="00586FB3">
        <w:rPr>
          <w:sz w:val="28"/>
          <w:szCs w:val="28"/>
        </w:rPr>
        <w:t xml:space="preserve"> об учетной политике, утвержденному приказом по Учреждению,  затраты </w:t>
      </w:r>
      <w:r w:rsidR="008D04F5" w:rsidRPr="00586FB3">
        <w:rPr>
          <w:sz w:val="28"/>
          <w:szCs w:val="28"/>
        </w:rPr>
        <w:t xml:space="preserve">от деятельность по </w:t>
      </w:r>
      <w:proofErr w:type="spellStart"/>
      <w:r w:rsidR="008D04F5" w:rsidRPr="00586FB3">
        <w:rPr>
          <w:sz w:val="28"/>
          <w:szCs w:val="28"/>
        </w:rPr>
        <w:t>внебюджету</w:t>
      </w:r>
      <w:proofErr w:type="spellEnd"/>
      <w:r w:rsidR="008D04F5" w:rsidRPr="00586FB3">
        <w:rPr>
          <w:sz w:val="28"/>
          <w:szCs w:val="28"/>
        </w:rPr>
        <w:t xml:space="preserve"> </w:t>
      </w:r>
      <w:r w:rsidR="0037270C" w:rsidRPr="00586FB3">
        <w:rPr>
          <w:sz w:val="28"/>
          <w:szCs w:val="28"/>
        </w:rPr>
        <w:t xml:space="preserve">должны распределяться пропорционально доле соответствующих доходов в общем объеме всех доходов Учреждения. </w:t>
      </w:r>
      <w:proofErr w:type="gramEnd"/>
    </w:p>
    <w:p w:rsidR="00E91F81" w:rsidRPr="00E91F81" w:rsidRDefault="008D04F5" w:rsidP="00E91F81">
      <w:pPr>
        <w:spacing w:before="120"/>
        <w:ind w:firstLine="567"/>
        <w:jc w:val="both"/>
        <w:rPr>
          <w:color w:val="000000"/>
          <w:sz w:val="28"/>
          <w:szCs w:val="28"/>
        </w:rPr>
      </w:pPr>
      <w:r w:rsidRPr="00586FB3">
        <w:rPr>
          <w:sz w:val="28"/>
          <w:szCs w:val="28"/>
        </w:rPr>
        <w:lastRenderedPageBreak/>
        <w:t xml:space="preserve">Однако, </w:t>
      </w:r>
      <w:r w:rsidR="00E91F81">
        <w:rPr>
          <w:sz w:val="28"/>
          <w:szCs w:val="28"/>
        </w:rPr>
        <w:t>в</w:t>
      </w:r>
      <w:r w:rsidR="00E91F81" w:rsidRPr="00E91F81">
        <w:rPr>
          <w:color w:val="000000"/>
          <w:sz w:val="28"/>
          <w:szCs w:val="28"/>
        </w:rPr>
        <w:t>се расходы на содержание помещения, в котором проводятся занятия только на платной основе, осуществлены Учреждением полностью за счет средств бюджета:</w:t>
      </w:r>
    </w:p>
    <w:p w:rsidR="00E91F81" w:rsidRPr="00E91F81" w:rsidRDefault="00E91F81" w:rsidP="00E91F81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E91F81">
        <w:rPr>
          <w:color w:val="000000"/>
          <w:sz w:val="28"/>
          <w:szCs w:val="28"/>
        </w:rPr>
        <w:t>возмещение коммунальных расходов;</w:t>
      </w:r>
    </w:p>
    <w:p w:rsidR="00E91F81" w:rsidRPr="00586FB3" w:rsidRDefault="00E91F81" w:rsidP="00E91F81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586FB3">
        <w:rPr>
          <w:color w:val="000000"/>
          <w:sz w:val="28"/>
          <w:szCs w:val="28"/>
        </w:rPr>
        <w:t xml:space="preserve">зарплата технического персонала (уборщик служебных помещений). </w:t>
      </w:r>
    </w:p>
    <w:p w:rsidR="0037270C" w:rsidRPr="00586FB3" w:rsidRDefault="00C27108" w:rsidP="00C27108">
      <w:pPr>
        <w:spacing w:before="120"/>
        <w:jc w:val="both"/>
        <w:rPr>
          <w:sz w:val="28"/>
          <w:szCs w:val="28"/>
        </w:rPr>
      </w:pPr>
      <w:r w:rsidRPr="00586FB3">
        <w:rPr>
          <w:sz w:val="28"/>
          <w:szCs w:val="28"/>
        </w:rPr>
        <w:t xml:space="preserve">-  </w:t>
      </w:r>
      <w:r w:rsidR="007C0321" w:rsidRPr="00586FB3">
        <w:rPr>
          <w:sz w:val="28"/>
          <w:szCs w:val="28"/>
        </w:rPr>
        <w:t>Нарушаются</w:t>
      </w:r>
      <w:r w:rsidRPr="00586FB3">
        <w:rPr>
          <w:sz w:val="28"/>
          <w:szCs w:val="28"/>
        </w:rPr>
        <w:t xml:space="preserve">  </w:t>
      </w:r>
      <w:r w:rsidR="007C0321" w:rsidRPr="00586FB3">
        <w:rPr>
          <w:sz w:val="28"/>
          <w:szCs w:val="28"/>
        </w:rPr>
        <w:t>установленные</w:t>
      </w:r>
      <w:r w:rsidRPr="00586FB3">
        <w:rPr>
          <w:sz w:val="28"/>
          <w:szCs w:val="28"/>
        </w:rPr>
        <w:t xml:space="preserve"> </w:t>
      </w:r>
      <w:r w:rsidR="00DC7C76" w:rsidRPr="00586FB3">
        <w:rPr>
          <w:sz w:val="28"/>
          <w:szCs w:val="28"/>
        </w:rPr>
        <w:t xml:space="preserve">Учреждением </w:t>
      </w:r>
      <w:r w:rsidR="007C0321" w:rsidRPr="00586FB3">
        <w:rPr>
          <w:sz w:val="28"/>
          <w:szCs w:val="28"/>
        </w:rPr>
        <w:t>регламент</w:t>
      </w:r>
      <w:r w:rsidRPr="00586FB3">
        <w:rPr>
          <w:sz w:val="28"/>
          <w:szCs w:val="28"/>
        </w:rPr>
        <w:t>ы.</w:t>
      </w:r>
      <w:r w:rsidR="007C0321" w:rsidRPr="00586FB3">
        <w:rPr>
          <w:sz w:val="28"/>
          <w:szCs w:val="28"/>
        </w:rPr>
        <w:t xml:space="preserve">  </w:t>
      </w:r>
      <w:r w:rsidRPr="00586FB3">
        <w:rPr>
          <w:sz w:val="28"/>
          <w:szCs w:val="28"/>
        </w:rPr>
        <w:t xml:space="preserve">Так, </w:t>
      </w:r>
      <w:proofErr w:type="gramStart"/>
      <w:r w:rsidRPr="00586FB3">
        <w:rPr>
          <w:sz w:val="28"/>
          <w:szCs w:val="28"/>
        </w:rPr>
        <w:t>с</w:t>
      </w:r>
      <w:r w:rsidR="0037270C" w:rsidRPr="00586FB3">
        <w:rPr>
          <w:sz w:val="28"/>
          <w:szCs w:val="28"/>
        </w:rPr>
        <w:t>огласно Регламента</w:t>
      </w:r>
      <w:proofErr w:type="gramEnd"/>
      <w:r w:rsidR="0037270C" w:rsidRPr="00586FB3">
        <w:rPr>
          <w:sz w:val="28"/>
          <w:szCs w:val="28"/>
        </w:rPr>
        <w:t xml:space="preserve"> оплата платных услуг производится </w:t>
      </w:r>
      <w:r w:rsidR="0037270C" w:rsidRPr="00DC7C76">
        <w:rPr>
          <w:sz w:val="28"/>
          <w:szCs w:val="28"/>
        </w:rPr>
        <w:t>через учреждение банка</w:t>
      </w:r>
      <w:r w:rsidR="0037270C" w:rsidRPr="00586FB3">
        <w:rPr>
          <w:sz w:val="28"/>
          <w:szCs w:val="28"/>
        </w:rPr>
        <w:t xml:space="preserve"> на лицевой счет учреждения. В нарушение вышеуказанного требования потребителями оплата платных услуг производилась за наличный расчет в кассу Учреждения.</w:t>
      </w:r>
    </w:p>
    <w:p w:rsidR="0037270C" w:rsidRPr="00586FB3" w:rsidRDefault="00C27108" w:rsidP="0037270C">
      <w:pPr>
        <w:pStyle w:val="af9"/>
        <w:tabs>
          <w:tab w:val="left" w:pos="993"/>
        </w:tabs>
        <w:spacing w:before="120" w:after="0"/>
        <w:ind w:left="0" w:firstLine="567"/>
        <w:jc w:val="both"/>
        <w:rPr>
          <w:sz w:val="28"/>
          <w:szCs w:val="28"/>
        </w:rPr>
      </w:pPr>
      <w:r w:rsidRPr="00586FB3">
        <w:rPr>
          <w:sz w:val="28"/>
          <w:szCs w:val="28"/>
        </w:rPr>
        <w:t>- Имеются случаи, оформление приказами по Учреждению об о</w:t>
      </w:r>
      <w:r w:rsidR="0037270C" w:rsidRPr="00586FB3">
        <w:rPr>
          <w:sz w:val="28"/>
          <w:szCs w:val="28"/>
        </w:rPr>
        <w:t>тветственност</w:t>
      </w:r>
      <w:r w:rsidRPr="00586FB3">
        <w:rPr>
          <w:sz w:val="28"/>
          <w:szCs w:val="28"/>
        </w:rPr>
        <w:t>и</w:t>
      </w:r>
      <w:r w:rsidR="0037270C" w:rsidRPr="00586FB3">
        <w:rPr>
          <w:sz w:val="28"/>
          <w:szCs w:val="28"/>
        </w:rPr>
        <w:t xml:space="preserve"> за сбор родительских взносов</w:t>
      </w:r>
      <w:r w:rsidRPr="00586FB3">
        <w:rPr>
          <w:sz w:val="28"/>
          <w:szCs w:val="28"/>
        </w:rPr>
        <w:t xml:space="preserve"> </w:t>
      </w:r>
      <w:r w:rsidR="0037270C" w:rsidRPr="00586FB3">
        <w:rPr>
          <w:sz w:val="28"/>
          <w:szCs w:val="28"/>
        </w:rPr>
        <w:t>на педагогов-организаторов и руководителей объединений, функционирующих на платной основе</w:t>
      </w:r>
      <w:r w:rsidRPr="00586FB3">
        <w:rPr>
          <w:sz w:val="28"/>
          <w:szCs w:val="28"/>
        </w:rPr>
        <w:t xml:space="preserve"> без </w:t>
      </w:r>
      <w:r w:rsidR="0037270C" w:rsidRPr="00586FB3">
        <w:rPr>
          <w:sz w:val="28"/>
          <w:szCs w:val="28"/>
        </w:rPr>
        <w:t xml:space="preserve"> договора о материальной ответственности. </w:t>
      </w:r>
    </w:p>
    <w:p w:rsidR="0061715C" w:rsidRPr="00586FB3" w:rsidRDefault="004811E9" w:rsidP="0061715C">
      <w:pPr>
        <w:pStyle w:val="af9"/>
        <w:tabs>
          <w:tab w:val="left" w:pos="993"/>
        </w:tabs>
        <w:spacing w:before="120" w:after="0"/>
        <w:ind w:left="0" w:firstLine="567"/>
        <w:jc w:val="both"/>
        <w:rPr>
          <w:sz w:val="28"/>
          <w:szCs w:val="28"/>
        </w:rPr>
      </w:pPr>
      <w:r w:rsidRPr="00586FB3">
        <w:rPr>
          <w:sz w:val="28"/>
          <w:szCs w:val="28"/>
        </w:rPr>
        <w:t>- Ж</w:t>
      </w:r>
      <w:r w:rsidR="0037270C" w:rsidRPr="00586FB3">
        <w:rPr>
          <w:sz w:val="28"/>
          <w:szCs w:val="28"/>
        </w:rPr>
        <w:t>урналы учета посещаемости занятий</w:t>
      </w:r>
      <w:r w:rsidRPr="00586FB3">
        <w:rPr>
          <w:sz w:val="28"/>
          <w:szCs w:val="28"/>
        </w:rPr>
        <w:t xml:space="preserve"> к проверке не представляю</w:t>
      </w:r>
      <w:r w:rsidR="0061715C" w:rsidRPr="00586FB3">
        <w:rPr>
          <w:sz w:val="28"/>
          <w:szCs w:val="28"/>
        </w:rPr>
        <w:t>т</w:t>
      </w:r>
      <w:r w:rsidRPr="00586FB3">
        <w:rPr>
          <w:sz w:val="28"/>
          <w:szCs w:val="28"/>
        </w:rPr>
        <w:t>с</w:t>
      </w:r>
      <w:r w:rsidR="0061715C" w:rsidRPr="00586FB3">
        <w:rPr>
          <w:sz w:val="28"/>
          <w:szCs w:val="28"/>
        </w:rPr>
        <w:t>я.</w:t>
      </w:r>
      <w:r w:rsidRPr="00586FB3">
        <w:rPr>
          <w:sz w:val="28"/>
          <w:szCs w:val="28"/>
        </w:rPr>
        <w:t xml:space="preserve"> Данный факт свидетельствует об их отсутствии или сокрытия информации, </w:t>
      </w:r>
      <w:r w:rsidR="0061715C" w:rsidRPr="00586FB3">
        <w:rPr>
          <w:sz w:val="28"/>
          <w:szCs w:val="28"/>
        </w:rPr>
        <w:t>а так же</w:t>
      </w:r>
      <w:r w:rsidRPr="00586FB3">
        <w:rPr>
          <w:sz w:val="28"/>
          <w:szCs w:val="28"/>
        </w:rPr>
        <w:t xml:space="preserve"> </w:t>
      </w:r>
      <w:r w:rsidR="0037270C" w:rsidRPr="00586FB3">
        <w:rPr>
          <w:sz w:val="28"/>
          <w:szCs w:val="28"/>
        </w:rPr>
        <w:t>об отсутствии контроля со стороны администрации за полнотой поступления средств в Учреждении и отсутствии сохранности документов.</w:t>
      </w:r>
    </w:p>
    <w:p w:rsidR="0061715C" w:rsidRPr="00586FB3" w:rsidRDefault="0061715C" w:rsidP="0061715C">
      <w:pPr>
        <w:pStyle w:val="af9"/>
        <w:tabs>
          <w:tab w:val="left" w:pos="993"/>
        </w:tabs>
        <w:spacing w:before="120" w:after="0"/>
        <w:ind w:left="0" w:firstLine="567"/>
        <w:jc w:val="both"/>
        <w:rPr>
          <w:sz w:val="28"/>
          <w:szCs w:val="28"/>
        </w:rPr>
      </w:pPr>
      <w:r w:rsidRPr="00586FB3">
        <w:rPr>
          <w:sz w:val="28"/>
          <w:szCs w:val="28"/>
        </w:rPr>
        <w:t>-</w:t>
      </w:r>
      <w:r w:rsidR="00442EAF" w:rsidRPr="00586FB3">
        <w:rPr>
          <w:sz w:val="28"/>
          <w:szCs w:val="28"/>
        </w:rPr>
        <w:t>Н</w:t>
      </w:r>
      <w:r w:rsidRPr="00586FB3">
        <w:rPr>
          <w:sz w:val="28"/>
          <w:szCs w:val="28"/>
        </w:rPr>
        <w:t>еэффективная организация  кружка</w:t>
      </w:r>
      <w:r w:rsidR="00442EAF" w:rsidRPr="00586FB3">
        <w:rPr>
          <w:sz w:val="28"/>
          <w:szCs w:val="28"/>
        </w:rPr>
        <w:t xml:space="preserve">, осуществляемая </w:t>
      </w:r>
      <w:r w:rsidRPr="00586FB3">
        <w:rPr>
          <w:sz w:val="28"/>
          <w:szCs w:val="28"/>
        </w:rPr>
        <w:t xml:space="preserve"> </w:t>
      </w:r>
      <w:r w:rsidR="00442EAF" w:rsidRPr="00586FB3">
        <w:rPr>
          <w:sz w:val="28"/>
          <w:szCs w:val="28"/>
        </w:rPr>
        <w:t xml:space="preserve">только </w:t>
      </w:r>
      <w:r w:rsidRPr="00586FB3">
        <w:rPr>
          <w:sz w:val="28"/>
          <w:szCs w:val="28"/>
        </w:rPr>
        <w:t xml:space="preserve">за счет платной деятельности, но заведомо </w:t>
      </w:r>
      <w:r w:rsidR="00442EAF" w:rsidRPr="00586FB3">
        <w:rPr>
          <w:sz w:val="28"/>
          <w:szCs w:val="28"/>
        </w:rPr>
        <w:t xml:space="preserve"> с убыточным результатом деятельности, соответственно частично расходы покрываются за счет средств бюджета. </w:t>
      </w:r>
      <w:r w:rsidRPr="00586FB3">
        <w:rPr>
          <w:sz w:val="28"/>
          <w:szCs w:val="28"/>
        </w:rPr>
        <w:t xml:space="preserve"> </w:t>
      </w:r>
    </w:p>
    <w:p w:rsidR="0037270C" w:rsidRPr="00586FB3" w:rsidRDefault="0037270C" w:rsidP="00E91F81">
      <w:pPr>
        <w:pStyle w:val="1"/>
        <w:numPr>
          <w:ilvl w:val="0"/>
          <w:numId w:val="2"/>
        </w:numPr>
        <w:tabs>
          <w:tab w:val="left" w:pos="360"/>
          <w:tab w:val="left" w:pos="993"/>
        </w:tabs>
        <w:spacing w:before="200" w:after="0"/>
        <w:ind w:left="0" w:firstLine="142"/>
        <w:jc w:val="both"/>
        <w:rPr>
          <w:rFonts w:ascii="Times New Roman" w:hAnsi="Times New Roman"/>
          <w:b w:val="0"/>
          <w:i/>
          <w:color w:val="0000FF"/>
          <w:sz w:val="28"/>
          <w:szCs w:val="28"/>
        </w:rPr>
      </w:pPr>
      <w:r w:rsidRPr="00586FB3">
        <w:rPr>
          <w:rFonts w:ascii="Times New Roman" w:hAnsi="Times New Roman"/>
          <w:b w:val="0"/>
          <w:i/>
          <w:color w:val="0000FF"/>
          <w:sz w:val="28"/>
          <w:szCs w:val="28"/>
        </w:rPr>
        <w:t>Проверка состояния управленческого и бухгалтерского учета</w:t>
      </w:r>
    </w:p>
    <w:p w:rsidR="0037270C" w:rsidRPr="00586FB3" w:rsidRDefault="00E91F81" w:rsidP="00061DF9">
      <w:pPr>
        <w:spacing w:before="120"/>
        <w:ind w:firstLine="567"/>
        <w:jc w:val="both"/>
        <w:rPr>
          <w:b/>
          <w:i/>
          <w:color w:val="0000FF"/>
          <w:sz w:val="28"/>
          <w:szCs w:val="28"/>
        </w:rPr>
      </w:pPr>
      <w:r w:rsidRPr="00E72CA6">
        <w:rPr>
          <w:color w:val="548DD4" w:themeColor="text2" w:themeTint="99"/>
          <w:sz w:val="28"/>
          <w:szCs w:val="28"/>
        </w:rPr>
        <w:t>5</w:t>
      </w:r>
      <w:r w:rsidR="00061DF9" w:rsidRPr="00E72CA6">
        <w:rPr>
          <w:color w:val="548DD4" w:themeColor="text2" w:themeTint="99"/>
          <w:sz w:val="28"/>
          <w:szCs w:val="28"/>
        </w:rPr>
        <w:t>.1</w:t>
      </w:r>
      <w:r w:rsidR="00061DF9" w:rsidRPr="00586FB3">
        <w:rPr>
          <w:sz w:val="28"/>
          <w:szCs w:val="28"/>
        </w:rPr>
        <w:t xml:space="preserve"> </w:t>
      </w:r>
      <w:r w:rsidR="0037270C" w:rsidRPr="00586FB3">
        <w:rPr>
          <w:i/>
          <w:color w:val="0000FF"/>
          <w:sz w:val="28"/>
          <w:szCs w:val="28"/>
        </w:rPr>
        <w:t>Соблюдение расчетно-кассовой дисциплины</w:t>
      </w:r>
    </w:p>
    <w:p w:rsidR="0037270C" w:rsidRPr="00586FB3" w:rsidRDefault="003D6CE7" w:rsidP="003D6CE7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586FB3">
        <w:rPr>
          <w:sz w:val="28"/>
          <w:szCs w:val="28"/>
        </w:rPr>
        <w:t>-Отсутствие  д</w:t>
      </w:r>
      <w:r w:rsidR="0037270C" w:rsidRPr="00586FB3">
        <w:rPr>
          <w:sz w:val="28"/>
          <w:szCs w:val="28"/>
        </w:rPr>
        <w:t>оговор</w:t>
      </w:r>
      <w:r w:rsidRPr="00586FB3">
        <w:rPr>
          <w:sz w:val="28"/>
          <w:szCs w:val="28"/>
        </w:rPr>
        <w:t>ов</w:t>
      </w:r>
      <w:r w:rsidR="0037270C" w:rsidRPr="00586FB3">
        <w:rPr>
          <w:sz w:val="28"/>
          <w:szCs w:val="28"/>
        </w:rPr>
        <w:t xml:space="preserve"> о полной индивидуальной материальной ответственности с </w:t>
      </w:r>
      <w:r w:rsidR="001136D2" w:rsidRPr="00586FB3">
        <w:rPr>
          <w:sz w:val="28"/>
          <w:szCs w:val="28"/>
        </w:rPr>
        <w:t>материальн</w:t>
      </w:r>
      <w:proofErr w:type="gramStart"/>
      <w:r w:rsidR="001136D2" w:rsidRPr="00586FB3">
        <w:rPr>
          <w:sz w:val="28"/>
          <w:szCs w:val="28"/>
        </w:rPr>
        <w:t>о-</w:t>
      </w:r>
      <w:proofErr w:type="gramEnd"/>
      <w:r w:rsidR="001136D2" w:rsidRPr="00586FB3">
        <w:rPr>
          <w:sz w:val="28"/>
          <w:szCs w:val="28"/>
        </w:rPr>
        <w:t xml:space="preserve"> ответственными лицами</w:t>
      </w:r>
      <w:r w:rsidR="0037270C" w:rsidRPr="00586FB3">
        <w:rPr>
          <w:sz w:val="28"/>
          <w:szCs w:val="28"/>
        </w:rPr>
        <w:t>.</w:t>
      </w:r>
    </w:p>
    <w:p w:rsidR="0037270C" w:rsidRPr="00586FB3" w:rsidRDefault="003D6CE7" w:rsidP="0037270C">
      <w:pPr>
        <w:pStyle w:val="aff2"/>
        <w:spacing w:before="120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586FB3">
        <w:rPr>
          <w:rFonts w:ascii="Times New Roman" w:hAnsi="Times New Roman"/>
          <w:sz w:val="28"/>
          <w:szCs w:val="28"/>
        </w:rPr>
        <w:t>-</w:t>
      </w:r>
      <w:r w:rsidR="0037270C" w:rsidRPr="00586FB3">
        <w:rPr>
          <w:rFonts w:ascii="Times New Roman" w:hAnsi="Times New Roman"/>
          <w:sz w:val="28"/>
          <w:szCs w:val="28"/>
        </w:rPr>
        <w:t xml:space="preserve"> </w:t>
      </w:r>
      <w:r w:rsidRPr="00586FB3">
        <w:rPr>
          <w:rFonts w:ascii="Times New Roman" w:hAnsi="Times New Roman"/>
          <w:sz w:val="28"/>
          <w:szCs w:val="28"/>
        </w:rPr>
        <w:t xml:space="preserve">Оплата с </w:t>
      </w:r>
      <w:r w:rsidR="0037270C" w:rsidRPr="00586FB3">
        <w:rPr>
          <w:rFonts w:ascii="Times New Roman" w:hAnsi="Times New Roman"/>
          <w:sz w:val="28"/>
          <w:szCs w:val="28"/>
        </w:rPr>
        <w:t xml:space="preserve"> внебюджетного счета    штраф</w:t>
      </w:r>
      <w:r w:rsidRPr="00586FB3">
        <w:rPr>
          <w:rFonts w:ascii="Times New Roman" w:hAnsi="Times New Roman"/>
          <w:sz w:val="28"/>
          <w:szCs w:val="28"/>
        </w:rPr>
        <w:t xml:space="preserve">а </w:t>
      </w:r>
      <w:r w:rsidR="0037270C" w:rsidRPr="00586FB3">
        <w:rPr>
          <w:rFonts w:ascii="Times New Roman" w:hAnsi="Times New Roman"/>
          <w:sz w:val="28"/>
          <w:szCs w:val="28"/>
        </w:rPr>
        <w:t>и пени по страховым взносам, что является неэффективными расходами Учреждения.</w:t>
      </w:r>
    </w:p>
    <w:p w:rsidR="003D6CE7" w:rsidRPr="00E72CA6" w:rsidRDefault="003D6CE7" w:rsidP="003D6CE7">
      <w:pPr>
        <w:pStyle w:val="aff2"/>
        <w:spacing w:before="120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E72CA6">
        <w:rPr>
          <w:rFonts w:ascii="Times New Roman" w:hAnsi="Times New Roman"/>
          <w:sz w:val="28"/>
          <w:szCs w:val="28"/>
        </w:rPr>
        <w:t>-</w:t>
      </w:r>
      <w:r w:rsidR="00C753B6" w:rsidRPr="00E72CA6">
        <w:rPr>
          <w:rFonts w:ascii="Times New Roman" w:hAnsi="Times New Roman"/>
          <w:sz w:val="28"/>
          <w:szCs w:val="28"/>
        </w:rPr>
        <w:t xml:space="preserve">В нарушении требований учетной политики Учреждения наличные денежные средства своевременно в кассу Учреждения не оприходованы. </w:t>
      </w:r>
      <w:r w:rsidR="00E72CA6" w:rsidRPr="00E72CA6">
        <w:rPr>
          <w:rFonts w:ascii="Times New Roman" w:hAnsi="Times New Roman"/>
          <w:sz w:val="28"/>
          <w:szCs w:val="28"/>
        </w:rPr>
        <w:t>Так,</w:t>
      </w:r>
      <w:r w:rsidR="00E72CA6" w:rsidRPr="00E72CA6">
        <w:rPr>
          <w:rFonts w:ascii="Times New Roman" w:hAnsi="Times New Roman"/>
          <w:color w:val="000000"/>
          <w:sz w:val="28"/>
          <w:szCs w:val="28"/>
        </w:rPr>
        <w:t xml:space="preserve"> согласно журналу учета посещения последнее занятие было проведено в декабре 2016 г. </w:t>
      </w:r>
      <w:r w:rsidR="00E72CA6" w:rsidRPr="00E72CA6">
        <w:rPr>
          <w:rFonts w:ascii="Times New Roman" w:hAnsi="Times New Roman"/>
          <w:sz w:val="28"/>
          <w:szCs w:val="28"/>
        </w:rPr>
        <w:t xml:space="preserve">Денежные средства за занятие  были оприходованы   в кассу Учреждения лишь  </w:t>
      </w:r>
      <w:r w:rsidR="00E72CA6" w:rsidRPr="00E72CA6">
        <w:rPr>
          <w:rFonts w:ascii="Times New Roman" w:hAnsi="Times New Roman"/>
          <w:color w:val="000000"/>
          <w:sz w:val="28"/>
          <w:szCs w:val="28"/>
        </w:rPr>
        <w:t>02.</w:t>
      </w:r>
      <w:r w:rsidR="00E72CA6" w:rsidRPr="00E72CA6">
        <w:rPr>
          <w:rFonts w:ascii="Times New Roman" w:hAnsi="Times New Roman"/>
          <w:sz w:val="28"/>
          <w:szCs w:val="28"/>
        </w:rPr>
        <w:t>02.2017 г.</w:t>
      </w:r>
      <w:r w:rsidR="00E72CA6" w:rsidRPr="00E72CA6">
        <w:rPr>
          <w:rFonts w:ascii="Times New Roman" w:hAnsi="Times New Roman"/>
          <w:color w:val="000000"/>
          <w:sz w:val="28"/>
          <w:szCs w:val="28"/>
        </w:rPr>
        <w:t>, т.е. через 59 дней.</w:t>
      </w:r>
    </w:p>
    <w:p w:rsidR="0037270C" w:rsidRPr="00586FB3" w:rsidRDefault="00C152DF" w:rsidP="003D6CE7">
      <w:pPr>
        <w:pStyle w:val="aff2"/>
        <w:spacing w:before="120"/>
        <w:ind w:right="-6" w:firstLine="567"/>
        <w:jc w:val="both"/>
        <w:rPr>
          <w:rFonts w:ascii="Times New Roman" w:hAnsi="Times New Roman"/>
          <w:i/>
          <w:color w:val="0000FF"/>
          <w:sz w:val="28"/>
          <w:szCs w:val="28"/>
        </w:rPr>
      </w:pPr>
      <w:r>
        <w:rPr>
          <w:rFonts w:ascii="Times New Roman" w:hAnsi="Times New Roman"/>
          <w:i/>
          <w:color w:val="0000FF"/>
          <w:sz w:val="28"/>
          <w:szCs w:val="28"/>
        </w:rPr>
        <w:t>5</w:t>
      </w:r>
      <w:r w:rsidR="003D6CE7" w:rsidRPr="00586FB3">
        <w:rPr>
          <w:rFonts w:ascii="Times New Roman" w:hAnsi="Times New Roman"/>
          <w:i/>
          <w:color w:val="0000FF"/>
          <w:sz w:val="28"/>
          <w:szCs w:val="28"/>
        </w:rPr>
        <w:t>.</w:t>
      </w:r>
      <w:r w:rsidR="001136D2" w:rsidRPr="00586FB3">
        <w:rPr>
          <w:rFonts w:ascii="Times New Roman" w:hAnsi="Times New Roman"/>
          <w:i/>
          <w:color w:val="0000FF"/>
          <w:sz w:val="28"/>
          <w:szCs w:val="28"/>
        </w:rPr>
        <w:t>2 И</w:t>
      </w:r>
      <w:r w:rsidR="0037270C" w:rsidRPr="00586FB3">
        <w:rPr>
          <w:rFonts w:ascii="Times New Roman" w:hAnsi="Times New Roman"/>
          <w:i/>
          <w:color w:val="0000FF"/>
          <w:sz w:val="28"/>
          <w:szCs w:val="28"/>
        </w:rPr>
        <w:t xml:space="preserve">нвентаризация основных средств и материалов. </w:t>
      </w:r>
    </w:p>
    <w:p w:rsidR="0037270C" w:rsidRPr="00586FB3" w:rsidRDefault="00E72CA6" w:rsidP="0037270C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7270C" w:rsidRPr="00586FB3">
        <w:rPr>
          <w:sz w:val="28"/>
          <w:szCs w:val="28"/>
        </w:rPr>
        <w:t xml:space="preserve"> нарушение </w:t>
      </w:r>
      <w:hyperlink r:id="rId11" w:history="1">
        <w:r w:rsidR="0037270C" w:rsidRPr="00586FB3">
          <w:rPr>
            <w:sz w:val="28"/>
            <w:szCs w:val="28"/>
          </w:rPr>
          <w:t>Приказа</w:t>
        </w:r>
      </w:hyperlink>
      <w:r w:rsidR="0037270C" w:rsidRPr="00586FB3">
        <w:rPr>
          <w:sz w:val="28"/>
          <w:szCs w:val="28"/>
        </w:rPr>
        <w:t xml:space="preserve"> Минфина России от 15.12.2010 N 173н и  </w:t>
      </w:r>
      <w:hyperlink r:id="rId12" w:history="1">
        <w:r w:rsidR="0037270C" w:rsidRPr="00586FB3">
          <w:rPr>
            <w:sz w:val="28"/>
            <w:szCs w:val="28"/>
          </w:rPr>
          <w:t>Приказа</w:t>
        </w:r>
      </w:hyperlink>
      <w:r w:rsidR="0037270C" w:rsidRPr="00586FB3">
        <w:rPr>
          <w:sz w:val="28"/>
          <w:szCs w:val="28"/>
        </w:rPr>
        <w:t xml:space="preserve"> Минфина России  от 30.03.2015  № 52н  в инвентарных карточках  не заполнены краткая индивидуальная характеристика объекта, перечень составляющих его предметов и его основные качественные и количественные показатели, что ведет к недостаточному </w:t>
      </w:r>
      <w:proofErr w:type="gramStart"/>
      <w:r w:rsidR="0037270C" w:rsidRPr="00586FB3">
        <w:rPr>
          <w:sz w:val="28"/>
          <w:szCs w:val="28"/>
        </w:rPr>
        <w:t>контролю за</w:t>
      </w:r>
      <w:proofErr w:type="gramEnd"/>
      <w:r w:rsidR="0037270C" w:rsidRPr="00586FB3">
        <w:rPr>
          <w:sz w:val="28"/>
          <w:szCs w:val="28"/>
        </w:rPr>
        <w:t xml:space="preserve"> объектами основных средств. </w:t>
      </w:r>
    </w:p>
    <w:p w:rsidR="0037270C" w:rsidRPr="00586FB3" w:rsidRDefault="00E72CA6" w:rsidP="0037270C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7270C" w:rsidRPr="00586FB3">
        <w:rPr>
          <w:sz w:val="28"/>
          <w:szCs w:val="28"/>
        </w:rPr>
        <w:t xml:space="preserve"> нарушение требований Приказа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</w:t>
      </w:r>
      <w:r w:rsidR="0037270C" w:rsidRPr="00586FB3">
        <w:rPr>
          <w:sz w:val="28"/>
          <w:szCs w:val="28"/>
        </w:rPr>
        <w:lastRenderedPageBreak/>
        <w:t>учреждениями, и Методических указаний по их применению" материально ответственными лицами, ответственными за сохранность ценностей, не ведутся аналитические формы (книга учета материальных ценностей (код формы</w:t>
      </w:r>
      <w:proofErr w:type="gramEnd"/>
      <w:r w:rsidR="0037270C" w:rsidRPr="00586FB3">
        <w:rPr>
          <w:sz w:val="28"/>
          <w:szCs w:val="28"/>
        </w:rPr>
        <w:t xml:space="preserve"> </w:t>
      </w:r>
      <w:proofErr w:type="gramStart"/>
      <w:r w:rsidR="0037270C" w:rsidRPr="00586FB3">
        <w:rPr>
          <w:sz w:val="28"/>
          <w:szCs w:val="28"/>
        </w:rPr>
        <w:t>0504042), карточки учета материальных ценностей (код формы 0504043)).</w:t>
      </w:r>
      <w:proofErr w:type="gramEnd"/>
    </w:p>
    <w:p w:rsidR="0037270C" w:rsidRDefault="001136D2" w:rsidP="00E72CA6">
      <w:pPr>
        <w:spacing w:before="120"/>
        <w:ind w:firstLine="567"/>
        <w:jc w:val="both"/>
        <w:rPr>
          <w:sz w:val="28"/>
          <w:szCs w:val="28"/>
        </w:rPr>
      </w:pPr>
      <w:r w:rsidRPr="00586FB3">
        <w:rPr>
          <w:rFonts w:eastAsia="SimSun"/>
          <w:sz w:val="28"/>
          <w:szCs w:val="28"/>
          <w:lang w:eastAsia="zh-CN"/>
        </w:rPr>
        <w:t>-Б</w:t>
      </w:r>
      <w:r w:rsidR="0037270C" w:rsidRPr="00586FB3">
        <w:rPr>
          <w:rFonts w:eastAsia="SimSun"/>
          <w:sz w:val="28"/>
          <w:szCs w:val="28"/>
          <w:lang w:eastAsia="zh-CN"/>
        </w:rPr>
        <w:t>ез оформлен</w:t>
      </w:r>
      <w:r w:rsidRPr="00586FB3">
        <w:rPr>
          <w:rFonts w:eastAsia="SimSun"/>
          <w:sz w:val="28"/>
          <w:szCs w:val="28"/>
          <w:lang w:eastAsia="zh-CN"/>
        </w:rPr>
        <w:t>ия</w:t>
      </w:r>
      <w:r w:rsidR="0037270C" w:rsidRPr="00586FB3">
        <w:rPr>
          <w:rFonts w:eastAsia="SimSun"/>
          <w:sz w:val="28"/>
          <w:szCs w:val="28"/>
          <w:lang w:eastAsia="zh-CN"/>
        </w:rPr>
        <w:t xml:space="preserve"> права пользования Учреждение занимает земельный участок </w:t>
      </w:r>
      <w:r w:rsidRPr="00586FB3">
        <w:rPr>
          <w:sz w:val="28"/>
          <w:szCs w:val="28"/>
        </w:rPr>
        <w:t>под объектом</w:t>
      </w:r>
      <w:r w:rsidR="0037270C" w:rsidRPr="00586FB3">
        <w:rPr>
          <w:sz w:val="28"/>
          <w:szCs w:val="28"/>
        </w:rPr>
        <w:t>.</w:t>
      </w:r>
    </w:p>
    <w:p w:rsidR="0037270C" w:rsidRDefault="001136D2" w:rsidP="00E72CA6">
      <w:pPr>
        <w:pStyle w:val="1"/>
        <w:numPr>
          <w:ilvl w:val="0"/>
          <w:numId w:val="2"/>
        </w:numPr>
        <w:tabs>
          <w:tab w:val="left" w:pos="360"/>
        </w:tabs>
        <w:spacing w:before="120" w:after="0" w:line="360" w:lineRule="auto"/>
        <w:ind w:hanging="76"/>
        <w:jc w:val="both"/>
        <w:rPr>
          <w:rFonts w:ascii="Times New Roman" w:hAnsi="Times New Roman"/>
          <w:b w:val="0"/>
          <w:i/>
          <w:color w:val="0000FF"/>
          <w:sz w:val="28"/>
          <w:szCs w:val="28"/>
        </w:rPr>
      </w:pPr>
      <w:r w:rsidRPr="00586FB3">
        <w:rPr>
          <w:rFonts w:ascii="Times New Roman" w:hAnsi="Times New Roman"/>
          <w:b w:val="0"/>
          <w:i/>
          <w:color w:val="0000FF"/>
          <w:sz w:val="28"/>
          <w:szCs w:val="28"/>
        </w:rPr>
        <w:t>Обеспечение правомерного и эффективного использования имущества</w:t>
      </w:r>
    </w:p>
    <w:p w:rsidR="0037270C" w:rsidRPr="00586FB3" w:rsidRDefault="00E72CA6" w:rsidP="00E72CA6">
      <w:pPr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37270C" w:rsidRPr="00586FB3">
        <w:rPr>
          <w:rFonts w:eastAsia="Calibri"/>
          <w:sz w:val="28"/>
          <w:szCs w:val="28"/>
          <w:lang w:eastAsia="en-US"/>
        </w:rPr>
        <w:t xml:space="preserve">нарушение пп.1 п.1 статьи 161 ГК РФ без заключения договора на </w:t>
      </w:r>
      <w:r w:rsidR="0037270C" w:rsidRPr="00586FB3">
        <w:rPr>
          <w:bCs/>
          <w:sz w:val="28"/>
          <w:szCs w:val="28"/>
        </w:rPr>
        <w:t xml:space="preserve">использование муниципального имущества </w:t>
      </w:r>
      <w:r w:rsidR="0037270C" w:rsidRPr="00E72CA6">
        <w:rPr>
          <w:rFonts w:eastAsia="Calibri"/>
          <w:sz w:val="28"/>
          <w:szCs w:val="28"/>
          <w:lang w:eastAsia="en-US"/>
        </w:rPr>
        <w:t xml:space="preserve">в письменной форме </w:t>
      </w:r>
      <w:r w:rsidR="00825FA1" w:rsidRPr="00E72CA6">
        <w:rPr>
          <w:rFonts w:eastAsia="Calibri"/>
          <w:sz w:val="28"/>
          <w:szCs w:val="28"/>
          <w:lang w:eastAsia="en-US"/>
        </w:rPr>
        <w:t>Учрежде</w:t>
      </w:r>
      <w:r>
        <w:rPr>
          <w:rFonts w:eastAsia="Calibri"/>
          <w:sz w:val="28"/>
          <w:szCs w:val="28"/>
          <w:lang w:eastAsia="en-US"/>
        </w:rPr>
        <w:t>ни</w:t>
      </w:r>
      <w:r w:rsidR="00825FA1" w:rsidRPr="00E72CA6">
        <w:rPr>
          <w:rFonts w:eastAsia="Calibri"/>
          <w:sz w:val="28"/>
          <w:szCs w:val="28"/>
          <w:lang w:eastAsia="en-US"/>
        </w:rPr>
        <w:t>е</w:t>
      </w:r>
      <w:r w:rsidR="00825FA1" w:rsidRPr="00586FB3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37270C" w:rsidRPr="00586FB3">
        <w:rPr>
          <w:bCs/>
          <w:sz w:val="28"/>
          <w:szCs w:val="28"/>
        </w:rPr>
        <w:t>осуществляет деятельность</w:t>
      </w:r>
      <w:r w:rsidR="00825FA1" w:rsidRPr="00586FB3">
        <w:rPr>
          <w:bCs/>
          <w:sz w:val="28"/>
          <w:szCs w:val="28"/>
        </w:rPr>
        <w:t>.</w:t>
      </w:r>
      <w:r w:rsidR="0037270C" w:rsidRPr="00586FB3">
        <w:rPr>
          <w:bCs/>
          <w:sz w:val="28"/>
          <w:szCs w:val="28"/>
        </w:rPr>
        <w:t xml:space="preserve"> </w:t>
      </w:r>
    </w:p>
    <w:p w:rsidR="0037270C" w:rsidRPr="00586FB3" w:rsidRDefault="00825FA1" w:rsidP="0037270C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586FB3">
        <w:rPr>
          <w:sz w:val="28"/>
          <w:szCs w:val="28"/>
        </w:rPr>
        <w:t>-</w:t>
      </w:r>
      <w:r w:rsidR="0037270C" w:rsidRPr="00586FB3">
        <w:rPr>
          <w:sz w:val="28"/>
          <w:szCs w:val="28"/>
        </w:rPr>
        <w:t xml:space="preserve"> В акте приема-передачи площади и договоре аренды стоимость арендуемого имущества не определена. Оценка</w:t>
      </w:r>
      <w:r w:rsidRPr="00586FB3">
        <w:rPr>
          <w:sz w:val="28"/>
          <w:szCs w:val="28"/>
        </w:rPr>
        <w:t xml:space="preserve">  согласно п.11. Постановления Руководителя Исполкома муниципального образования "</w:t>
      </w:r>
      <w:proofErr w:type="gramStart"/>
      <w:r w:rsidRPr="00586FB3">
        <w:rPr>
          <w:sz w:val="28"/>
          <w:szCs w:val="28"/>
        </w:rPr>
        <w:t>г</w:t>
      </w:r>
      <w:proofErr w:type="gramEnd"/>
      <w:r w:rsidRPr="00586FB3">
        <w:rPr>
          <w:sz w:val="28"/>
          <w:szCs w:val="28"/>
        </w:rPr>
        <w:t>. Набережные Челны" от 12.04.2011 N 1816 "Об утверждении Положения о порядке предоставления в аренду муниципального имущества города Набережные Челны"   размер арендной платы за пользование муниципальным имуществом устанавливается на основании отчета об оценке</w:t>
      </w:r>
      <w:r w:rsidR="0037270C" w:rsidRPr="00586FB3">
        <w:rPr>
          <w:sz w:val="28"/>
          <w:szCs w:val="28"/>
        </w:rPr>
        <w:t xml:space="preserve"> определения рыночной стоимости размера (часовой) арендной платы Учреждением </w:t>
      </w:r>
      <w:r w:rsidRPr="00586FB3">
        <w:rPr>
          <w:sz w:val="28"/>
          <w:szCs w:val="28"/>
        </w:rPr>
        <w:t xml:space="preserve">не </w:t>
      </w:r>
      <w:r w:rsidR="0037270C" w:rsidRPr="00586FB3">
        <w:rPr>
          <w:sz w:val="28"/>
          <w:szCs w:val="28"/>
        </w:rPr>
        <w:t>проводилась.</w:t>
      </w:r>
    </w:p>
    <w:p w:rsidR="0037270C" w:rsidRPr="00586FB3" w:rsidRDefault="00825FA1" w:rsidP="00825FA1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586FB3">
        <w:rPr>
          <w:sz w:val="28"/>
          <w:szCs w:val="28"/>
        </w:rPr>
        <w:t>-</w:t>
      </w:r>
      <w:r w:rsidR="0037270C" w:rsidRPr="00586FB3">
        <w:rPr>
          <w:sz w:val="28"/>
          <w:szCs w:val="28"/>
        </w:rPr>
        <w:t xml:space="preserve">Согласно п.2 ст.3 Федерального закона от 03.11.2006 N 174-ФЗ "Об автономных учреждениях" без согласия учредителя автономное учреждение </w:t>
      </w:r>
      <w:r w:rsidR="0037270C" w:rsidRPr="00C152DF">
        <w:rPr>
          <w:sz w:val="28"/>
          <w:szCs w:val="28"/>
        </w:rPr>
        <w:t>не вправе распоряжаться недвижимым имуществом.</w:t>
      </w:r>
      <w:r w:rsidRPr="00586FB3">
        <w:rPr>
          <w:sz w:val="28"/>
          <w:szCs w:val="28"/>
        </w:rPr>
        <w:t xml:space="preserve"> Учреждением </w:t>
      </w:r>
      <w:r w:rsidR="0037270C" w:rsidRPr="00586FB3">
        <w:rPr>
          <w:sz w:val="28"/>
          <w:szCs w:val="28"/>
        </w:rPr>
        <w:t xml:space="preserve">имело место предоставление муниципального имущества в пользование юридическим и физическим лицам </w:t>
      </w:r>
      <w:r w:rsidR="0037270C" w:rsidRPr="00C152DF">
        <w:rPr>
          <w:sz w:val="28"/>
          <w:szCs w:val="28"/>
        </w:rPr>
        <w:t>без предварительного согласования с Учредителем</w:t>
      </w:r>
      <w:r w:rsidRPr="00C152DF">
        <w:rPr>
          <w:sz w:val="28"/>
          <w:szCs w:val="28"/>
        </w:rPr>
        <w:t>.</w:t>
      </w:r>
      <w:r w:rsidR="0037270C" w:rsidRPr="00586FB3">
        <w:rPr>
          <w:sz w:val="28"/>
          <w:szCs w:val="28"/>
        </w:rPr>
        <w:t xml:space="preserve"> </w:t>
      </w:r>
    </w:p>
    <w:p w:rsidR="00825FA1" w:rsidRPr="00C152DF" w:rsidRDefault="00C152DF" w:rsidP="0037270C">
      <w:pPr>
        <w:tabs>
          <w:tab w:val="left" w:pos="851"/>
        </w:tabs>
        <w:spacing w:before="120"/>
        <w:ind w:firstLine="567"/>
        <w:jc w:val="both"/>
        <w:rPr>
          <w:i/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7. </w:t>
      </w:r>
      <w:r w:rsidRPr="00C152DF">
        <w:rPr>
          <w:color w:val="0070C0"/>
          <w:sz w:val="28"/>
          <w:szCs w:val="28"/>
        </w:rPr>
        <w:t xml:space="preserve"> </w:t>
      </w:r>
      <w:r w:rsidR="000A0698" w:rsidRPr="00C152DF">
        <w:rPr>
          <w:i/>
          <w:color w:val="0070C0"/>
          <w:sz w:val="28"/>
          <w:szCs w:val="28"/>
        </w:rPr>
        <w:t xml:space="preserve"> Иные нарушения бухгалтерского учета</w:t>
      </w:r>
    </w:p>
    <w:p w:rsidR="000C4671" w:rsidRPr="00586FB3" w:rsidRDefault="000C4671" w:rsidP="0037270C">
      <w:pPr>
        <w:tabs>
          <w:tab w:val="left" w:pos="851"/>
        </w:tabs>
        <w:spacing w:before="120"/>
        <w:ind w:firstLine="567"/>
        <w:jc w:val="both"/>
        <w:rPr>
          <w:sz w:val="28"/>
          <w:szCs w:val="28"/>
        </w:rPr>
      </w:pPr>
      <w:r w:rsidRPr="00586FB3">
        <w:rPr>
          <w:sz w:val="28"/>
          <w:szCs w:val="28"/>
        </w:rPr>
        <w:t>-</w:t>
      </w:r>
      <w:r w:rsidR="0037270C" w:rsidRPr="00586FB3">
        <w:rPr>
          <w:sz w:val="28"/>
          <w:szCs w:val="28"/>
        </w:rPr>
        <w:t>Горюче смазочные материалы по данным бухгалтерского учета  не списывались. При этом</w:t>
      </w:r>
      <w:proofErr w:type="gramStart"/>
      <w:r w:rsidR="0037270C" w:rsidRPr="00586FB3">
        <w:rPr>
          <w:sz w:val="28"/>
          <w:szCs w:val="28"/>
        </w:rPr>
        <w:t>,</w:t>
      </w:r>
      <w:proofErr w:type="gramEnd"/>
      <w:r w:rsidR="0037270C" w:rsidRPr="00586FB3">
        <w:rPr>
          <w:sz w:val="28"/>
          <w:szCs w:val="28"/>
        </w:rPr>
        <w:t xml:space="preserve"> </w:t>
      </w:r>
      <w:r w:rsidRPr="00586FB3">
        <w:rPr>
          <w:sz w:val="28"/>
          <w:szCs w:val="28"/>
        </w:rPr>
        <w:t xml:space="preserve">за этот период </w:t>
      </w:r>
      <w:r w:rsidR="0037270C" w:rsidRPr="00586FB3">
        <w:rPr>
          <w:sz w:val="28"/>
          <w:szCs w:val="28"/>
        </w:rPr>
        <w:t>Учреждением представлены путевые листы.</w:t>
      </w:r>
    </w:p>
    <w:p w:rsidR="0037270C" w:rsidRPr="00586FB3" w:rsidRDefault="000A0698" w:rsidP="0037270C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 w:rsidRPr="00586FB3">
        <w:rPr>
          <w:sz w:val="28"/>
          <w:szCs w:val="28"/>
        </w:rPr>
        <w:t xml:space="preserve">- </w:t>
      </w:r>
      <w:r w:rsidR="0037270C" w:rsidRPr="00586FB3">
        <w:rPr>
          <w:sz w:val="28"/>
          <w:szCs w:val="28"/>
        </w:rPr>
        <w:t>В нарушение требований Постановления Госкомстата РФ от 28.11.1997 N 78 "Об утверждении унифицированных форм первичной учетной документации по учету работы строительных машин и механизмов, работ в автомобильном транспорте" в Учреждении отсутствуют унифицированные формы первичной учетной документации по эксплуатации автотранспортных средств (не представлен «Журнал учета движения путевых листов»).</w:t>
      </w:r>
    </w:p>
    <w:p w:rsidR="0037270C" w:rsidRPr="00586FB3" w:rsidRDefault="00C152DF" w:rsidP="00C152DF">
      <w:pPr>
        <w:pStyle w:val="1"/>
        <w:tabs>
          <w:tab w:val="left" w:pos="360"/>
        </w:tabs>
        <w:spacing w:before="120" w:after="0"/>
        <w:ind w:left="360"/>
        <w:jc w:val="both"/>
        <w:rPr>
          <w:rFonts w:ascii="Times New Roman" w:hAnsi="Times New Roman"/>
          <w:b w:val="0"/>
          <w:i/>
          <w:color w:val="0000FF"/>
          <w:sz w:val="28"/>
          <w:szCs w:val="28"/>
        </w:rPr>
      </w:pPr>
      <w:r>
        <w:rPr>
          <w:rFonts w:ascii="Times New Roman" w:hAnsi="Times New Roman"/>
          <w:b w:val="0"/>
          <w:i/>
          <w:color w:val="0000FF"/>
          <w:sz w:val="28"/>
          <w:szCs w:val="28"/>
        </w:rPr>
        <w:t xml:space="preserve">8. </w:t>
      </w:r>
      <w:r w:rsidR="0037270C" w:rsidRPr="00586FB3">
        <w:rPr>
          <w:rFonts w:ascii="Times New Roman" w:hAnsi="Times New Roman"/>
          <w:b w:val="0"/>
          <w:i/>
          <w:color w:val="0000FF"/>
          <w:sz w:val="28"/>
          <w:szCs w:val="28"/>
        </w:rPr>
        <w:t>Расчеты с персоналом по оплате труда. Кадровое  делопроизводство.</w:t>
      </w:r>
    </w:p>
    <w:p w:rsidR="0037270C" w:rsidRPr="00586FB3" w:rsidRDefault="00C152DF" w:rsidP="0037270C">
      <w:pPr>
        <w:numPr>
          <w:ilvl w:val="0"/>
          <w:numId w:val="7"/>
        </w:numPr>
        <w:tabs>
          <w:tab w:val="left" w:pos="900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7270C" w:rsidRPr="00586FB3">
        <w:rPr>
          <w:sz w:val="28"/>
          <w:szCs w:val="28"/>
        </w:rPr>
        <w:t xml:space="preserve"> сотрудников Учреждения отсутствуют дополнительные соглашения к трудовым договорам (при изменении</w:t>
      </w:r>
      <w:r>
        <w:rPr>
          <w:sz w:val="28"/>
          <w:szCs w:val="28"/>
        </w:rPr>
        <w:t xml:space="preserve"> обязательных условий договора).</w:t>
      </w:r>
    </w:p>
    <w:p w:rsidR="000A0698" w:rsidRPr="00586FB3" w:rsidRDefault="00C152DF" w:rsidP="0037270C">
      <w:pPr>
        <w:pStyle w:val="21"/>
        <w:numPr>
          <w:ilvl w:val="0"/>
          <w:numId w:val="7"/>
        </w:numPr>
        <w:tabs>
          <w:tab w:val="left" w:pos="900"/>
        </w:tabs>
        <w:spacing w:before="60"/>
        <w:ind w:left="0" w:firstLine="567"/>
        <w:rPr>
          <w:szCs w:val="28"/>
        </w:rPr>
      </w:pPr>
      <w:r>
        <w:rPr>
          <w:szCs w:val="28"/>
        </w:rPr>
        <w:t>У</w:t>
      </w:r>
      <w:r w:rsidR="0037270C" w:rsidRPr="00586FB3">
        <w:rPr>
          <w:szCs w:val="28"/>
        </w:rPr>
        <w:t xml:space="preserve"> сотрудников Учреждения в личных карточках (форма Т-2)  информация о предоставлении сотрудникам ежегодного оплачиваемого отпуска не отражена. </w:t>
      </w:r>
    </w:p>
    <w:p w:rsidR="0037270C" w:rsidRPr="00586FB3" w:rsidRDefault="00C152DF" w:rsidP="0037270C">
      <w:pPr>
        <w:pStyle w:val="21"/>
        <w:numPr>
          <w:ilvl w:val="0"/>
          <w:numId w:val="7"/>
        </w:numPr>
        <w:tabs>
          <w:tab w:val="left" w:pos="900"/>
        </w:tabs>
        <w:spacing w:before="60"/>
        <w:ind w:left="0" w:firstLine="567"/>
        <w:rPr>
          <w:szCs w:val="28"/>
        </w:rPr>
      </w:pPr>
      <w:r>
        <w:rPr>
          <w:szCs w:val="28"/>
        </w:rPr>
        <w:t>В</w:t>
      </w:r>
      <w:r w:rsidR="0037270C" w:rsidRPr="00586FB3">
        <w:rPr>
          <w:szCs w:val="28"/>
        </w:rPr>
        <w:t xml:space="preserve"> личных карточках (форма Т-2)  информация о предоставлении компенсации за неиспользованный отпуск не отражена.</w:t>
      </w:r>
    </w:p>
    <w:p w:rsidR="0037270C" w:rsidRPr="00586FB3" w:rsidRDefault="00C152DF" w:rsidP="0037270C">
      <w:pPr>
        <w:pStyle w:val="21"/>
        <w:numPr>
          <w:ilvl w:val="0"/>
          <w:numId w:val="7"/>
        </w:numPr>
        <w:tabs>
          <w:tab w:val="left" w:pos="900"/>
        </w:tabs>
        <w:spacing w:before="60"/>
        <w:ind w:left="0" w:firstLine="567"/>
        <w:rPr>
          <w:szCs w:val="28"/>
        </w:rPr>
      </w:pPr>
      <w:proofErr w:type="gramStart"/>
      <w:r>
        <w:rPr>
          <w:szCs w:val="28"/>
        </w:rPr>
        <w:t>В</w:t>
      </w:r>
      <w:r w:rsidR="0037270C" w:rsidRPr="00586FB3">
        <w:rPr>
          <w:szCs w:val="28"/>
        </w:rPr>
        <w:t xml:space="preserve"> нарушение требований Приказа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</w:t>
      </w:r>
      <w:r w:rsidR="0037270C" w:rsidRPr="00586FB3">
        <w:rPr>
          <w:szCs w:val="28"/>
        </w:rPr>
        <w:lastRenderedPageBreak/>
        <w:t>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не применяются унифицированные формы первичной учетной документации по учету труда и его оплаты (приказ о приеме работника</w:t>
      </w:r>
      <w:proofErr w:type="gramEnd"/>
      <w:r w:rsidR="0037270C" w:rsidRPr="00586FB3">
        <w:rPr>
          <w:szCs w:val="28"/>
        </w:rPr>
        <w:t xml:space="preserve"> на работу, табель учета рабочего времени, приказ (распоряжение) о переводе работников на другую работу и т.</w:t>
      </w:r>
      <w:r>
        <w:rPr>
          <w:szCs w:val="28"/>
        </w:rPr>
        <w:t>д.).</w:t>
      </w:r>
    </w:p>
    <w:p w:rsidR="0037270C" w:rsidRPr="00586FB3" w:rsidRDefault="00C152DF" w:rsidP="0037270C">
      <w:pPr>
        <w:pStyle w:val="21"/>
        <w:numPr>
          <w:ilvl w:val="0"/>
          <w:numId w:val="7"/>
        </w:numPr>
        <w:tabs>
          <w:tab w:val="left" w:pos="900"/>
        </w:tabs>
        <w:spacing w:before="60"/>
        <w:ind w:left="0" w:firstLine="567"/>
        <w:rPr>
          <w:szCs w:val="28"/>
        </w:rPr>
      </w:pPr>
      <w:r>
        <w:rPr>
          <w:szCs w:val="28"/>
        </w:rPr>
        <w:t>В</w:t>
      </w:r>
      <w:r w:rsidR="0037270C" w:rsidRPr="00586FB3">
        <w:rPr>
          <w:szCs w:val="28"/>
        </w:rPr>
        <w:t xml:space="preserve"> нарушении требований ст.57 ТК РФ в трудовых договорах сотрудников не указан режим рабочего времени и времени отдыха (если для данного работника он отличается от общих правил, действующих у данного работодателя)</w:t>
      </w:r>
      <w:r>
        <w:rPr>
          <w:szCs w:val="28"/>
        </w:rPr>
        <w:t>.</w:t>
      </w:r>
    </w:p>
    <w:p w:rsidR="0037270C" w:rsidRDefault="00C152DF" w:rsidP="0037270C">
      <w:pPr>
        <w:pStyle w:val="21"/>
        <w:numPr>
          <w:ilvl w:val="0"/>
          <w:numId w:val="7"/>
        </w:numPr>
        <w:tabs>
          <w:tab w:val="left" w:pos="900"/>
        </w:tabs>
        <w:spacing w:before="60"/>
        <w:ind w:left="0" w:firstLine="567"/>
        <w:rPr>
          <w:szCs w:val="28"/>
        </w:rPr>
      </w:pPr>
      <w:r>
        <w:rPr>
          <w:szCs w:val="28"/>
        </w:rPr>
        <w:t>В</w:t>
      </w:r>
      <w:r w:rsidR="0037270C" w:rsidRPr="00586FB3">
        <w:rPr>
          <w:szCs w:val="28"/>
        </w:rPr>
        <w:t>ыявлен</w:t>
      </w:r>
      <w:r w:rsidR="00586FB3">
        <w:rPr>
          <w:szCs w:val="28"/>
        </w:rPr>
        <w:t>ы</w:t>
      </w:r>
      <w:r w:rsidR="0037270C" w:rsidRPr="00586FB3">
        <w:rPr>
          <w:szCs w:val="28"/>
        </w:rPr>
        <w:t xml:space="preserve"> случа</w:t>
      </w:r>
      <w:r w:rsidR="00586FB3">
        <w:rPr>
          <w:szCs w:val="28"/>
        </w:rPr>
        <w:t>и</w:t>
      </w:r>
      <w:r w:rsidR="0037270C" w:rsidRPr="00586FB3">
        <w:rPr>
          <w:szCs w:val="28"/>
        </w:rPr>
        <w:t xml:space="preserve"> несоответствия табеля учета рабочего времени</w:t>
      </w:r>
      <w:r w:rsidR="0037270C" w:rsidRPr="00586FB3">
        <w:rPr>
          <w:rStyle w:val="a7"/>
          <w:szCs w:val="28"/>
        </w:rPr>
        <w:footnoteReference w:id="1"/>
      </w:r>
      <w:r w:rsidR="0037270C" w:rsidRPr="00586FB3">
        <w:rPr>
          <w:szCs w:val="28"/>
        </w:rPr>
        <w:t xml:space="preserve"> фактически отработанному времени работника. Согласно приказам по Учреждению сотрудники направлены в командировку. При этом</w:t>
      </w:r>
      <w:proofErr w:type="gramStart"/>
      <w:r w:rsidR="0037270C" w:rsidRPr="00586FB3">
        <w:rPr>
          <w:szCs w:val="28"/>
        </w:rPr>
        <w:t>,</w:t>
      </w:r>
      <w:proofErr w:type="gramEnd"/>
      <w:r w:rsidR="0037270C" w:rsidRPr="00586FB3">
        <w:rPr>
          <w:szCs w:val="28"/>
        </w:rPr>
        <w:t xml:space="preserve"> в табелях 2016-2017 г. информация о служебных командировках сотрудников не отражена</w:t>
      </w:r>
      <w:r w:rsidR="000A0698" w:rsidRPr="00586FB3">
        <w:rPr>
          <w:szCs w:val="28"/>
        </w:rPr>
        <w:t xml:space="preserve">. </w:t>
      </w:r>
      <w:r w:rsidR="0037270C" w:rsidRPr="00586FB3">
        <w:rPr>
          <w:szCs w:val="28"/>
        </w:rPr>
        <w:t>Данные факты свидетельствуют о подложности кадровых документов. В нарушении требований Трудового кодекса компенсационные выплаты не осуществлены.</w:t>
      </w:r>
    </w:p>
    <w:p w:rsidR="00586FB3" w:rsidRPr="00586FB3" w:rsidRDefault="00586FB3" w:rsidP="0037270C">
      <w:pPr>
        <w:pStyle w:val="21"/>
        <w:numPr>
          <w:ilvl w:val="0"/>
          <w:numId w:val="7"/>
        </w:numPr>
        <w:tabs>
          <w:tab w:val="left" w:pos="900"/>
        </w:tabs>
        <w:spacing w:before="60"/>
        <w:ind w:left="0" w:firstLine="567"/>
        <w:rPr>
          <w:szCs w:val="28"/>
        </w:rPr>
      </w:pPr>
      <w:r>
        <w:rPr>
          <w:szCs w:val="28"/>
        </w:rPr>
        <w:t xml:space="preserve"> </w:t>
      </w:r>
      <w:r w:rsidR="00C152DF">
        <w:rPr>
          <w:szCs w:val="28"/>
        </w:rPr>
        <w:t>В</w:t>
      </w:r>
      <w:r w:rsidRPr="00586FB3">
        <w:rPr>
          <w:szCs w:val="28"/>
        </w:rPr>
        <w:t xml:space="preserve"> нарушение п. 9 </w:t>
      </w:r>
      <w:hyperlink w:anchor="Par33" w:tooltip="ПОЛОЖЕНИЕ" w:history="1">
        <w:r w:rsidRPr="00586FB3">
          <w:rPr>
            <w:szCs w:val="28"/>
          </w:rPr>
          <w:t>Положения</w:t>
        </w:r>
      </w:hyperlink>
      <w:r w:rsidRPr="00586FB3">
        <w:rPr>
          <w:szCs w:val="28"/>
        </w:rPr>
        <w:t xml:space="preserve"> об особенностях порядка исчисления средней заработной платы, утвержденного постановлением Правительства РФ от 24.12.2007 №922  «Об особенностях порядка исчисления средней заработной платы», не соблюден порядок расчета среднего дневного заработка  для оплаты дней нахождения сотрудников в командировке.</w:t>
      </w:r>
    </w:p>
    <w:p w:rsidR="000A0698" w:rsidRPr="00586FB3" w:rsidRDefault="00C152DF" w:rsidP="00586FB3">
      <w:pPr>
        <w:numPr>
          <w:ilvl w:val="0"/>
          <w:numId w:val="24"/>
        </w:numPr>
        <w:shd w:val="clear" w:color="auto" w:fill="FFFFFF" w:themeFill="background1"/>
        <w:tabs>
          <w:tab w:val="left" w:pos="851"/>
        </w:tabs>
        <w:spacing w:before="6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7270C" w:rsidRPr="00586FB3">
        <w:rPr>
          <w:bCs/>
          <w:sz w:val="28"/>
          <w:szCs w:val="28"/>
        </w:rPr>
        <w:t xml:space="preserve">ри </w:t>
      </w:r>
      <w:r w:rsidR="0037270C" w:rsidRPr="00586FB3">
        <w:rPr>
          <w:sz w:val="28"/>
          <w:szCs w:val="28"/>
        </w:rPr>
        <w:t>расчете</w:t>
      </w:r>
      <w:r w:rsidR="0037270C" w:rsidRPr="00586FB3">
        <w:rPr>
          <w:bCs/>
          <w:sz w:val="28"/>
          <w:szCs w:val="28"/>
        </w:rPr>
        <w:t xml:space="preserve"> должностного оклада руководителя </w:t>
      </w:r>
      <w:r w:rsidR="0037270C" w:rsidRPr="00C152DF">
        <w:rPr>
          <w:bCs/>
          <w:sz w:val="28"/>
          <w:szCs w:val="28"/>
        </w:rPr>
        <w:t>не были учтены вакантные</w:t>
      </w:r>
      <w:r w:rsidR="0037270C" w:rsidRPr="00586FB3">
        <w:rPr>
          <w:bCs/>
          <w:sz w:val="28"/>
          <w:szCs w:val="28"/>
          <w:u w:val="single"/>
        </w:rPr>
        <w:t xml:space="preserve"> </w:t>
      </w:r>
      <w:r w:rsidR="0037270C" w:rsidRPr="00C152DF">
        <w:rPr>
          <w:bCs/>
          <w:sz w:val="28"/>
          <w:szCs w:val="28"/>
        </w:rPr>
        <w:t>ставки</w:t>
      </w:r>
      <w:r w:rsidR="0037270C" w:rsidRPr="00586FB3">
        <w:rPr>
          <w:bCs/>
          <w:sz w:val="28"/>
          <w:szCs w:val="28"/>
        </w:rPr>
        <w:t xml:space="preserve"> основного персонала, что привело к увеличению должностного оклада руководителя, заместителей и  главного бухгалтера Учреждения</w:t>
      </w:r>
      <w:r>
        <w:rPr>
          <w:bCs/>
          <w:sz w:val="28"/>
          <w:szCs w:val="28"/>
        </w:rPr>
        <w:t>.</w:t>
      </w:r>
      <w:r w:rsidR="0037270C" w:rsidRPr="00586FB3">
        <w:rPr>
          <w:bCs/>
          <w:sz w:val="28"/>
          <w:szCs w:val="28"/>
        </w:rPr>
        <w:t xml:space="preserve"> </w:t>
      </w:r>
    </w:p>
    <w:p w:rsidR="0037270C" w:rsidRPr="00586FB3" w:rsidRDefault="00C152DF" w:rsidP="0037270C">
      <w:pPr>
        <w:numPr>
          <w:ilvl w:val="0"/>
          <w:numId w:val="24"/>
        </w:numPr>
        <w:tabs>
          <w:tab w:val="left" w:pos="851"/>
        </w:tabs>
        <w:spacing w:before="6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37270C" w:rsidRPr="00586FB3">
        <w:rPr>
          <w:bCs/>
          <w:sz w:val="28"/>
          <w:szCs w:val="28"/>
        </w:rPr>
        <w:t xml:space="preserve">иректору Учреждения в нарушение условий срочного трудового договора начислена компенсационная выплата (надбавка за вредность). </w:t>
      </w:r>
    </w:p>
    <w:p w:rsidR="0037270C" w:rsidRPr="00586FB3" w:rsidRDefault="0037270C" w:rsidP="0037270C">
      <w:pPr>
        <w:numPr>
          <w:ilvl w:val="0"/>
          <w:numId w:val="24"/>
        </w:numPr>
        <w:tabs>
          <w:tab w:val="left" w:pos="851"/>
        </w:tabs>
        <w:spacing w:before="60"/>
        <w:ind w:left="0" w:firstLine="567"/>
        <w:jc w:val="both"/>
        <w:rPr>
          <w:bCs/>
          <w:sz w:val="28"/>
          <w:szCs w:val="28"/>
        </w:rPr>
      </w:pPr>
      <w:r w:rsidRPr="00586FB3">
        <w:rPr>
          <w:bCs/>
          <w:sz w:val="28"/>
          <w:szCs w:val="28"/>
        </w:rPr>
        <w:t>Без учета фактически отработанного времени начислена  премия сотрудникам Учреждения</w:t>
      </w:r>
      <w:r w:rsidR="000A0698" w:rsidRPr="00586FB3">
        <w:rPr>
          <w:bCs/>
          <w:sz w:val="28"/>
          <w:szCs w:val="28"/>
        </w:rPr>
        <w:t xml:space="preserve">, </w:t>
      </w:r>
      <w:r w:rsidRPr="00586FB3">
        <w:rPr>
          <w:bCs/>
          <w:sz w:val="28"/>
          <w:szCs w:val="28"/>
        </w:rPr>
        <w:t>находящ</w:t>
      </w:r>
      <w:r w:rsidR="000A0698" w:rsidRPr="00586FB3">
        <w:rPr>
          <w:bCs/>
          <w:sz w:val="28"/>
          <w:szCs w:val="28"/>
        </w:rPr>
        <w:t>и</w:t>
      </w:r>
      <w:r w:rsidRPr="00586FB3">
        <w:rPr>
          <w:bCs/>
          <w:sz w:val="28"/>
          <w:szCs w:val="28"/>
        </w:rPr>
        <w:t>м</w:t>
      </w:r>
      <w:r w:rsidR="000A0698" w:rsidRPr="00586FB3">
        <w:rPr>
          <w:bCs/>
          <w:sz w:val="28"/>
          <w:szCs w:val="28"/>
        </w:rPr>
        <w:t>ся</w:t>
      </w:r>
      <w:r w:rsidRPr="00586FB3">
        <w:rPr>
          <w:bCs/>
          <w:sz w:val="28"/>
          <w:szCs w:val="28"/>
        </w:rPr>
        <w:t xml:space="preserve"> в отпуске. </w:t>
      </w:r>
      <w:r w:rsidR="00586FB3">
        <w:rPr>
          <w:bCs/>
          <w:sz w:val="28"/>
          <w:szCs w:val="28"/>
        </w:rPr>
        <w:t xml:space="preserve"> </w:t>
      </w:r>
      <w:r w:rsidRPr="00586FB3">
        <w:rPr>
          <w:bCs/>
          <w:sz w:val="28"/>
          <w:szCs w:val="28"/>
        </w:rPr>
        <w:t xml:space="preserve">Нарушение носит системный характер. </w:t>
      </w:r>
    </w:p>
    <w:p w:rsidR="0037270C" w:rsidRPr="00586FB3" w:rsidRDefault="00586FB3" w:rsidP="007C0AAD">
      <w:pPr>
        <w:pStyle w:val="a5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7270C" w:rsidRPr="00586FB3" w:rsidRDefault="0037270C" w:rsidP="00C152DF">
      <w:pPr>
        <w:pStyle w:val="1"/>
        <w:numPr>
          <w:ilvl w:val="0"/>
          <w:numId w:val="49"/>
        </w:numPr>
        <w:tabs>
          <w:tab w:val="left" w:pos="360"/>
          <w:tab w:val="left" w:pos="993"/>
        </w:tabs>
        <w:spacing w:before="120" w:after="0"/>
        <w:jc w:val="both"/>
        <w:rPr>
          <w:rFonts w:ascii="Times New Roman" w:hAnsi="Times New Roman"/>
          <w:b w:val="0"/>
          <w:i/>
          <w:color w:val="0000FF"/>
          <w:sz w:val="28"/>
          <w:szCs w:val="28"/>
        </w:rPr>
      </w:pPr>
      <w:r w:rsidRPr="00586FB3">
        <w:rPr>
          <w:rFonts w:ascii="Times New Roman" w:hAnsi="Times New Roman"/>
          <w:b w:val="0"/>
          <w:i/>
          <w:color w:val="0000FF"/>
          <w:sz w:val="28"/>
          <w:szCs w:val="28"/>
        </w:rPr>
        <w:t>Аудит закупок (проверка законности, целесообразности, обоснованности, своевременности, эффективности и результативности расходов)</w:t>
      </w:r>
    </w:p>
    <w:p w:rsidR="00A14886" w:rsidRPr="00A14886" w:rsidRDefault="00A14886" w:rsidP="00487478">
      <w:pPr>
        <w:shd w:val="clear" w:color="auto" w:fill="FFFFFF"/>
        <w:spacing w:before="12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A14886">
        <w:rPr>
          <w:color w:val="000000"/>
          <w:sz w:val="28"/>
          <w:szCs w:val="28"/>
        </w:rPr>
        <w:t xml:space="preserve">- Максимально эффективно планировать закупки на этапе утверждения планов-графиков. Ответственным лицам усилить  </w:t>
      </w:r>
      <w:proofErr w:type="gramStart"/>
      <w:r w:rsidRPr="00A14886">
        <w:rPr>
          <w:color w:val="000000"/>
          <w:sz w:val="28"/>
          <w:szCs w:val="28"/>
        </w:rPr>
        <w:t>контроль за</w:t>
      </w:r>
      <w:proofErr w:type="gramEnd"/>
      <w:r w:rsidRPr="00A14886">
        <w:rPr>
          <w:color w:val="000000"/>
          <w:sz w:val="28"/>
          <w:szCs w:val="28"/>
        </w:rPr>
        <w:t xml:space="preserve"> планированием закупок товаров, работ, услуг и исполнением контрактов, приемкой товаров, работ, услуг.</w:t>
      </w:r>
    </w:p>
    <w:p w:rsidR="00A14886" w:rsidRPr="00C152DF" w:rsidRDefault="00A14886" w:rsidP="00487478">
      <w:pPr>
        <w:pStyle w:val="af9"/>
        <w:spacing w:before="120" w:after="0"/>
        <w:ind w:left="0" w:firstLine="709"/>
        <w:jc w:val="both"/>
        <w:rPr>
          <w:bCs/>
          <w:sz w:val="28"/>
          <w:szCs w:val="28"/>
        </w:rPr>
      </w:pPr>
      <w:proofErr w:type="spellStart"/>
      <w:r w:rsidRPr="00C152DF">
        <w:rPr>
          <w:bCs/>
          <w:sz w:val="28"/>
          <w:szCs w:val="28"/>
        </w:rPr>
        <w:t>Справочно</w:t>
      </w:r>
      <w:proofErr w:type="spellEnd"/>
      <w:r w:rsidRPr="00C152DF">
        <w:rPr>
          <w:bCs/>
          <w:sz w:val="28"/>
          <w:szCs w:val="28"/>
        </w:rPr>
        <w:t>: Заказчиком</w:t>
      </w:r>
      <w:r w:rsidRPr="00C152DF">
        <w:rPr>
          <w:sz w:val="28"/>
          <w:szCs w:val="28"/>
        </w:rPr>
        <w:t xml:space="preserve"> с 01.01.2016 по 31.05.2017 г. </w:t>
      </w:r>
      <w:r w:rsidRPr="00C152DF">
        <w:rPr>
          <w:bCs/>
          <w:sz w:val="28"/>
          <w:szCs w:val="28"/>
        </w:rPr>
        <w:t xml:space="preserve"> осуществлено 90 закупок, попадающих в сферу регулирования Закона № 44-ФЗ. </w:t>
      </w:r>
      <w:r w:rsidRPr="00C152DF">
        <w:rPr>
          <w:sz w:val="28"/>
          <w:szCs w:val="28"/>
        </w:rPr>
        <w:t>Учреждением было опубликовано только в 2016 году 50 редакций плана-графика. О</w:t>
      </w:r>
      <w:r w:rsidRPr="00C152DF">
        <w:rPr>
          <w:bCs/>
          <w:sz w:val="28"/>
          <w:szCs w:val="28"/>
        </w:rPr>
        <w:t xml:space="preserve">бъем вносимых изменений в планы-графики, дает право сделать заключение о недостаточном качестве  планирования закупок. </w:t>
      </w:r>
    </w:p>
    <w:p w:rsidR="0037270C" w:rsidRPr="00586FB3" w:rsidRDefault="007C0AAD" w:rsidP="00CE4EBC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586FB3">
        <w:rPr>
          <w:sz w:val="28"/>
          <w:szCs w:val="28"/>
        </w:rPr>
        <w:t>-</w:t>
      </w:r>
      <w:r w:rsidR="0037270C" w:rsidRPr="00586FB3">
        <w:rPr>
          <w:sz w:val="28"/>
          <w:szCs w:val="28"/>
        </w:rPr>
        <w:t xml:space="preserve"> </w:t>
      </w:r>
      <w:r w:rsidR="00CE4EBC">
        <w:rPr>
          <w:sz w:val="28"/>
          <w:szCs w:val="28"/>
        </w:rPr>
        <w:t>В</w:t>
      </w:r>
      <w:r w:rsidR="0037270C" w:rsidRPr="00586FB3">
        <w:rPr>
          <w:sz w:val="28"/>
          <w:szCs w:val="28"/>
        </w:rPr>
        <w:t xml:space="preserve"> нарушение требований Федерального закона от 05.04.2013 N 44-ФЗ "О контрактной системе в сфере закупок товаров, работ, услуг для обеспечения </w:t>
      </w:r>
      <w:r w:rsidR="0037270C" w:rsidRPr="00586FB3">
        <w:rPr>
          <w:sz w:val="28"/>
          <w:szCs w:val="28"/>
        </w:rPr>
        <w:lastRenderedPageBreak/>
        <w:t xml:space="preserve">государственных и муниципальных нужд" контрактный управляющий </w:t>
      </w:r>
      <w:r w:rsidR="00A14886">
        <w:rPr>
          <w:sz w:val="28"/>
          <w:szCs w:val="28"/>
        </w:rPr>
        <w:t xml:space="preserve"> 9 месяцев </w:t>
      </w:r>
      <w:r w:rsidR="0037270C" w:rsidRPr="00586FB3">
        <w:rPr>
          <w:sz w:val="28"/>
          <w:szCs w:val="28"/>
        </w:rPr>
        <w:t>в Учреждении отсутствовал.</w:t>
      </w:r>
    </w:p>
    <w:p w:rsidR="00A14886" w:rsidRPr="00487478" w:rsidRDefault="00A14886" w:rsidP="00CE4EBC">
      <w:pPr>
        <w:spacing w:before="120"/>
        <w:ind w:firstLine="709"/>
        <w:jc w:val="both"/>
        <w:rPr>
          <w:sz w:val="28"/>
          <w:szCs w:val="28"/>
        </w:rPr>
      </w:pPr>
      <w:r w:rsidRPr="00487478">
        <w:rPr>
          <w:sz w:val="28"/>
          <w:szCs w:val="28"/>
        </w:rPr>
        <w:t>-</w:t>
      </w:r>
      <w:r w:rsidR="00CE4EBC">
        <w:rPr>
          <w:sz w:val="28"/>
          <w:szCs w:val="28"/>
        </w:rPr>
        <w:t xml:space="preserve"> </w:t>
      </w:r>
      <w:r w:rsidR="0037270C" w:rsidRPr="00487478">
        <w:rPr>
          <w:sz w:val="28"/>
          <w:szCs w:val="28"/>
        </w:rPr>
        <w:t>В нарушение требований</w:t>
      </w:r>
      <w:r w:rsidR="0037270C" w:rsidRPr="00586FB3">
        <w:rPr>
          <w:sz w:val="28"/>
          <w:szCs w:val="28"/>
        </w:rPr>
        <w:t xml:space="preserve"> статьи 103 Федерального закона №44-ФЗ Учреждени</w:t>
      </w:r>
      <w:r w:rsidR="00487478">
        <w:rPr>
          <w:sz w:val="28"/>
          <w:szCs w:val="28"/>
        </w:rPr>
        <w:t>ями</w:t>
      </w:r>
      <w:r w:rsidR="0037270C" w:rsidRPr="00586FB3">
        <w:rPr>
          <w:sz w:val="28"/>
          <w:szCs w:val="28"/>
        </w:rPr>
        <w:t xml:space="preserve"> допуска</w:t>
      </w:r>
      <w:r w:rsidR="00487478">
        <w:rPr>
          <w:sz w:val="28"/>
          <w:szCs w:val="28"/>
        </w:rPr>
        <w:t>ется</w:t>
      </w:r>
      <w:r w:rsidR="0037270C" w:rsidRPr="00586FB3">
        <w:rPr>
          <w:sz w:val="28"/>
          <w:szCs w:val="28"/>
        </w:rPr>
        <w:t xml:space="preserve"> нарушение сроков размещения информации об исполнении, прекращении договора. </w:t>
      </w:r>
      <w:proofErr w:type="gramStart"/>
      <w:r w:rsidRPr="00487478">
        <w:rPr>
          <w:sz w:val="28"/>
          <w:szCs w:val="28"/>
        </w:rPr>
        <w:t xml:space="preserve">Согласно норм указанного закона заказчик направляет в уполномоченный орган сведения о заключении и об исполнении договоров для публикации на официальном сайте в течение трех рабочих дней со дня заключения и исполнения контракта (договора), а уполномоченный орган в свою очередь размещает в единой информационной системе информацию и документы в течение трех рабочих дней с даты их получения. </w:t>
      </w:r>
      <w:proofErr w:type="gramEnd"/>
    </w:p>
    <w:p w:rsidR="00487478" w:rsidRPr="00487478" w:rsidRDefault="00A14886" w:rsidP="00CE4EBC">
      <w:pPr>
        <w:pStyle w:val="af6"/>
        <w:numPr>
          <w:ilvl w:val="0"/>
          <w:numId w:val="46"/>
        </w:numPr>
        <w:spacing w:before="120"/>
        <w:ind w:left="0" w:firstLine="709"/>
        <w:jc w:val="both"/>
        <w:rPr>
          <w:sz w:val="18"/>
          <w:szCs w:val="18"/>
        </w:rPr>
      </w:pPr>
      <w:r w:rsidRPr="00487478">
        <w:rPr>
          <w:sz w:val="28"/>
          <w:szCs w:val="28"/>
        </w:rPr>
        <w:t>Учреждением</w:t>
      </w:r>
      <w:proofErr w:type="gramStart"/>
      <w:r w:rsidRPr="00487478">
        <w:rPr>
          <w:sz w:val="18"/>
          <w:szCs w:val="18"/>
        </w:rPr>
        <w:t>.</w:t>
      </w:r>
      <w:proofErr w:type="gramEnd"/>
      <w:r w:rsidRPr="00487478">
        <w:rPr>
          <w:sz w:val="28"/>
          <w:szCs w:val="28"/>
        </w:rPr>
        <w:t xml:space="preserve"> </w:t>
      </w:r>
      <w:proofErr w:type="gramStart"/>
      <w:r w:rsidRPr="00487478">
        <w:rPr>
          <w:sz w:val="28"/>
          <w:szCs w:val="28"/>
        </w:rPr>
        <w:t>з</w:t>
      </w:r>
      <w:proofErr w:type="gramEnd"/>
      <w:r w:rsidRPr="00487478">
        <w:rPr>
          <w:sz w:val="28"/>
          <w:szCs w:val="28"/>
        </w:rPr>
        <w:t>аключено дополнительное соглашение об у</w:t>
      </w:r>
      <w:r w:rsidR="00CE4EBC">
        <w:rPr>
          <w:sz w:val="28"/>
          <w:szCs w:val="28"/>
        </w:rPr>
        <w:t xml:space="preserve">величении суммы договора на 66 </w:t>
      </w:r>
      <w:r w:rsidRPr="00487478">
        <w:rPr>
          <w:sz w:val="28"/>
          <w:szCs w:val="28"/>
        </w:rPr>
        <w:t>%, увеличение цены контракта</w:t>
      </w:r>
      <w:r w:rsidR="00CE4EBC">
        <w:rPr>
          <w:sz w:val="28"/>
          <w:szCs w:val="28"/>
        </w:rPr>
        <w:t>,</w:t>
      </w:r>
      <w:r w:rsidRPr="00487478">
        <w:rPr>
          <w:sz w:val="28"/>
          <w:szCs w:val="28"/>
        </w:rPr>
        <w:t xml:space="preserve"> </w:t>
      </w:r>
      <w:r w:rsidR="00487478">
        <w:rPr>
          <w:sz w:val="28"/>
          <w:szCs w:val="28"/>
        </w:rPr>
        <w:t xml:space="preserve">согласно законодательству </w:t>
      </w:r>
      <w:r w:rsidRPr="00487478">
        <w:rPr>
          <w:sz w:val="28"/>
          <w:szCs w:val="28"/>
        </w:rPr>
        <w:t xml:space="preserve">возможно не более чем на десять процентов цены контракта. </w:t>
      </w:r>
    </w:p>
    <w:p w:rsidR="00487478" w:rsidRPr="00487478" w:rsidRDefault="00487478" w:rsidP="00487478">
      <w:pPr>
        <w:pStyle w:val="af6"/>
        <w:spacing w:before="120"/>
        <w:ind w:left="0" w:firstLine="709"/>
        <w:jc w:val="both"/>
        <w:rPr>
          <w:sz w:val="28"/>
          <w:szCs w:val="28"/>
        </w:rPr>
      </w:pPr>
      <w:r w:rsidRPr="00487478">
        <w:rPr>
          <w:sz w:val="28"/>
          <w:szCs w:val="28"/>
        </w:rPr>
        <w:t>-</w:t>
      </w:r>
      <w:r w:rsidR="00CE4EBC">
        <w:rPr>
          <w:sz w:val="28"/>
          <w:szCs w:val="28"/>
        </w:rPr>
        <w:t xml:space="preserve"> Н</w:t>
      </w:r>
      <w:r w:rsidR="00A14886" w:rsidRPr="00487478">
        <w:rPr>
          <w:sz w:val="28"/>
          <w:szCs w:val="28"/>
        </w:rPr>
        <w:t>е своевременный возврат денежных средств, внесенных в качестве обеспечения на участие в определении исполнителя при проведении открытого конкурса</w:t>
      </w:r>
      <w:r w:rsidR="00CE4EBC">
        <w:rPr>
          <w:sz w:val="28"/>
          <w:szCs w:val="28"/>
        </w:rPr>
        <w:t>.</w:t>
      </w:r>
      <w:r w:rsidR="00A14886" w:rsidRPr="00487478">
        <w:rPr>
          <w:sz w:val="28"/>
          <w:szCs w:val="28"/>
        </w:rPr>
        <w:t xml:space="preserve"> </w:t>
      </w:r>
    </w:p>
    <w:p w:rsidR="00CE4EBC" w:rsidRDefault="00487478" w:rsidP="00487478">
      <w:pPr>
        <w:pStyle w:val="af6"/>
        <w:spacing w:before="120"/>
        <w:ind w:left="0" w:firstLine="709"/>
        <w:jc w:val="both"/>
        <w:rPr>
          <w:sz w:val="28"/>
          <w:szCs w:val="28"/>
        </w:rPr>
      </w:pPr>
      <w:r w:rsidRPr="00487478">
        <w:rPr>
          <w:sz w:val="28"/>
          <w:szCs w:val="28"/>
        </w:rPr>
        <w:t xml:space="preserve">- </w:t>
      </w:r>
      <w:r w:rsidR="00CE4EBC">
        <w:rPr>
          <w:sz w:val="28"/>
          <w:szCs w:val="28"/>
        </w:rPr>
        <w:t>Н</w:t>
      </w:r>
      <w:r w:rsidR="00A14886" w:rsidRPr="00487478">
        <w:rPr>
          <w:sz w:val="28"/>
          <w:szCs w:val="28"/>
        </w:rPr>
        <w:t>е использование мер обеспечения исполнения обязательств недобросовестного поставщика (подрядчика, исполнителя)</w:t>
      </w:r>
      <w:r w:rsidR="00CE4EBC">
        <w:rPr>
          <w:sz w:val="28"/>
          <w:szCs w:val="28"/>
        </w:rPr>
        <w:t>.</w:t>
      </w:r>
    </w:p>
    <w:p w:rsidR="00CE4EBC" w:rsidRDefault="00CE4EBC" w:rsidP="00487478">
      <w:pPr>
        <w:pStyle w:val="af6"/>
        <w:spacing w:before="120"/>
        <w:ind w:left="0" w:firstLine="709"/>
        <w:jc w:val="both"/>
        <w:rPr>
          <w:sz w:val="28"/>
          <w:szCs w:val="28"/>
        </w:rPr>
      </w:pPr>
    </w:p>
    <w:p w:rsidR="00A14886" w:rsidRPr="00487478" w:rsidRDefault="00A14886" w:rsidP="00487478">
      <w:pPr>
        <w:pStyle w:val="af6"/>
        <w:spacing w:before="120"/>
        <w:ind w:left="0" w:firstLine="709"/>
        <w:jc w:val="both"/>
        <w:rPr>
          <w:sz w:val="28"/>
          <w:szCs w:val="28"/>
        </w:rPr>
      </w:pPr>
      <w:r w:rsidRPr="00487478">
        <w:rPr>
          <w:sz w:val="28"/>
          <w:szCs w:val="28"/>
        </w:rPr>
        <w:t xml:space="preserve"> </w:t>
      </w:r>
    </w:p>
    <w:tbl>
      <w:tblPr>
        <w:tblW w:w="9287" w:type="dxa"/>
        <w:tblLook w:val="04A0"/>
      </w:tblPr>
      <w:tblGrid>
        <w:gridCol w:w="5211"/>
        <w:gridCol w:w="2268"/>
        <w:gridCol w:w="1808"/>
      </w:tblGrid>
      <w:tr w:rsidR="0037270C" w:rsidRPr="00586FB3" w:rsidTr="006E5C61">
        <w:tc>
          <w:tcPr>
            <w:tcW w:w="5211" w:type="dxa"/>
          </w:tcPr>
          <w:p w:rsidR="00487478" w:rsidRDefault="00487478" w:rsidP="004874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37270C" w:rsidRPr="00586FB3" w:rsidRDefault="0037270C" w:rsidP="004874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86FB3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586FB3">
              <w:rPr>
                <w:sz w:val="28"/>
                <w:szCs w:val="28"/>
              </w:rPr>
              <w:t>Контрольно-счетн</w:t>
            </w:r>
            <w:r w:rsidR="00487478">
              <w:rPr>
                <w:sz w:val="28"/>
                <w:szCs w:val="28"/>
              </w:rPr>
              <w:t>ой</w:t>
            </w:r>
            <w:proofErr w:type="gramEnd"/>
            <w:r w:rsidR="00487478">
              <w:rPr>
                <w:sz w:val="28"/>
                <w:szCs w:val="28"/>
              </w:rPr>
              <w:t xml:space="preserve"> </w:t>
            </w:r>
            <w:r w:rsidRPr="00586FB3">
              <w:rPr>
                <w:sz w:val="28"/>
                <w:szCs w:val="28"/>
              </w:rPr>
              <w:t>палат</w:t>
            </w:r>
            <w:r w:rsidR="00487478">
              <w:rPr>
                <w:sz w:val="28"/>
                <w:szCs w:val="28"/>
              </w:rPr>
              <w:t>ы</w:t>
            </w:r>
            <w:r w:rsidRPr="00586F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37270C" w:rsidRPr="00586FB3" w:rsidRDefault="0037270C" w:rsidP="006E5C6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bottom"/>
          </w:tcPr>
          <w:p w:rsidR="0037270C" w:rsidRPr="00586FB3" w:rsidRDefault="0037270C" w:rsidP="006E5C6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86FB3">
              <w:rPr>
                <w:sz w:val="28"/>
                <w:szCs w:val="28"/>
              </w:rPr>
              <w:t>Т.В. Шливе</w:t>
            </w:r>
          </w:p>
        </w:tc>
      </w:tr>
    </w:tbl>
    <w:p w:rsidR="00586FB3" w:rsidRPr="00586FB3" w:rsidRDefault="00586FB3" w:rsidP="00487478">
      <w:pPr>
        <w:rPr>
          <w:sz w:val="28"/>
          <w:szCs w:val="28"/>
        </w:rPr>
      </w:pPr>
    </w:p>
    <w:sectPr w:rsidR="00586FB3" w:rsidRPr="00586FB3" w:rsidSect="00082A76">
      <w:footerReference w:type="even" r:id="rId13"/>
      <w:footerReference w:type="default" r:id="rId14"/>
      <w:pgSz w:w="11906" w:h="16838"/>
      <w:pgMar w:top="709" w:right="567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3C8" w:rsidRDefault="00AD63C8" w:rsidP="0037270C">
      <w:r>
        <w:separator/>
      </w:r>
    </w:p>
  </w:endnote>
  <w:endnote w:type="continuationSeparator" w:id="0">
    <w:p w:rsidR="00AD63C8" w:rsidRDefault="00AD63C8" w:rsidP="00372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2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1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C71" w:rsidRDefault="00201934" w:rsidP="006E5C6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50C7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0C71" w:rsidRDefault="00E50C71" w:rsidP="006E5C6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C71" w:rsidRDefault="00201934" w:rsidP="006E5C6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50C7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0A75">
      <w:rPr>
        <w:rStyle w:val="ab"/>
        <w:noProof/>
      </w:rPr>
      <w:t>6</w:t>
    </w:r>
    <w:r>
      <w:rPr>
        <w:rStyle w:val="ab"/>
      </w:rPr>
      <w:fldChar w:fldCharType="end"/>
    </w:r>
  </w:p>
  <w:p w:rsidR="00E50C71" w:rsidRDefault="00E50C71" w:rsidP="006E5C6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3C8" w:rsidRDefault="00AD63C8" w:rsidP="0037270C">
      <w:r>
        <w:separator/>
      </w:r>
    </w:p>
  </w:footnote>
  <w:footnote w:type="continuationSeparator" w:id="0">
    <w:p w:rsidR="00AD63C8" w:rsidRDefault="00AD63C8" w:rsidP="0037270C">
      <w:r>
        <w:continuationSeparator/>
      </w:r>
    </w:p>
  </w:footnote>
  <w:footnote w:id="1">
    <w:p w:rsidR="00E50C71" w:rsidRPr="00DF13E4" w:rsidRDefault="00E50C71" w:rsidP="0037270C">
      <w:pPr>
        <w:pStyle w:val="a5"/>
        <w:ind w:firstLine="284"/>
        <w:jc w:val="both"/>
      </w:pPr>
      <w:r w:rsidRPr="00DF13E4">
        <w:rPr>
          <w:rStyle w:val="a7"/>
        </w:rPr>
        <w:footnoteRef/>
      </w:r>
      <w:r w:rsidRPr="00DF13E4">
        <w:t xml:space="preserve"> Трудовым кодексом РФ установлена обязанность работодателя по ведению </w:t>
      </w:r>
      <w:r w:rsidRPr="00DF13E4">
        <w:rPr>
          <w:u w:val="single"/>
        </w:rPr>
        <w:t>точного</w:t>
      </w:r>
      <w:r w:rsidRPr="00DF13E4">
        <w:t xml:space="preserve"> учета отработанного работниками времени (ст.91-99).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9667A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1336E1"/>
    <w:multiLevelType w:val="hybridMultilevel"/>
    <w:tmpl w:val="082CDFD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355160"/>
    <w:multiLevelType w:val="hybridMultilevel"/>
    <w:tmpl w:val="3784418E"/>
    <w:lvl w:ilvl="0" w:tplc="1706B28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5751"/>
    <w:multiLevelType w:val="multilevel"/>
    <w:tmpl w:val="D23E2AE0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"/>
      <w:lvlJc w:val="left"/>
      <w:pPr>
        <w:ind w:left="1142" w:hanging="432"/>
      </w:pPr>
      <w:rPr>
        <w:rFonts w:ascii="Symbol" w:hAnsi="Symbol" w:hint="default"/>
        <w:b/>
        <w:bCs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4707579"/>
    <w:multiLevelType w:val="hybridMultilevel"/>
    <w:tmpl w:val="FE50CE9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5BC2AF7"/>
    <w:multiLevelType w:val="hybridMultilevel"/>
    <w:tmpl w:val="1988D5F2"/>
    <w:lvl w:ilvl="0" w:tplc="2D1E5D4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0A756835"/>
    <w:multiLevelType w:val="multilevel"/>
    <w:tmpl w:val="FD3A5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AEE00DE"/>
    <w:multiLevelType w:val="hybridMultilevel"/>
    <w:tmpl w:val="EE803058"/>
    <w:lvl w:ilvl="0" w:tplc="33246C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53B24"/>
    <w:multiLevelType w:val="hybridMultilevel"/>
    <w:tmpl w:val="F22ACD9E"/>
    <w:lvl w:ilvl="0" w:tplc="4E905AA2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557609D8">
      <w:start w:val="1"/>
      <w:numFmt w:val="bullet"/>
      <w:lvlText w:val="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ECE28D2"/>
    <w:multiLevelType w:val="hybridMultilevel"/>
    <w:tmpl w:val="5C8CFB88"/>
    <w:lvl w:ilvl="0" w:tplc="533EDE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0">
    <w:nsid w:val="0F4927A8"/>
    <w:multiLevelType w:val="hybridMultilevel"/>
    <w:tmpl w:val="8DE4F998"/>
    <w:lvl w:ilvl="0" w:tplc="D28608B4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46D5A1D"/>
    <w:multiLevelType w:val="hybridMultilevel"/>
    <w:tmpl w:val="0832D52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C4042"/>
    <w:multiLevelType w:val="multilevel"/>
    <w:tmpl w:val="C17E9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A7A6396"/>
    <w:multiLevelType w:val="hybridMultilevel"/>
    <w:tmpl w:val="76D6712C"/>
    <w:lvl w:ilvl="0" w:tplc="A03A4F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CEB1C9C"/>
    <w:multiLevelType w:val="hybridMultilevel"/>
    <w:tmpl w:val="6C242B9A"/>
    <w:lvl w:ilvl="0" w:tplc="A03A4FE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232F69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B367649"/>
    <w:multiLevelType w:val="hybridMultilevel"/>
    <w:tmpl w:val="59462490"/>
    <w:lvl w:ilvl="0" w:tplc="A03A4F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043B1B"/>
    <w:multiLevelType w:val="hybridMultilevel"/>
    <w:tmpl w:val="69381BCA"/>
    <w:lvl w:ilvl="0" w:tplc="04190011">
      <w:start w:val="10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0026E81"/>
    <w:multiLevelType w:val="hybridMultilevel"/>
    <w:tmpl w:val="4C2E0D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BD7E6F"/>
    <w:multiLevelType w:val="hybridMultilevel"/>
    <w:tmpl w:val="9E7A1734"/>
    <w:lvl w:ilvl="0" w:tplc="4E905AA2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32B45D60"/>
    <w:multiLevelType w:val="hybridMultilevel"/>
    <w:tmpl w:val="DE3412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6907A87"/>
    <w:multiLevelType w:val="hybridMultilevel"/>
    <w:tmpl w:val="6756E034"/>
    <w:lvl w:ilvl="0" w:tplc="A814B9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1944302" w:tentative="1">
      <w:start w:val="1"/>
      <w:numFmt w:val="lowerLetter"/>
      <w:lvlText w:val="%2."/>
      <w:lvlJc w:val="left"/>
      <w:pPr>
        <w:ind w:left="1440" w:hanging="360"/>
      </w:pPr>
    </w:lvl>
    <w:lvl w:ilvl="2" w:tplc="0C382C5E" w:tentative="1">
      <w:start w:val="1"/>
      <w:numFmt w:val="lowerRoman"/>
      <w:lvlText w:val="%3."/>
      <w:lvlJc w:val="right"/>
      <w:pPr>
        <w:ind w:left="2160" w:hanging="180"/>
      </w:pPr>
    </w:lvl>
    <w:lvl w:ilvl="3" w:tplc="89D8851C" w:tentative="1">
      <w:start w:val="1"/>
      <w:numFmt w:val="decimal"/>
      <w:lvlText w:val="%4."/>
      <w:lvlJc w:val="left"/>
      <w:pPr>
        <w:ind w:left="2880" w:hanging="360"/>
      </w:pPr>
    </w:lvl>
    <w:lvl w:ilvl="4" w:tplc="09F44B1C" w:tentative="1">
      <w:start w:val="1"/>
      <w:numFmt w:val="lowerLetter"/>
      <w:lvlText w:val="%5."/>
      <w:lvlJc w:val="left"/>
      <w:pPr>
        <w:ind w:left="3600" w:hanging="360"/>
      </w:pPr>
    </w:lvl>
    <w:lvl w:ilvl="5" w:tplc="CA769576" w:tentative="1">
      <w:start w:val="1"/>
      <w:numFmt w:val="lowerRoman"/>
      <w:lvlText w:val="%6."/>
      <w:lvlJc w:val="right"/>
      <w:pPr>
        <w:ind w:left="4320" w:hanging="180"/>
      </w:pPr>
    </w:lvl>
    <w:lvl w:ilvl="6" w:tplc="6CB4A340" w:tentative="1">
      <w:start w:val="1"/>
      <w:numFmt w:val="decimal"/>
      <w:lvlText w:val="%7."/>
      <w:lvlJc w:val="left"/>
      <w:pPr>
        <w:ind w:left="5040" w:hanging="360"/>
      </w:pPr>
    </w:lvl>
    <w:lvl w:ilvl="7" w:tplc="35D8EE2E" w:tentative="1">
      <w:start w:val="1"/>
      <w:numFmt w:val="lowerLetter"/>
      <w:lvlText w:val="%8."/>
      <w:lvlJc w:val="left"/>
      <w:pPr>
        <w:ind w:left="5760" w:hanging="360"/>
      </w:pPr>
    </w:lvl>
    <w:lvl w:ilvl="8" w:tplc="175C9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B583C"/>
    <w:multiLevelType w:val="multilevel"/>
    <w:tmpl w:val="C98EFDEC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75D38AD"/>
    <w:multiLevelType w:val="hybridMultilevel"/>
    <w:tmpl w:val="3DE4D486"/>
    <w:lvl w:ilvl="0" w:tplc="CB9CAE9A">
      <w:start w:val="1"/>
      <w:numFmt w:val="decimal"/>
      <w:lvlText w:val="%1)"/>
      <w:lvlJc w:val="left"/>
      <w:pPr>
        <w:ind w:left="1259" w:hanging="360"/>
      </w:pPr>
      <w:rPr>
        <w:b/>
      </w:rPr>
    </w:lvl>
    <w:lvl w:ilvl="1" w:tplc="04190019">
      <w:start w:val="1"/>
      <w:numFmt w:val="bullet"/>
      <w:lvlText w:val=""/>
      <w:lvlJc w:val="left"/>
      <w:pPr>
        <w:ind w:left="197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>
    <w:nsid w:val="38583A01"/>
    <w:multiLevelType w:val="hybridMultilevel"/>
    <w:tmpl w:val="D1843964"/>
    <w:lvl w:ilvl="0" w:tplc="9F62D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0AA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05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0CB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E4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01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E8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00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8A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7E35D5"/>
    <w:multiLevelType w:val="hybridMultilevel"/>
    <w:tmpl w:val="BAEA5B84"/>
    <w:lvl w:ilvl="0" w:tplc="9AB0EF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57609D8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0F77A6"/>
    <w:multiLevelType w:val="hybridMultilevel"/>
    <w:tmpl w:val="83B06540"/>
    <w:lvl w:ilvl="0" w:tplc="A03A4FE6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27">
    <w:nsid w:val="4236637B"/>
    <w:multiLevelType w:val="hybridMultilevel"/>
    <w:tmpl w:val="413ACAA4"/>
    <w:lvl w:ilvl="0" w:tplc="B6F8CE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3A67930"/>
    <w:multiLevelType w:val="hybridMultilevel"/>
    <w:tmpl w:val="122C8024"/>
    <w:lvl w:ilvl="0" w:tplc="E16A3E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3F832C5"/>
    <w:multiLevelType w:val="hybridMultilevel"/>
    <w:tmpl w:val="582E6EE0"/>
    <w:lvl w:ilvl="0" w:tplc="0419000F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4A56EF"/>
    <w:multiLevelType w:val="hybridMultilevel"/>
    <w:tmpl w:val="CBCAA5C2"/>
    <w:lvl w:ilvl="0" w:tplc="A03A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8F2FEB"/>
    <w:multiLevelType w:val="hybridMultilevel"/>
    <w:tmpl w:val="09123FB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1F0461"/>
    <w:multiLevelType w:val="hybridMultilevel"/>
    <w:tmpl w:val="5FEEB152"/>
    <w:lvl w:ilvl="0" w:tplc="A03A4FE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>
    <w:nsid w:val="4EFF45B2"/>
    <w:multiLevelType w:val="hybridMultilevel"/>
    <w:tmpl w:val="FAECFC02"/>
    <w:lvl w:ilvl="0" w:tplc="4EA0D742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4FE84E26"/>
    <w:multiLevelType w:val="hybridMultilevel"/>
    <w:tmpl w:val="ADB0E0C4"/>
    <w:lvl w:ilvl="0" w:tplc="A03A4FE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55854D9"/>
    <w:multiLevelType w:val="hybridMultilevel"/>
    <w:tmpl w:val="98429DC2"/>
    <w:lvl w:ilvl="0" w:tplc="04190011">
      <w:start w:val="1"/>
      <w:numFmt w:val="decimal"/>
      <w:lvlText w:val="%1)"/>
      <w:lvlJc w:val="left"/>
      <w:pPr>
        <w:ind w:left="149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58F86ED9"/>
    <w:multiLevelType w:val="hybridMultilevel"/>
    <w:tmpl w:val="AD540FC8"/>
    <w:lvl w:ilvl="0" w:tplc="4E905AA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B796C9F"/>
    <w:multiLevelType w:val="hybridMultilevel"/>
    <w:tmpl w:val="B134AB6A"/>
    <w:lvl w:ilvl="0" w:tplc="AFF6E1C4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>
    <w:nsid w:val="5C742AAA"/>
    <w:multiLevelType w:val="hybridMultilevel"/>
    <w:tmpl w:val="79D415DE"/>
    <w:lvl w:ilvl="0" w:tplc="15BC4D84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A72C12"/>
    <w:multiLevelType w:val="hybridMultilevel"/>
    <w:tmpl w:val="D7B4D778"/>
    <w:lvl w:ilvl="0" w:tplc="4E905AA2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>
    <w:nsid w:val="5EB2185A"/>
    <w:multiLevelType w:val="hybridMultilevel"/>
    <w:tmpl w:val="99060208"/>
    <w:lvl w:ilvl="0" w:tplc="7BCCB8C2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EB45D65"/>
    <w:multiLevelType w:val="hybridMultilevel"/>
    <w:tmpl w:val="1D9E86B4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F504430"/>
    <w:multiLevelType w:val="hybridMultilevel"/>
    <w:tmpl w:val="4918AD4A"/>
    <w:lvl w:ilvl="0" w:tplc="4E905A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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5FED56AA"/>
    <w:multiLevelType w:val="multilevel"/>
    <w:tmpl w:val="EBD629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48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4">
    <w:nsid w:val="61CE730A"/>
    <w:multiLevelType w:val="hybridMultilevel"/>
    <w:tmpl w:val="C186AA40"/>
    <w:lvl w:ilvl="0" w:tplc="FF20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57609D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47C2671"/>
    <w:multiLevelType w:val="hybridMultilevel"/>
    <w:tmpl w:val="03BA3AE2"/>
    <w:lvl w:ilvl="0" w:tplc="6164A1A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9F7CBED0">
      <w:numFmt w:val="bullet"/>
      <w:lvlText w:val="-"/>
      <w:lvlJc w:val="left"/>
      <w:pPr>
        <w:tabs>
          <w:tab w:val="num" w:pos="2719"/>
        </w:tabs>
        <w:ind w:left="2719" w:hanging="930"/>
      </w:pPr>
      <w:rPr>
        <w:rFonts w:ascii="Times New Roman" w:eastAsia="Times New Roman" w:hAnsi="Times New Roman" w:cs="Times New Roman" w:hint="default"/>
      </w:rPr>
    </w:lvl>
    <w:lvl w:ilvl="2" w:tplc="BB44A31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29099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DDCF37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78CC92A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FD2970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E104CC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B1CA24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6D95299A"/>
    <w:multiLevelType w:val="hybridMultilevel"/>
    <w:tmpl w:val="6756E034"/>
    <w:lvl w:ilvl="0" w:tplc="A03A4F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D241A78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144029"/>
    <w:multiLevelType w:val="hybridMultilevel"/>
    <w:tmpl w:val="38465F10"/>
    <w:lvl w:ilvl="0" w:tplc="2D1E5D4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6DF6E8EC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8">
    <w:nsid w:val="7B483E4B"/>
    <w:multiLevelType w:val="hybridMultilevel"/>
    <w:tmpl w:val="D136A1B4"/>
    <w:lvl w:ilvl="0" w:tplc="CB9CA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22"/>
  </w:num>
  <w:num w:numId="3">
    <w:abstractNumId w:val="8"/>
  </w:num>
  <w:num w:numId="4">
    <w:abstractNumId w:val="18"/>
  </w:num>
  <w:num w:numId="5">
    <w:abstractNumId w:val="5"/>
  </w:num>
  <w:num w:numId="6">
    <w:abstractNumId w:val="32"/>
  </w:num>
  <w:num w:numId="7">
    <w:abstractNumId w:val="41"/>
  </w:num>
  <w:num w:numId="8">
    <w:abstractNumId w:val="44"/>
  </w:num>
  <w:num w:numId="9">
    <w:abstractNumId w:val="28"/>
  </w:num>
  <w:num w:numId="10">
    <w:abstractNumId w:val="29"/>
  </w:num>
  <w:num w:numId="11">
    <w:abstractNumId w:val="36"/>
  </w:num>
  <w:num w:numId="12">
    <w:abstractNumId w:val="24"/>
  </w:num>
  <w:num w:numId="13">
    <w:abstractNumId w:val="48"/>
  </w:num>
  <w:num w:numId="14">
    <w:abstractNumId w:val="38"/>
  </w:num>
  <w:num w:numId="15">
    <w:abstractNumId w:val="31"/>
  </w:num>
  <w:num w:numId="16">
    <w:abstractNumId w:val="30"/>
  </w:num>
  <w:num w:numId="17">
    <w:abstractNumId w:val="47"/>
  </w:num>
  <w:num w:numId="18">
    <w:abstractNumId w:val="6"/>
  </w:num>
  <w:num w:numId="19">
    <w:abstractNumId w:val="7"/>
  </w:num>
  <w:num w:numId="20">
    <w:abstractNumId w:val="42"/>
  </w:num>
  <w:num w:numId="21">
    <w:abstractNumId w:val="37"/>
  </w:num>
  <w:num w:numId="22">
    <w:abstractNumId w:val="34"/>
  </w:num>
  <w:num w:numId="23">
    <w:abstractNumId w:val="26"/>
  </w:num>
  <w:num w:numId="24">
    <w:abstractNumId w:val="39"/>
  </w:num>
  <w:num w:numId="25">
    <w:abstractNumId w:val="12"/>
  </w:num>
  <w:num w:numId="26">
    <w:abstractNumId w:val="33"/>
  </w:num>
  <w:num w:numId="27">
    <w:abstractNumId w:val="46"/>
  </w:num>
  <w:num w:numId="28">
    <w:abstractNumId w:val="14"/>
  </w:num>
  <w:num w:numId="29">
    <w:abstractNumId w:val="21"/>
  </w:num>
  <w:num w:numId="30">
    <w:abstractNumId w:val="4"/>
  </w:num>
  <w:num w:numId="31">
    <w:abstractNumId w:val="35"/>
  </w:num>
  <w:num w:numId="32">
    <w:abstractNumId w:val="13"/>
  </w:num>
  <w:num w:numId="33">
    <w:abstractNumId w:val="2"/>
  </w:num>
  <w:num w:numId="34">
    <w:abstractNumId w:val="27"/>
  </w:num>
  <w:num w:numId="35">
    <w:abstractNumId w:val="25"/>
  </w:num>
  <w:num w:numId="36">
    <w:abstractNumId w:val="9"/>
  </w:num>
  <w:num w:numId="37">
    <w:abstractNumId w:val="10"/>
  </w:num>
  <w:num w:numId="38">
    <w:abstractNumId w:val="23"/>
  </w:num>
  <w:num w:numId="39">
    <w:abstractNumId w:val="19"/>
  </w:num>
  <w:num w:numId="40">
    <w:abstractNumId w:val="20"/>
  </w:num>
  <w:num w:numId="41">
    <w:abstractNumId w:val="1"/>
  </w:num>
  <w:num w:numId="42">
    <w:abstractNumId w:val="16"/>
  </w:num>
  <w:num w:numId="43">
    <w:abstractNumId w:val="15"/>
  </w:num>
  <w:num w:numId="44">
    <w:abstractNumId w:val="43"/>
  </w:num>
  <w:num w:numId="45">
    <w:abstractNumId w:val="0"/>
  </w:num>
  <w:num w:numId="46">
    <w:abstractNumId w:val="3"/>
  </w:num>
  <w:num w:numId="47">
    <w:abstractNumId w:val="17"/>
  </w:num>
  <w:num w:numId="48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70C"/>
    <w:rsid w:val="00000A75"/>
    <w:rsid w:val="0005057B"/>
    <w:rsid w:val="00050FD1"/>
    <w:rsid w:val="00061DF9"/>
    <w:rsid w:val="00082A76"/>
    <w:rsid w:val="000A0698"/>
    <w:rsid w:val="000C4671"/>
    <w:rsid w:val="001136D2"/>
    <w:rsid w:val="00182F0D"/>
    <w:rsid w:val="001D49A6"/>
    <w:rsid w:val="00201934"/>
    <w:rsid w:val="0028472F"/>
    <w:rsid w:val="00287B42"/>
    <w:rsid w:val="0037270C"/>
    <w:rsid w:val="00397E2D"/>
    <w:rsid w:val="003C41B3"/>
    <w:rsid w:val="003D6CE7"/>
    <w:rsid w:val="00442EAF"/>
    <w:rsid w:val="004811E9"/>
    <w:rsid w:val="00487478"/>
    <w:rsid w:val="004B350C"/>
    <w:rsid w:val="00520DB7"/>
    <w:rsid w:val="005407A3"/>
    <w:rsid w:val="00586FB3"/>
    <w:rsid w:val="0061715C"/>
    <w:rsid w:val="0066584D"/>
    <w:rsid w:val="00676D34"/>
    <w:rsid w:val="006E5C61"/>
    <w:rsid w:val="0071637F"/>
    <w:rsid w:val="007C0321"/>
    <w:rsid w:val="007C0AAD"/>
    <w:rsid w:val="00825FA1"/>
    <w:rsid w:val="008D04F5"/>
    <w:rsid w:val="009A7863"/>
    <w:rsid w:val="009B761C"/>
    <w:rsid w:val="009C2530"/>
    <w:rsid w:val="00A14886"/>
    <w:rsid w:val="00A6757B"/>
    <w:rsid w:val="00AD63C8"/>
    <w:rsid w:val="00AE4625"/>
    <w:rsid w:val="00B20A7B"/>
    <w:rsid w:val="00C152DF"/>
    <w:rsid w:val="00C27108"/>
    <w:rsid w:val="00C753B6"/>
    <w:rsid w:val="00CE4EBC"/>
    <w:rsid w:val="00DC7C76"/>
    <w:rsid w:val="00E21663"/>
    <w:rsid w:val="00E50C71"/>
    <w:rsid w:val="00E72CA6"/>
    <w:rsid w:val="00E91F81"/>
    <w:rsid w:val="00E95706"/>
    <w:rsid w:val="00EB7426"/>
    <w:rsid w:val="00EC036A"/>
    <w:rsid w:val="00F6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27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727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727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95706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9570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9570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9570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E9570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9570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70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7270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7270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37270C"/>
    <w:pPr>
      <w:ind w:firstLine="709"/>
      <w:jc w:val="both"/>
    </w:pPr>
    <w:rPr>
      <w:sz w:val="28"/>
      <w:szCs w:val="20"/>
    </w:rPr>
  </w:style>
  <w:style w:type="paragraph" w:customStyle="1" w:styleId="11">
    <w:name w:val="Обычный1"/>
    <w:rsid w:val="0037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72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semiHidden/>
    <w:rsid w:val="0037270C"/>
    <w:pPr>
      <w:tabs>
        <w:tab w:val="right" w:leader="dot" w:pos="9345"/>
      </w:tabs>
      <w:ind w:left="360"/>
    </w:pPr>
  </w:style>
  <w:style w:type="character" w:styleId="a4">
    <w:name w:val="Hyperlink"/>
    <w:uiPriority w:val="99"/>
    <w:rsid w:val="0037270C"/>
    <w:rPr>
      <w:color w:val="0000FF"/>
      <w:u w:val="single"/>
    </w:rPr>
  </w:style>
  <w:style w:type="paragraph" w:styleId="a5">
    <w:name w:val="footnote text"/>
    <w:aliases w:val="Текст сноски-FN,Текст сноски Знак Знак,Текст сноски Знак Знак Знак,Oaeno niinee-FN,Oaeno niinee Ciae"/>
    <w:basedOn w:val="a"/>
    <w:link w:val="a6"/>
    <w:uiPriority w:val="99"/>
    <w:rsid w:val="0037270C"/>
    <w:rPr>
      <w:sz w:val="20"/>
      <w:szCs w:val="20"/>
    </w:rPr>
  </w:style>
  <w:style w:type="character" w:customStyle="1" w:styleId="a6">
    <w:name w:val="Текст сноски Знак"/>
    <w:aliases w:val="Текст сноски-FN Знак,Текст сноски Знак Знак Знак1,Текст сноски Знак Знак Знак Знак,Oaeno niinee-FN Знак,Oaeno niinee Ciae Знак"/>
    <w:basedOn w:val="a0"/>
    <w:link w:val="a5"/>
    <w:uiPriority w:val="99"/>
    <w:rsid w:val="003727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aliases w:val="текст сноски,Ciae niinee-FN"/>
    <w:uiPriority w:val="99"/>
    <w:rsid w:val="0037270C"/>
    <w:rPr>
      <w:vertAlign w:val="superscript"/>
    </w:rPr>
  </w:style>
  <w:style w:type="paragraph" w:customStyle="1" w:styleId="a8">
    <w:name w:val="Знак"/>
    <w:basedOn w:val="a"/>
    <w:rsid w:val="0037270C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footer"/>
    <w:basedOn w:val="a"/>
    <w:link w:val="aa"/>
    <w:uiPriority w:val="99"/>
    <w:rsid w:val="003727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270C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37270C"/>
  </w:style>
  <w:style w:type="paragraph" w:customStyle="1" w:styleId="ConsPlusNormal">
    <w:name w:val="ConsPlusNormal"/>
    <w:rsid w:val="003727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37270C"/>
    <w:rPr>
      <w:b/>
      <w:bCs/>
      <w:sz w:val="20"/>
      <w:szCs w:val="20"/>
    </w:rPr>
  </w:style>
  <w:style w:type="paragraph" w:styleId="ad">
    <w:name w:val="Body Text"/>
    <w:basedOn w:val="a"/>
    <w:link w:val="ae"/>
    <w:rsid w:val="0037270C"/>
    <w:pPr>
      <w:spacing w:before="60" w:after="60" w:line="210" w:lineRule="atLeast"/>
      <w:jc w:val="both"/>
    </w:pPr>
    <w:rPr>
      <w:rFonts w:ascii="Arial" w:eastAsia="MS Mincho" w:hAnsi="Arial"/>
      <w:sz w:val="18"/>
      <w:szCs w:val="20"/>
      <w:lang w:val="de-DE" w:eastAsia="ja-JP"/>
    </w:rPr>
  </w:style>
  <w:style w:type="character" w:customStyle="1" w:styleId="ae">
    <w:name w:val="Основной текст Знак"/>
    <w:basedOn w:val="a0"/>
    <w:link w:val="ad"/>
    <w:rsid w:val="0037270C"/>
    <w:rPr>
      <w:rFonts w:ascii="Arial" w:eastAsia="MS Mincho" w:hAnsi="Arial" w:cs="Times New Roman"/>
      <w:sz w:val="18"/>
      <w:szCs w:val="20"/>
      <w:lang w:val="de-DE" w:eastAsia="ja-JP"/>
    </w:rPr>
  </w:style>
  <w:style w:type="paragraph" w:styleId="af">
    <w:name w:val="Balloon Text"/>
    <w:basedOn w:val="a"/>
    <w:link w:val="af0"/>
    <w:semiHidden/>
    <w:rsid w:val="003727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37270C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37270C"/>
    <w:rPr>
      <w:i/>
      <w:iCs/>
    </w:rPr>
  </w:style>
  <w:style w:type="paragraph" w:customStyle="1" w:styleId="ConsPlusNonformat">
    <w:name w:val="ConsPlusNonformat"/>
    <w:rsid w:val="003727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27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rsid w:val="0037270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3727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7270C"/>
  </w:style>
  <w:style w:type="paragraph" w:customStyle="1" w:styleId="ConsPlusCell">
    <w:name w:val="ConsPlusCell"/>
    <w:uiPriority w:val="99"/>
    <w:rsid w:val="003727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37270C"/>
    <w:pPr>
      <w:spacing w:before="100" w:beforeAutospacing="1" w:after="100" w:afterAutospacing="1" w:line="360" w:lineRule="atLeast"/>
    </w:pPr>
  </w:style>
  <w:style w:type="paragraph" w:customStyle="1" w:styleId="af5">
    <w:name w:val="Знак"/>
    <w:basedOn w:val="a"/>
    <w:rsid w:val="0037270C"/>
    <w:pPr>
      <w:spacing w:after="160" w:line="240" w:lineRule="exact"/>
    </w:pPr>
    <w:rPr>
      <w:rFonts w:ascii="Verdana" w:hAnsi="Verdana"/>
      <w:lang w:val="en-US" w:eastAsia="en-US"/>
    </w:rPr>
  </w:style>
  <w:style w:type="paragraph" w:styleId="af6">
    <w:name w:val="List Paragraph"/>
    <w:basedOn w:val="a"/>
    <w:link w:val="af7"/>
    <w:uiPriority w:val="34"/>
    <w:qFormat/>
    <w:rsid w:val="0037270C"/>
    <w:pPr>
      <w:ind w:left="708"/>
    </w:pPr>
  </w:style>
  <w:style w:type="character" w:styleId="af8">
    <w:name w:val="Strong"/>
    <w:uiPriority w:val="22"/>
    <w:qFormat/>
    <w:rsid w:val="0037270C"/>
    <w:rPr>
      <w:b/>
      <w:bCs/>
    </w:rPr>
  </w:style>
  <w:style w:type="paragraph" w:customStyle="1" w:styleId="13">
    <w:name w:val="Абзац списка1"/>
    <w:rsid w:val="0037270C"/>
    <w:pPr>
      <w:widowControl w:val="0"/>
      <w:suppressAutoHyphens/>
    </w:pPr>
    <w:rPr>
      <w:rFonts w:ascii="Calibri" w:eastAsia="Lucida Sans Unicode" w:hAnsi="Calibri" w:cs="font320"/>
      <w:kern w:val="1"/>
      <w:lang w:eastAsia="ar-SA"/>
    </w:rPr>
  </w:style>
  <w:style w:type="paragraph" w:styleId="af9">
    <w:name w:val="Body Text Indent"/>
    <w:basedOn w:val="a"/>
    <w:link w:val="afa"/>
    <w:rsid w:val="0037270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37270C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Document Map"/>
    <w:basedOn w:val="a"/>
    <w:link w:val="afc"/>
    <w:rsid w:val="0037270C"/>
    <w:rPr>
      <w:rFonts w:ascii="Tahoma" w:hAnsi="Tahoma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37270C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37270C"/>
  </w:style>
  <w:style w:type="paragraph" w:customStyle="1" w:styleId="afd">
    <w:name w:val="Таблицы (моноширинный)"/>
    <w:basedOn w:val="a"/>
    <w:next w:val="a"/>
    <w:rsid w:val="0037270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e">
    <w:name w:val="FollowedHyperlink"/>
    <w:uiPriority w:val="99"/>
    <w:unhideWhenUsed/>
    <w:rsid w:val="0037270C"/>
    <w:rPr>
      <w:color w:val="800080"/>
      <w:u w:val="single"/>
    </w:rPr>
  </w:style>
  <w:style w:type="paragraph" w:customStyle="1" w:styleId="xl65">
    <w:name w:val="xl65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7">
    <w:name w:val="xl67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37270C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37270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37270C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0">
    <w:name w:val="xl80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37270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8">
    <w:name w:val="xl88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7270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4">
    <w:name w:val="xl94"/>
    <w:basedOn w:val="a"/>
    <w:rsid w:val="0037270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96">
    <w:name w:val="xl96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37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37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37270C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4">
    <w:name w:val="xl104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37270C"/>
    <w:pP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37270C"/>
    <w:pPr>
      <w:shd w:val="clear" w:color="000000" w:fill="00B0F0"/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</w:style>
  <w:style w:type="paragraph" w:customStyle="1" w:styleId="xl113">
    <w:name w:val="xl113"/>
    <w:basedOn w:val="a"/>
    <w:rsid w:val="0037270C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rsid w:val="0037270C"/>
    <w:pP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7270C"/>
    <w:pP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7270C"/>
    <w:pP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37270C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37270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372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26">
    <w:name w:val="xl126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FFFF"/>
    </w:rPr>
  </w:style>
  <w:style w:type="paragraph" w:customStyle="1" w:styleId="xl135">
    <w:name w:val="xl135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1">
    <w:name w:val="xl141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both"/>
      <w:textAlignment w:val="center"/>
    </w:pPr>
  </w:style>
  <w:style w:type="paragraph" w:customStyle="1" w:styleId="xl142">
    <w:name w:val="xl142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both"/>
      <w:textAlignment w:val="center"/>
    </w:pPr>
  </w:style>
  <w:style w:type="paragraph" w:customStyle="1" w:styleId="xl143">
    <w:name w:val="xl143"/>
    <w:basedOn w:val="a"/>
    <w:rsid w:val="00372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</w:style>
  <w:style w:type="paragraph" w:customStyle="1" w:styleId="xl145">
    <w:name w:val="xl145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</w:style>
  <w:style w:type="paragraph" w:customStyle="1" w:styleId="xl146">
    <w:name w:val="xl146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"/>
    <w:rsid w:val="0037270C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37270C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0">
    <w:name w:val="xl150"/>
    <w:basedOn w:val="a"/>
    <w:rsid w:val="00372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1">
    <w:name w:val="xl151"/>
    <w:basedOn w:val="a"/>
    <w:rsid w:val="0037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2">
    <w:name w:val="xl152"/>
    <w:basedOn w:val="a"/>
    <w:rsid w:val="0037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7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37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37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7">
    <w:name w:val="xl157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8">
    <w:name w:val="xl158"/>
    <w:basedOn w:val="a"/>
    <w:rsid w:val="0037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styleId="aff">
    <w:name w:val="endnote text"/>
    <w:basedOn w:val="a"/>
    <w:link w:val="aff0"/>
    <w:rsid w:val="0037270C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3727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37270C"/>
    <w:rPr>
      <w:vertAlign w:val="superscript"/>
    </w:rPr>
  </w:style>
  <w:style w:type="paragraph" w:styleId="aff2">
    <w:name w:val="No Spacing"/>
    <w:link w:val="aff3"/>
    <w:qFormat/>
    <w:rsid w:val="003727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2">
    <w:name w:val="Body Text Indent 2"/>
    <w:basedOn w:val="a"/>
    <w:link w:val="23"/>
    <w:uiPriority w:val="99"/>
    <w:rsid w:val="0037270C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7270C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372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6">
    <w:name w:val="blk6"/>
    <w:rsid w:val="0037270C"/>
    <w:rPr>
      <w:vanish w:val="0"/>
      <w:webHidden w:val="0"/>
      <w:specVanish w:val="0"/>
    </w:rPr>
  </w:style>
  <w:style w:type="paragraph" w:customStyle="1" w:styleId="220">
    <w:name w:val="Основной текст 22"/>
    <w:basedOn w:val="a"/>
    <w:rsid w:val="0037270C"/>
    <w:pPr>
      <w:ind w:firstLine="709"/>
      <w:jc w:val="both"/>
    </w:pPr>
    <w:rPr>
      <w:sz w:val="28"/>
      <w:szCs w:val="20"/>
    </w:rPr>
  </w:style>
  <w:style w:type="paragraph" w:customStyle="1" w:styleId="14">
    <w:name w:val="Абзац списка1"/>
    <w:rsid w:val="0037270C"/>
    <w:pPr>
      <w:widowControl w:val="0"/>
      <w:suppressAutoHyphens/>
    </w:pPr>
    <w:rPr>
      <w:rFonts w:ascii="Calibri" w:eastAsia="Lucida Sans Unicode" w:hAnsi="Calibri" w:cs="font196"/>
      <w:kern w:val="1"/>
      <w:lang w:eastAsia="ar-SA"/>
    </w:rPr>
  </w:style>
  <w:style w:type="paragraph" w:customStyle="1" w:styleId="15">
    <w:name w:val="Без интервала1"/>
    <w:link w:val="NoSpacingChar"/>
    <w:qFormat/>
    <w:rsid w:val="0037270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ff4">
    <w:name w:val="Содержимое таблицы"/>
    <w:basedOn w:val="a"/>
    <w:rsid w:val="0037270C"/>
    <w:pPr>
      <w:suppressLineNumbers/>
      <w:suppressAutoHyphens/>
      <w:spacing w:line="100" w:lineRule="atLeast"/>
    </w:pPr>
    <w:rPr>
      <w:kern w:val="1"/>
      <w:lang w:eastAsia="zh-CN"/>
    </w:rPr>
  </w:style>
  <w:style w:type="paragraph" w:customStyle="1" w:styleId="210">
    <w:name w:val="Основной текст 21"/>
    <w:basedOn w:val="a"/>
    <w:rsid w:val="0037270C"/>
    <w:pPr>
      <w:ind w:firstLine="709"/>
      <w:jc w:val="both"/>
    </w:pPr>
    <w:rPr>
      <w:sz w:val="28"/>
      <w:szCs w:val="20"/>
    </w:rPr>
  </w:style>
  <w:style w:type="character" w:customStyle="1" w:styleId="aff3">
    <w:name w:val="Без интервала Знак"/>
    <w:basedOn w:val="a0"/>
    <w:link w:val="aff2"/>
    <w:locked/>
    <w:rsid w:val="0037270C"/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5"/>
    <w:locked/>
    <w:rsid w:val="0037270C"/>
    <w:rPr>
      <w:rFonts w:ascii="Calibri" w:eastAsia="Times New Roman" w:hAnsi="Calibri" w:cs="Calibri"/>
    </w:rPr>
  </w:style>
  <w:style w:type="character" w:customStyle="1" w:styleId="af7">
    <w:name w:val="Абзац списка Знак"/>
    <w:link w:val="af6"/>
    <w:uiPriority w:val="34"/>
    <w:locked/>
    <w:rsid w:val="0037270C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957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9570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9570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95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957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95706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9A13CDCF313E06435980CBE5D0DD0A5B34188A5A86BD9770E3B4BD99A92625F957381E923E1A22HFc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9A13CDCF313E06435980CBE5D0DD0A5B34188A5A86BD9770E3B4BD99A92625F957381E923E1A22HFc6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46018B0672A4E5AF309C6424B09F05D0810B6749B412E7520A39CA25450A3A6AE130B14BAD287B5a5J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F8EBC-555A-4B63-A1BD-3CA69606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Krauler</dc:creator>
  <cp:lastModifiedBy>Krauler</cp:lastModifiedBy>
  <cp:revision>4</cp:revision>
  <cp:lastPrinted>2018-12-05T05:41:00Z</cp:lastPrinted>
  <dcterms:created xsi:type="dcterms:W3CDTF">2018-12-05T05:42:00Z</dcterms:created>
  <dcterms:modified xsi:type="dcterms:W3CDTF">2018-12-06T13:00:00Z</dcterms:modified>
</cp:coreProperties>
</file>