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159" w:rsidRPr="006C4EC6" w:rsidRDefault="00B87159" w:rsidP="00B87159">
      <w:pPr>
        <w:shd w:val="clear" w:color="auto" w:fill="FFFFFF" w:themeFill="background1"/>
        <w:spacing w:after="0" w:line="240" w:lineRule="atLeast"/>
        <w:ind w:firstLine="851"/>
        <w:jc w:val="right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ПРОЕКТ</w:t>
      </w:r>
    </w:p>
    <w:p w:rsidR="00B87159" w:rsidRPr="006C4EC6" w:rsidRDefault="00B87159" w:rsidP="00B87159">
      <w:pPr>
        <w:shd w:val="clear" w:color="auto" w:fill="FFFFFF" w:themeFill="background1"/>
        <w:spacing w:after="0" w:line="240" w:lineRule="atLeast"/>
        <w:ind w:firstLine="851"/>
        <w:jc w:val="both"/>
        <w:rPr>
          <w:rFonts w:ascii="Times New Roman" w:hAnsi="Times New Roman" w:cs="Times New Roman"/>
        </w:rPr>
      </w:pPr>
    </w:p>
    <w:p w:rsidR="00B87159" w:rsidRPr="006C4EC6" w:rsidRDefault="00B87159" w:rsidP="00B87159">
      <w:pPr>
        <w:shd w:val="clear" w:color="auto" w:fill="FFFFFF" w:themeFill="background1"/>
        <w:spacing w:after="0" w:line="240" w:lineRule="atLeast"/>
        <w:ind w:right="4961"/>
        <w:jc w:val="both"/>
        <w:rPr>
          <w:rFonts w:ascii="Times New Roman" w:eastAsia="Calibri" w:hAnsi="Times New Roman" w:cs="Times New Roman"/>
          <w:color w:val="000000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Об утверждении требований к размещению </w:t>
      </w:r>
      <w:r w:rsidR="0035639E" w:rsidRPr="006C4EC6">
        <w:rPr>
          <w:rFonts w:ascii="Times New Roman" w:hAnsi="Times New Roman" w:cs="Times New Roman"/>
          <w:color w:val="000000" w:themeColor="text1"/>
        </w:rPr>
        <w:t xml:space="preserve">информационных вывесок </w:t>
      </w:r>
      <w:r w:rsidRPr="006C4EC6">
        <w:rPr>
          <w:rFonts w:ascii="Times New Roman" w:hAnsi="Times New Roman" w:cs="Times New Roman"/>
          <w:color w:val="000000" w:themeColor="text1"/>
        </w:rPr>
        <w:t xml:space="preserve">и вариантов размещения </w:t>
      </w:r>
      <w:r w:rsidR="0035639E" w:rsidRPr="006C4EC6">
        <w:rPr>
          <w:rFonts w:ascii="Times New Roman" w:hAnsi="Times New Roman" w:cs="Times New Roman"/>
          <w:color w:val="000000" w:themeColor="text1"/>
        </w:rPr>
        <w:t xml:space="preserve">информационных вывесок </w:t>
      </w:r>
      <w:r w:rsidRPr="006C4EC6">
        <w:rPr>
          <w:rFonts w:ascii="Times New Roman" w:hAnsi="Times New Roman" w:cs="Times New Roman"/>
          <w:color w:val="000000" w:themeColor="text1"/>
        </w:rPr>
        <w:t>на фасадах зданий, строений, сооружений на территории муниципального обр</w:t>
      </w:r>
      <w:r w:rsidR="00BF5D90" w:rsidRPr="006C4EC6">
        <w:rPr>
          <w:rFonts w:ascii="Times New Roman" w:hAnsi="Times New Roman" w:cs="Times New Roman"/>
          <w:color w:val="000000" w:themeColor="text1"/>
        </w:rPr>
        <w:t>азования город Набережные Челны</w:t>
      </w:r>
    </w:p>
    <w:p w:rsidR="00B87159" w:rsidRPr="006C4EC6" w:rsidRDefault="00B87159" w:rsidP="00B87159">
      <w:pPr>
        <w:pStyle w:val="ConsPlusNormal"/>
        <w:shd w:val="clear" w:color="auto" w:fill="FFFFFF" w:themeFill="background1"/>
        <w:ind w:right="4819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87159" w:rsidRPr="006C4EC6" w:rsidRDefault="00B87159" w:rsidP="00B87159">
      <w:pPr>
        <w:pStyle w:val="ConsPlusNormal"/>
        <w:shd w:val="clear" w:color="auto" w:fill="FFFFFF" w:themeFill="background1"/>
        <w:ind w:right="4819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87159" w:rsidRPr="006C4EC6" w:rsidRDefault="00B87159" w:rsidP="00F835D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В соответствии с 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Законом Российской Федерации от 07.02.1992 № 2300-1 «О защите прав потребителей», Федеральным </w:t>
      </w:r>
      <w:hyperlink r:id="rId5" w:history="1">
        <w:r w:rsidRPr="006C4EC6">
          <w:rPr>
            <w:rFonts w:ascii="Times New Roman" w:hAnsi="Times New Roman" w:cs="Times New Roman"/>
            <w:color w:val="000000" w:themeColor="text1"/>
            <w:lang w:eastAsia="ru-RU"/>
          </w:rPr>
          <w:t>законом</w:t>
        </w:r>
      </w:hyperlink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от 06.10.2003 № 131-ФЗ «Об общих принципах организации местного самоуправления в Российской Федерации», </w:t>
      </w:r>
      <w:r w:rsidRPr="006C4EC6">
        <w:rPr>
          <w:rFonts w:ascii="Times New Roman" w:hAnsi="Times New Roman" w:cs="Times New Roman"/>
          <w:color w:val="000000" w:themeColor="text1"/>
        </w:rPr>
        <w:t>пунктом 116 Правил благоустройства территории муниципального образования город Набережные Челны, утвержденных решением Городского Совета от 24.10.2017 №20/8</w:t>
      </w:r>
    </w:p>
    <w:p w:rsidR="00B87159" w:rsidRPr="006C4EC6" w:rsidRDefault="00B87159" w:rsidP="00B87159">
      <w:pPr>
        <w:pStyle w:val="ConsPlusNormal"/>
        <w:shd w:val="clear" w:color="auto" w:fill="FFFFFF" w:themeFill="background1"/>
        <w:ind w:right="4819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87159" w:rsidRPr="006C4EC6" w:rsidRDefault="00B87159" w:rsidP="00B87159">
      <w:pPr>
        <w:pStyle w:val="ConsPlusNormal"/>
        <w:shd w:val="clear" w:color="auto" w:fill="FFFFFF" w:themeFill="background1"/>
        <w:ind w:right="-1" w:firstLine="851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ПОСТАНОВЛЯЮ:</w:t>
      </w:r>
    </w:p>
    <w:p w:rsidR="00B87159" w:rsidRPr="006C4EC6" w:rsidRDefault="00B87159" w:rsidP="00B87159">
      <w:pPr>
        <w:pStyle w:val="ConsPlusNormal"/>
        <w:shd w:val="clear" w:color="auto" w:fill="FFFFFF" w:themeFill="background1"/>
        <w:ind w:right="-1" w:firstLine="851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AF3DD4" w:rsidRPr="006C4EC6" w:rsidRDefault="0035639E" w:rsidP="008C4FD1">
      <w:pPr>
        <w:pStyle w:val="1"/>
        <w:numPr>
          <w:ilvl w:val="0"/>
          <w:numId w:val="1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Утвердить</w:t>
      </w:r>
      <w:r w:rsidR="00AF3DD4" w:rsidRPr="006C4EC6">
        <w:rPr>
          <w:rFonts w:ascii="Times New Roman" w:hAnsi="Times New Roman" w:cs="Times New Roman"/>
          <w:color w:val="000000" w:themeColor="text1"/>
        </w:rPr>
        <w:t>:</w:t>
      </w:r>
    </w:p>
    <w:p w:rsidR="00AF3DD4" w:rsidRPr="006C4EC6" w:rsidRDefault="0035639E" w:rsidP="008C4FD1">
      <w:pPr>
        <w:pStyle w:val="1"/>
        <w:numPr>
          <w:ilvl w:val="0"/>
          <w:numId w:val="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bookmarkStart w:id="0" w:name="_GoBack"/>
      <w:r w:rsidRPr="006C4EC6">
        <w:rPr>
          <w:rFonts w:ascii="Times New Roman" w:hAnsi="Times New Roman" w:cs="Times New Roman"/>
          <w:color w:val="000000" w:themeColor="text1"/>
        </w:rPr>
        <w:t>требования</w:t>
      </w:r>
      <w:bookmarkEnd w:id="0"/>
      <w:r w:rsidR="00B87159" w:rsidRPr="006C4EC6">
        <w:rPr>
          <w:rFonts w:ascii="Times New Roman" w:hAnsi="Times New Roman" w:cs="Times New Roman"/>
          <w:color w:val="000000" w:themeColor="text1"/>
        </w:rPr>
        <w:t xml:space="preserve"> к размещению </w:t>
      </w:r>
      <w:r w:rsidR="00AF3DD4" w:rsidRPr="006C4EC6">
        <w:rPr>
          <w:rFonts w:ascii="Times New Roman" w:hAnsi="Times New Roman" w:cs="Times New Roman"/>
          <w:color w:val="000000" w:themeColor="text1"/>
        </w:rPr>
        <w:t>информационных вывесок</w:t>
      </w:r>
      <w:r w:rsidR="006B149A" w:rsidRPr="006C4EC6">
        <w:rPr>
          <w:rFonts w:ascii="Times New Roman" w:hAnsi="Times New Roman" w:cs="Times New Roman"/>
          <w:color w:val="000000" w:themeColor="text1"/>
        </w:rPr>
        <w:t xml:space="preserve"> на территории муниципального образования город Набережные Челны</w:t>
      </w:r>
      <w:r w:rsidR="00AF3DD4" w:rsidRPr="006C4EC6">
        <w:rPr>
          <w:rFonts w:ascii="Times New Roman" w:hAnsi="Times New Roman" w:cs="Times New Roman"/>
          <w:color w:val="000000" w:themeColor="text1"/>
        </w:rPr>
        <w:t xml:space="preserve"> согласно приложению №1;</w:t>
      </w:r>
    </w:p>
    <w:p w:rsidR="00B87159" w:rsidRPr="006C4EC6" w:rsidRDefault="0035639E" w:rsidP="008C4FD1">
      <w:pPr>
        <w:pStyle w:val="1"/>
        <w:numPr>
          <w:ilvl w:val="0"/>
          <w:numId w:val="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варианты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размещения </w:t>
      </w:r>
      <w:r w:rsidRPr="006C4EC6">
        <w:rPr>
          <w:rFonts w:ascii="Times New Roman" w:hAnsi="Times New Roman" w:cs="Times New Roman"/>
          <w:color w:val="000000" w:themeColor="text1"/>
        </w:rPr>
        <w:t xml:space="preserve">информационных вывесок </w:t>
      </w:r>
      <w:r w:rsidR="00B87159" w:rsidRPr="006C4EC6">
        <w:rPr>
          <w:rFonts w:ascii="Times New Roman" w:hAnsi="Times New Roman" w:cs="Times New Roman"/>
          <w:color w:val="000000" w:themeColor="text1"/>
        </w:rPr>
        <w:t>на фасадах зданий, строений, сооружений на территории муниципального обр</w:t>
      </w:r>
      <w:r w:rsidR="006B149A" w:rsidRPr="006C4EC6">
        <w:rPr>
          <w:rFonts w:ascii="Times New Roman" w:hAnsi="Times New Roman" w:cs="Times New Roman"/>
          <w:color w:val="000000" w:themeColor="text1"/>
        </w:rPr>
        <w:t>азования город Набережные Челны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</w:t>
      </w:r>
      <w:r w:rsidR="006B149A" w:rsidRPr="006C4EC6">
        <w:rPr>
          <w:rFonts w:ascii="Times New Roman" w:hAnsi="Times New Roman" w:cs="Times New Roman"/>
          <w:color w:val="000000" w:themeColor="text1"/>
        </w:rPr>
        <w:t>согласно п</w:t>
      </w:r>
      <w:r w:rsidR="00AF3DD4" w:rsidRPr="006C4EC6">
        <w:rPr>
          <w:rFonts w:ascii="Times New Roman" w:hAnsi="Times New Roman" w:cs="Times New Roman"/>
          <w:color w:val="000000" w:themeColor="text1"/>
        </w:rPr>
        <w:t>риложению №</w:t>
      </w:r>
      <w:r w:rsidR="00AC2D2C">
        <w:rPr>
          <w:rFonts w:ascii="Times New Roman" w:hAnsi="Times New Roman" w:cs="Times New Roman"/>
          <w:color w:val="000000" w:themeColor="text1"/>
        </w:rPr>
        <w:t xml:space="preserve"> </w:t>
      </w:r>
      <w:r w:rsidR="00AF3DD4" w:rsidRPr="006C4EC6">
        <w:rPr>
          <w:rFonts w:ascii="Times New Roman" w:hAnsi="Times New Roman" w:cs="Times New Roman"/>
          <w:color w:val="000000" w:themeColor="text1"/>
        </w:rPr>
        <w:t>2</w:t>
      </w:r>
      <w:r w:rsidR="00274C80" w:rsidRPr="006C4EC6">
        <w:rPr>
          <w:rFonts w:ascii="Times New Roman" w:hAnsi="Times New Roman" w:cs="Times New Roman"/>
          <w:color w:val="000000" w:themeColor="text1"/>
        </w:rPr>
        <w:t>.</w:t>
      </w:r>
    </w:p>
    <w:p w:rsidR="0035639E" w:rsidRPr="006C4EC6" w:rsidRDefault="0035639E" w:rsidP="008C4FD1">
      <w:pPr>
        <w:pStyle w:val="1"/>
        <w:numPr>
          <w:ilvl w:val="0"/>
          <w:numId w:val="2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Признать утратившим силу постановление Исполнительного комитета от 12.07.2021 №</w:t>
      </w:r>
      <w:r w:rsidR="00AC2D2C">
        <w:rPr>
          <w:rFonts w:ascii="Times New Roman" w:hAnsi="Times New Roman" w:cs="Times New Roman"/>
          <w:color w:val="000000" w:themeColor="text1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</w:rPr>
        <w:t>4695 «Об утверждении требований к размещению средств наружной информации и вариантов размещения средств наружной информации на фасадах зданий, строений, сооружений на территории муниципального образования город Набережные Челны».</w:t>
      </w:r>
    </w:p>
    <w:p w:rsidR="00B87159" w:rsidRPr="006C4EC6" w:rsidRDefault="00B87159" w:rsidP="008C4FD1">
      <w:pPr>
        <w:pStyle w:val="a3"/>
        <w:numPr>
          <w:ilvl w:val="0"/>
          <w:numId w:val="2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Управлению делопроизводством Исполнительного комитета обеспечить опубликование настоящего постановления в газетах «</w:t>
      </w:r>
      <w:proofErr w:type="spellStart"/>
      <w:r w:rsidRPr="006C4EC6">
        <w:rPr>
          <w:rFonts w:ascii="Times New Roman" w:hAnsi="Times New Roman" w:cs="Times New Roman"/>
          <w:color w:val="000000" w:themeColor="text1"/>
        </w:rPr>
        <w:t>Челнинские</w:t>
      </w:r>
      <w:proofErr w:type="spellEnd"/>
      <w:r w:rsidRPr="006C4EC6">
        <w:rPr>
          <w:rFonts w:ascii="Times New Roman" w:hAnsi="Times New Roman" w:cs="Times New Roman"/>
          <w:color w:val="000000" w:themeColor="text1"/>
        </w:rPr>
        <w:t xml:space="preserve"> известия», «</w:t>
      </w:r>
      <w:proofErr w:type="spellStart"/>
      <w:r w:rsidRPr="006C4EC6">
        <w:rPr>
          <w:rFonts w:ascii="Times New Roman" w:hAnsi="Times New Roman" w:cs="Times New Roman"/>
          <w:color w:val="000000" w:themeColor="text1"/>
        </w:rPr>
        <w:t>Шахри</w:t>
      </w:r>
      <w:proofErr w:type="spellEnd"/>
      <w:r w:rsidRPr="006C4EC6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C4EC6">
        <w:rPr>
          <w:rFonts w:ascii="Times New Roman" w:hAnsi="Times New Roman" w:cs="Times New Roman"/>
          <w:color w:val="000000" w:themeColor="text1"/>
        </w:rPr>
        <w:t>Чаллы</w:t>
      </w:r>
      <w:proofErr w:type="spellEnd"/>
      <w:r w:rsidRPr="006C4EC6">
        <w:rPr>
          <w:rFonts w:ascii="Times New Roman" w:hAnsi="Times New Roman" w:cs="Times New Roman"/>
          <w:color w:val="000000" w:themeColor="text1"/>
        </w:rPr>
        <w:t>» и размещение его на официальном портале правовой информации Республики Татарстан (pravo.tatarstan.ru), на официальном сайте муниципального образования город Набережные Челны в сети Интернет.</w:t>
      </w:r>
    </w:p>
    <w:p w:rsidR="00B87159" w:rsidRPr="006C4EC6" w:rsidRDefault="00B87159" w:rsidP="008C4FD1">
      <w:pPr>
        <w:pStyle w:val="a3"/>
        <w:numPr>
          <w:ilvl w:val="0"/>
          <w:numId w:val="22"/>
        </w:numPr>
        <w:spacing w:after="0" w:line="240" w:lineRule="atLeast"/>
        <w:ind w:left="0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Контроль за исполнением настоящ</w:t>
      </w:r>
      <w:r w:rsidR="00134EF2" w:rsidRPr="006C4EC6">
        <w:rPr>
          <w:rFonts w:ascii="Times New Roman" w:hAnsi="Times New Roman" w:cs="Times New Roman"/>
          <w:color w:val="000000" w:themeColor="text1"/>
        </w:rPr>
        <w:t>его постановления возложить на з</w:t>
      </w:r>
      <w:r w:rsidRPr="006C4EC6">
        <w:rPr>
          <w:rFonts w:ascii="Times New Roman" w:hAnsi="Times New Roman" w:cs="Times New Roman"/>
          <w:color w:val="000000" w:themeColor="text1"/>
        </w:rPr>
        <w:t>аместителя Руководителя Исполнительного комитета Ганиева А.С.</w:t>
      </w:r>
    </w:p>
    <w:p w:rsidR="00224109" w:rsidRPr="006C4EC6" w:rsidRDefault="00224109" w:rsidP="00CC6846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224109" w:rsidRPr="006C4EC6" w:rsidRDefault="00224109" w:rsidP="00CC6846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:rsidR="00B87159" w:rsidRPr="006C4EC6" w:rsidRDefault="00CD2D0D" w:rsidP="007B754B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Руководитель</w:t>
      </w:r>
      <w:r w:rsidR="00B87159" w:rsidRPr="006C4EC6">
        <w:rPr>
          <w:rFonts w:ascii="Times New Roman" w:hAnsi="Times New Roman" w:cs="Times New Roman"/>
          <w:color w:val="000000" w:themeColor="text1"/>
        </w:rPr>
        <w:t xml:space="preserve"> </w:t>
      </w:r>
    </w:p>
    <w:p w:rsidR="000B4340" w:rsidRPr="006C4EC6" w:rsidRDefault="00B87159" w:rsidP="007B754B">
      <w:pPr>
        <w:shd w:val="clear" w:color="auto" w:fill="FFFFFF" w:themeFill="background1"/>
        <w:spacing w:after="0" w:line="24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Исполнительного комитета                                                                                        </w:t>
      </w:r>
      <w:r w:rsidR="00CD2D0D" w:rsidRPr="006C4EC6">
        <w:rPr>
          <w:rFonts w:ascii="Times New Roman" w:hAnsi="Times New Roman" w:cs="Times New Roman"/>
          <w:color w:val="000000" w:themeColor="text1"/>
        </w:rPr>
        <w:t xml:space="preserve">               </w:t>
      </w:r>
      <w:r w:rsidRPr="006C4EC6">
        <w:rPr>
          <w:rFonts w:ascii="Times New Roman" w:hAnsi="Times New Roman" w:cs="Times New Roman"/>
          <w:color w:val="000000" w:themeColor="text1"/>
        </w:rPr>
        <w:t xml:space="preserve"> </w:t>
      </w:r>
      <w:r w:rsidR="00CD2D0D" w:rsidRPr="006C4EC6">
        <w:rPr>
          <w:rFonts w:ascii="Times New Roman" w:hAnsi="Times New Roman" w:cs="Times New Roman"/>
          <w:color w:val="000000" w:themeColor="text1"/>
        </w:rPr>
        <w:t>Ф.Ш. Салахов</w:t>
      </w:r>
    </w:p>
    <w:p w:rsidR="00224109" w:rsidRPr="006C4EC6" w:rsidRDefault="00224109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086037" w:rsidRPr="006C4EC6" w:rsidRDefault="000860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p w:rsidR="00B87159" w:rsidRPr="006C4EC6" w:rsidRDefault="00502537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Исп. </w:t>
      </w:r>
      <w:proofErr w:type="spellStart"/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Асабина</w:t>
      </w:r>
      <w:proofErr w:type="spellEnd"/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 xml:space="preserve"> Р.Ф</w:t>
      </w:r>
    </w:p>
    <w:p w:rsidR="00B87159" w:rsidRPr="006C4EC6" w:rsidRDefault="00B87159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006C4EC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(8552) 39-45-27</w:t>
      </w:r>
    </w:p>
    <w:p w:rsidR="0035639E" w:rsidRPr="006C4EC6" w:rsidRDefault="0035639E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35639E" w:rsidRPr="006C4EC6" w:rsidRDefault="0035639E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F835D8" w:rsidRDefault="00F835D8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F835D8" w:rsidRDefault="00F835D8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CC6846" w:rsidRPr="006C4EC6" w:rsidRDefault="00CC6846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lastRenderedPageBreak/>
        <w:t xml:space="preserve">Приложение </w:t>
      </w:r>
      <w:r w:rsidR="007B754B" w:rsidRPr="006C4EC6">
        <w:rPr>
          <w:rFonts w:ascii="Times New Roman" w:hAnsi="Times New Roman" w:cs="Times New Roman"/>
        </w:rPr>
        <w:t>№</w:t>
      </w:r>
      <w:r w:rsidRPr="006C4EC6">
        <w:rPr>
          <w:rFonts w:ascii="Times New Roman" w:hAnsi="Times New Roman" w:cs="Times New Roman"/>
        </w:rPr>
        <w:t xml:space="preserve">1 </w:t>
      </w:r>
    </w:p>
    <w:p w:rsidR="00CC6846" w:rsidRPr="006C4EC6" w:rsidRDefault="00CC6846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к постановлению </w:t>
      </w:r>
    </w:p>
    <w:p w:rsidR="00CC6846" w:rsidRPr="006C4EC6" w:rsidRDefault="00CC6846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Исполнительного комитета </w:t>
      </w:r>
    </w:p>
    <w:p w:rsidR="00CC6846" w:rsidRPr="006C4EC6" w:rsidRDefault="007B754B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от «___» __</w:t>
      </w:r>
      <w:r w:rsidR="00BD6DAC" w:rsidRPr="006C4EC6">
        <w:rPr>
          <w:rFonts w:ascii="Times New Roman" w:hAnsi="Times New Roman" w:cs="Times New Roman"/>
        </w:rPr>
        <w:t>___ 2023</w:t>
      </w:r>
      <w:r w:rsidR="00CC6846" w:rsidRPr="006C4EC6">
        <w:rPr>
          <w:rFonts w:ascii="Times New Roman" w:hAnsi="Times New Roman" w:cs="Times New Roman"/>
        </w:rPr>
        <w:t xml:space="preserve"> № ____</w:t>
      </w:r>
    </w:p>
    <w:p w:rsidR="007B754B" w:rsidRPr="006C4EC6" w:rsidRDefault="007B754B" w:rsidP="007B754B">
      <w:pPr>
        <w:spacing w:after="0" w:line="240" w:lineRule="auto"/>
        <w:ind w:left="6663"/>
        <w:rPr>
          <w:rFonts w:ascii="Times New Roman" w:hAnsi="Times New Roman" w:cs="Times New Roman"/>
        </w:rPr>
      </w:pPr>
    </w:p>
    <w:p w:rsidR="007B754B" w:rsidRPr="006C4EC6" w:rsidRDefault="007B754B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</w:p>
    <w:p w:rsidR="007B754B" w:rsidRPr="006C4EC6" w:rsidRDefault="007B754B" w:rsidP="007B754B">
      <w:pPr>
        <w:pStyle w:val="ConsPlusNormal"/>
        <w:spacing w:line="0" w:lineRule="atLeast"/>
        <w:ind w:right="-1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Требования к размещению информационных вывесок на территории муниципального образования город Набережные Челны</w:t>
      </w:r>
    </w:p>
    <w:p w:rsidR="007B754B" w:rsidRPr="006C4EC6" w:rsidRDefault="007B754B" w:rsidP="00F955AB">
      <w:pPr>
        <w:pStyle w:val="ConsPlusNormal"/>
        <w:spacing w:line="0" w:lineRule="atLeast"/>
        <w:ind w:right="-1" w:firstLine="709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Настоящие требования к размещению информационных вывесок на территории муниципального образования г</w:t>
      </w:r>
      <w:r w:rsidR="004000F8" w:rsidRPr="006C4EC6">
        <w:rPr>
          <w:rFonts w:ascii="Times New Roman" w:hAnsi="Times New Roman" w:cs="Times New Roman"/>
          <w:color w:val="000000" w:themeColor="text1"/>
          <w:szCs w:val="22"/>
        </w:rPr>
        <w:t>ород Набережные Челны (далее – Т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ребования) </w:t>
      </w:r>
      <w:r w:rsidRPr="006C4EC6">
        <w:rPr>
          <w:rFonts w:ascii="Times New Roman" w:hAnsi="Times New Roman" w:cs="Times New Roman"/>
          <w:szCs w:val="22"/>
        </w:rPr>
        <w:t>определяют виды информационных вывесок, размещаемых в городе Набережные Челны, устанавливают требования к указанным информационным вывескам, их размещению, содержанию 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разработаны в целях организации внешнего благоустройства муниципального образования город Набережные Челны Республики Татарстан (д</w:t>
      </w:r>
      <w:r w:rsidR="0035639E" w:rsidRPr="006C4EC6">
        <w:rPr>
          <w:rFonts w:ascii="Times New Roman" w:hAnsi="Times New Roman" w:cs="Times New Roman"/>
          <w:color w:val="000000" w:themeColor="text1"/>
          <w:szCs w:val="22"/>
        </w:rPr>
        <w:t>алее – город Набережные Челны)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 соответствии с законом Российской Федерации от 07.02.1992 №</w:t>
      </w:r>
      <w:r w:rsidR="00AC2D2C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2300-1 «О защите прав потребителей», законом Республики Татарстан от 08.07.1992 №</w:t>
      </w:r>
      <w:r w:rsidR="00AC2D2C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1560-</w:t>
      </w:r>
      <w:r w:rsidRPr="006C4EC6">
        <w:rPr>
          <w:rFonts w:ascii="Times New Roman" w:hAnsi="Times New Roman" w:cs="Times New Roman"/>
          <w:color w:val="000000" w:themeColor="text1"/>
          <w:szCs w:val="22"/>
          <w:lang w:val="en-US"/>
        </w:rPr>
        <w:t>XII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«О государственных языках Республики Татарстан и других я</w:t>
      </w:r>
      <w:r w:rsidR="003F0382" w:rsidRPr="006C4EC6">
        <w:rPr>
          <w:rFonts w:ascii="Times New Roman" w:hAnsi="Times New Roman" w:cs="Times New Roman"/>
          <w:color w:val="000000" w:themeColor="text1"/>
          <w:szCs w:val="22"/>
        </w:rPr>
        <w:t>зыках в Республике Татарстан», Решением Городского Совета от 24.10.2017 №</w:t>
      </w:r>
      <w:r w:rsidR="00AC2D2C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3F0382" w:rsidRPr="006C4EC6">
        <w:rPr>
          <w:rFonts w:ascii="Times New Roman" w:hAnsi="Times New Roman" w:cs="Times New Roman"/>
          <w:color w:val="000000" w:themeColor="text1"/>
          <w:szCs w:val="22"/>
        </w:rPr>
        <w:t>20/8 «Об утверждении правил благоустройства территории муниципального образования город Набережные Челны».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</w:p>
    <w:p w:rsidR="007B754B" w:rsidRPr="006C4EC6" w:rsidRDefault="004000F8" w:rsidP="008C4FD1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В настоящих Т</w:t>
      </w:r>
      <w:r w:rsidR="007B754B" w:rsidRPr="006C4EC6">
        <w:rPr>
          <w:rFonts w:ascii="Times New Roman" w:hAnsi="Times New Roman" w:cs="Times New Roman"/>
          <w:color w:val="000000" w:themeColor="text1"/>
        </w:rPr>
        <w:t>ребованиях используются следующие понятия: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архитектурные особенности фасада - отличительные характеристики здания, отражающие конструктивные и эстетические качества фасада, окружающей градостроительной среды (стилевая и композиционная целостность, ритм, соразмерность и пропорциональность, визуальное восприятие, баланс открытых и закрытых пространств);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</w:rPr>
        <w:t>динамический способ передачи информации - способ передачи информации с использованием электронных носителей и табло, предусматривающий смену информации;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</w:rPr>
        <w:t>режимная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табличка – информационная вывеска, содержащая информацию о фирменном наименовании (наименовании) организации и режиме ее работы;</w:t>
      </w:r>
      <w:r w:rsidRPr="006C4EC6">
        <w:rPr>
          <w:rFonts w:ascii="Times New Roman" w:hAnsi="Times New Roman" w:cs="Times New Roman"/>
          <w:i/>
          <w:color w:val="000000" w:themeColor="text1"/>
          <w:lang w:eastAsia="ru-RU"/>
        </w:rPr>
        <w:t xml:space="preserve"> </w:t>
      </w:r>
    </w:p>
    <w:p w:rsidR="00A546A0" w:rsidRPr="006C4EC6" w:rsidRDefault="007B754B" w:rsidP="008C4FD1">
      <w:pPr>
        <w:pStyle w:val="ConsPlusNormal"/>
        <w:numPr>
          <w:ilvl w:val="0"/>
          <w:numId w:val="5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концепция размещения </w:t>
      </w:r>
      <w:r w:rsidR="00836EBB">
        <w:rPr>
          <w:rFonts w:ascii="Times New Roman" w:hAnsi="Times New Roman" w:cs="Times New Roman"/>
          <w:color w:val="000000" w:themeColor="text1"/>
          <w:szCs w:val="22"/>
        </w:rPr>
        <w:t xml:space="preserve">рекламных конструкций и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вывесок на объекте - проект размещения</w:t>
      </w:r>
      <w:r w:rsidR="00836EBB">
        <w:rPr>
          <w:rFonts w:ascii="Times New Roman" w:hAnsi="Times New Roman" w:cs="Times New Roman"/>
          <w:color w:val="000000" w:themeColor="text1"/>
          <w:szCs w:val="22"/>
        </w:rPr>
        <w:t xml:space="preserve"> рекламных конструкций 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информационных вывесок на конкретном объекте (здание, строение, сооружение</w:t>
      </w:r>
      <w:r w:rsidR="0032209A" w:rsidRPr="006C4EC6">
        <w:rPr>
          <w:rFonts w:ascii="Times New Roman" w:hAnsi="Times New Roman" w:cs="Times New Roman"/>
          <w:color w:val="000000" w:themeColor="text1"/>
          <w:szCs w:val="22"/>
        </w:rPr>
        <w:t>),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согласованный уполномоченным органом Исполнительного комитета муниципального образования город Набережные Челны (далее – Исполнительный комитет) с учетом необходимости сохранения внешнего архитектурно</w:t>
      </w:r>
      <w:r w:rsidR="00A546A0" w:rsidRPr="006C4EC6">
        <w:rPr>
          <w:rFonts w:ascii="Times New Roman" w:hAnsi="Times New Roman" w:cs="Times New Roman"/>
          <w:color w:val="000000" w:themeColor="text1"/>
          <w:szCs w:val="22"/>
        </w:rPr>
        <w:t>го облика сложившейся застройки, размещенный на официальном сайте города;</w:t>
      </w:r>
    </w:p>
    <w:p w:rsidR="007B754B" w:rsidRPr="006C4EC6" w:rsidRDefault="00A546A0" w:rsidP="008C4FD1">
      <w:pPr>
        <w:pStyle w:val="ConsPlusNormal"/>
        <w:numPr>
          <w:ilvl w:val="0"/>
          <w:numId w:val="5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 </w:t>
      </w:r>
      <w:r w:rsidR="007B754B" w:rsidRPr="006C4EC6">
        <w:rPr>
          <w:rFonts w:ascii="Times New Roman" w:hAnsi="Times New Roman" w:cs="Times New Roman"/>
          <w:szCs w:val="22"/>
        </w:rPr>
        <w:t xml:space="preserve">дизайн-проект размещения вывески (проект размещения средства наружной информации (паспорт)) 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- документ установлен</w:t>
      </w:r>
      <w:r w:rsidR="007E4390" w:rsidRPr="006C4EC6">
        <w:rPr>
          <w:rFonts w:ascii="Times New Roman" w:hAnsi="Times New Roman" w:cs="Times New Roman"/>
          <w:color w:val="000000" w:themeColor="text1"/>
          <w:szCs w:val="22"/>
        </w:rPr>
        <w:t>ной формы, согласно п</w:t>
      </w:r>
      <w:r w:rsidR="0035639E" w:rsidRPr="006C4EC6">
        <w:rPr>
          <w:rFonts w:ascii="Times New Roman" w:hAnsi="Times New Roman" w:cs="Times New Roman"/>
          <w:color w:val="000000" w:themeColor="text1"/>
          <w:szCs w:val="22"/>
        </w:rPr>
        <w:t>риложению</w:t>
      </w:r>
      <w:r w:rsidR="008C4FD1"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274C80" w:rsidRPr="006C4EC6">
        <w:rPr>
          <w:rFonts w:ascii="Times New Roman" w:hAnsi="Times New Roman" w:cs="Times New Roman"/>
          <w:color w:val="000000" w:themeColor="text1"/>
          <w:szCs w:val="22"/>
        </w:rPr>
        <w:t>№</w:t>
      </w:r>
      <w:r w:rsidR="008C4FD1" w:rsidRPr="006C4EC6">
        <w:rPr>
          <w:rFonts w:ascii="Times New Roman" w:hAnsi="Times New Roman" w:cs="Times New Roman"/>
          <w:color w:val="000000" w:themeColor="text1"/>
          <w:szCs w:val="22"/>
        </w:rPr>
        <w:t>1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 xml:space="preserve"> к настоящим Требованиям, определяющий внешний вид, точное место размещения информационной вывески и содержащий иные сведения, необходимые для </w:t>
      </w:r>
      <w:r w:rsidR="004000F8" w:rsidRPr="006C4EC6">
        <w:rPr>
          <w:rFonts w:ascii="Times New Roman" w:hAnsi="Times New Roman" w:cs="Times New Roman"/>
          <w:color w:val="000000" w:themeColor="text1"/>
          <w:szCs w:val="22"/>
        </w:rPr>
        <w:t>ее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идентификации;</w:t>
      </w:r>
    </w:p>
    <w:p w:rsidR="004000F8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информационная вывеска (средство наружн</w:t>
      </w:r>
      <w:r w:rsidR="004000F8" w:rsidRPr="006C4EC6">
        <w:rPr>
          <w:rFonts w:ascii="Times New Roman" w:hAnsi="Times New Roman" w:cs="Times New Roman"/>
          <w:color w:val="000000" w:themeColor="text1"/>
        </w:rPr>
        <w:t>ой информации) - элемент благоустройства территории, являющийся информационной конструкцией, устанавливаемой в месте нахождения организации: на фасаде здания непосредственно рядом со входом в здание (справа или слева от входа), в котором находится организация, либо в границах окон помещения, в котором осуществляет свою деятельность соответствующая организация, а также непосредственно над оконными проемами или под оконными проемами такого помещения, либо в пределах участка фасада здания, являющегося внешней стеной конкретного помещения в здании, в котором осуществляет свою деятельность соответствующая организация, и (или) непосредственно в месте осуществления реализации товара, оказания услуг в целях информационного оформления зданий и сооружений, в том числе некапитальных;</w:t>
      </w:r>
    </w:p>
    <w:p w:rsidR="000F116B" w:rsidRPr="006C4EC6" w:rsidRDefault="000F116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световой короб - светотехническое изделие, которое представляет собой объемную конструкцию с лицевой поверхностью из пропускающего свет материала, с боковинами и тыльной (задней) поверхностью из металла или пластика ПВХ (поливинилхлорида). Внутри светового короба установлен источник света, который освещает лицевую поверхность.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световой инкрустированный короб –</w:t>
      </w:r>
      <w:r w:rsidRPr="006C4EC6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0F116B" w:rsidRPr="006C4EC6">
        <w:rPr>
          <w:rFonts w:ascii="Times New Roman" w:hAnsi="Times New Roman" w:cs="Times New Roman"/>
          <w:color w:val="000000" w:themeColor="text1"/>
        </w:rPr>
        <w:t>светотехническое изделие, которое представляет собой объемную конструкцию</w:t>
      </w:r>
      <w:r w:rsidR="0066549E" w:rsidRPr="006C4EC6">
        <w:rPr>
          <w:rFonts w:ascii="Times New Roman" w:hAnsi="Times New Roman" w:cs="Times New Roman"/>
          <w:color w:val="000000" w:themeColor="text1"/>
        </w:rPr>
        <w:t xml:space="preserve"> с лицевой несветящейся поверхностью</w:t>
      </w:r>
      <w:r w:rsidR="000F116B" w:rsidRPr="006C4EC6">
        <w:rPr>
          <w:rFonts w:ascii="Times New Roman" w:hAnsi="Times New Roman" w:cs="Times New Roman"/>
          <w:color w:val="000000" w:themeColor="text1"/>
        </w:rPr>
        <w:t xml:space="preserve"> с</w:t>
      </w:r>
      <w:r w:rsidR="0066549E" w:rsidRPr="006C4EC6">
        <w:rPr>
          <w:rFonts w:ascii="Times New Roman" w:hAnsi="Times New Roman" w:cs="Times New Roman"/>
          <w:color w:val="000000" w:themeColor="text1"/>
        </w:rPr>
        <w:t>о светящимися объемными накладными элементами</w:t>
      </w:r>
      <w:r w:rsidR="000F116B" w:rsidRPr="006C4EC6">
        <w:rPr>
          <w:rFonts w:ascii="Times New Roman" w:hAnsi="Times New Roman" w:cs="Times New Roman"/>
          <w:color w:val="000000" w:themeColor="text1"/>
        </w:rPr>
        <w:t xml:space="preserve">, с боковинами и тыльной (задней) поверхностью из металла или </w:t>
      </w:r>
      <w:r w:rsidR="0066549E" w:rsidRPr="006C4EC6">
        <w:rPr>
          <w:rFonts w:ascii="Times New Roman" w:hAnsi="Times New Roman" w:cs="Times New Roman"/>
          <w:color w:val="000000" w:themeColor="text1"/>
        </w:rPr>
        <w:t>пластика ПВХ (поливинилхлорида)</w:t>
      </w:r>
      <w:r w:rsidRPr="006C4EC6">
        <w:rPr>
          <w:rFonts w:ascii="Times New Roman" w:hAnsi="Times New Roman" w:cs="Times New Roman"/>
          <w:color w:val="000000" w:themeColor="text1"/>
        </w:rPr>
        <w:t>;</w:t>
      </w:r>
      <w:r w:rsidRPr="006C4EC6">
        <w:rPr>
          <w:rFonts w:ascii="Times New Roman" w:hAnsi="Times New Roman" w:cs="Times New Roman"/>
          <w:color w:val="333333"/>
          <w:shd w:val="clear" w:color="auto" w:fill="FFFFFF"/>
        </w:rPr>
        <w:t> 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суперграфика - один из приемов (рисунок, орнамент, барельеф, мозаика) архитектурно-художественного оформления фасадов, усиливающий его визуальное восприятие;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lastRenderedPageBreak/>
        <w:t>фасад - наружная сторона здания (главный, боковой, дворовый). Основной фасад здания имеет наибольшую зону видимости с городских территорий, как правило, ориентирован на восприятие со стороны магистральных и(или) иного значения улиц;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фриз - видимая полоса, декоративный обрамляющий элемент фасада или козырька в виде горизонтальной полосы, технологически и визуально выделяющий, подчеркивающий край, обрамление;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</w:rPr>
        <w:t>реклама – это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рынке.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</w:rPr>
        <w:t xml:space="preserve">рекламная конструкция – это техническое средство стабильного территориального размещения (щиты, стенды, строительные сетки, перетяжки, электронные табло, проекционные оборудования и </w:t>
      </w:r>
      <w:r w:rsidR="003D61AB" w:rsidRPr="006C4EC6">
        <w:rPr>
          <w:rFonts w:ascii="Times New Roman" w:hAnsi="Times New Roman" w:cs="Times New Roman"/>
        </w:rPr>
        <w:t>иные технические средства</w:t>
      </w:r>
      <w:r w:rsidRPr="006C4EC6">
        <w:rPr>
          <w:rFonts w:ascii="Times New Roman" w:hAnsi="Times New Roman" w:cs="Times New Roman"/>
        </w:rPr>
        <w:t>), монтируемое и располагаемое на внешних стенах, крышах и иных конструктивных элементах зданий, строений, сооружений или вне их, а также остановочных пунктах движения общественного транспорта, предназначенное для распространения наружной рекламы;</w:t>
      </w:r>
    </w:p>
    <w:p w:rsidR="007B754B" w:rsidRPr="006C4EC6" w:rsidRDefault="007B754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6C4EC6">
        <w:rPr>
          <w:rFonts w:ascii="Times New Roman" w:hAnsi="Times New Roman" w:cs="Times New Roman"/>
          <w:color w:val="000000" w:themeColor="text1"/>
        </w:rPr>
        <w:t>штендер</w:t>
      </w:r>
      <w:proofErr w:type="spellEnd"/>
      <w:r w:rsidRPr="006C4EC6">
        <w:rPr>
          <w:rFonts w:ascii="Times New Roman" w:hAnsi="Times New Roman" w:cs="Times New Roman"/>
          <w:color w:val="000000" w:themeColor="text1"/>
        </w:rPr>
        <w:t xml:space="preserve"> - выносная мобильная конструкция, имеющая одну или две </w:t>
      </w:r>
      <w:r w:rsidR="003D61AB" w:rsidRPr="006C4EC6">
        <w:rPr>
          <w:rFonts w:ascii="Times New Roman" w:hAnsi="Times New Roman" w:cs="Times New Roman"/>
          <w:color w:val="000000" w:themeColor="text1"/>
        </w:rPr>
        <w:t>информационные, или рекламные поверхности;</w:t>
      </w:r>
    </w:p>
    <w:p w:rsidR="003D61AB" w:rsidRPr="006C4EC6" w:rsidRDefault="003D61AB" w:rsidP="008C4FD1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объект размещения информационной вывески - здание, строение или сооружение, на котором размещается </w:t>
      </w:r>
      <w:r w:rsidR="003A1A12" w:rsidRPr="006C4EC6">
        <w:rPr>
          <w:rFonts w:ascii="Times New Roman" w:hAnsi="Times New Roman" w:cs="Times New Roman"/>
          <w:color w:val="000000" w:themeColor="text1"/>
        </w:rPr>
        <w:t xml:space="preserve">информационная </w:t>
      </w:r>
      <w:r w:rsidRPr="006C4EC6">
        <w:rPr>
          <w:rFonts w:ascii="Times New Roman" w:hAnsi="Times New Roman" w:cs="Times New Roman"/>
          <w:color w:val="000000" w:themeColor="text1"/>
        </w:rPr>
        <w:t>вывеска.</w:t>
      </w:r>
    </w:p>
    <w:p w:rsidR="00AC2D2C" w:rsidRDefault="007B754B" w:rsidP="001D4ADC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Места размещения информационных вывесок (за исключением стел, </w:t>
      </w:r>
      <w:r w:rsidR="00A546A0" w:rsidRPr="006C4EC6">
        <w:rPr>
          <w:rFonts w:ascii="Times New Roman" w:hAnsi="Times New Roman" w:cs="Times New Roman"/>
          <w:color w:val="000000" w:themeColor="text1"/>
          <w:szCs w:val="22"/>
        </w:rPr>
        <w:t>афишных конструкций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 режимных табличек) определяются согласованной Исполнительным комитетом концепцией размещения </w:t>
      </w:r>
      <w:r w:rsidR="00836EBB">
        <w:rPr>
          <w:rFonts w:ascii="Times New Roman" w:hAnsi="Times New Roman" w:cs="Times New Roman"/>
          <w:color w:val="000000" w:themeColor="text1"/>
          <w:szCs w:val="22"/>
        </w:rPr>
        <w:t xml:space="preserve">рекламных конструкций и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вывесок на объекте</w:t>
      </w:r>
      <w:r w:rsidR="00F73C60" w:rsidRPr="006C4EC6">
        <w:rPr>
          <w:rFonts w:ascii="Times New Roman" w:hAnsi="Times New Roman" w:cs="Times New Roman"/>
          <w:color w:val="000000" w:themeColor="text1"/>
          <w:szCs w:val="22"/>
        </w:rPr>
        <w:t>.</w:t>
      </w:r>
    </w:p>
    <w:p w:rsidR="006259EF" w:rsidRDefault="00AC2D2C" w:rsidP="006259EF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color w:val="000000" w:themeColor="text1"/>
          <w:szCs w:val="22"/>
        </w:rPr>
        <w:t xml:space="preserve">Места размещения </w:t>
      </w:r>
      <w:r w:rsidR="006259EF">
        <w:rPr>
          <w:rFonts w:ascii="Times New Roman" w:hAnsi="Times New Roman" w:cs="Times New Roman"/>
          <w:color w:val="000000" w:themeColor="text1"/>
          <w:szCs w:val="22"/>
        </w:rPr>
        <w:t>информационных вывесок</w:t>
      </w:r>
      <w:r>
        <w:rPr>
          <w:rFonts w:ascii="Times New Roman" w:hAnsi="Times New Roman" w:cs="Times New Roman"/>
          <w:color w:val="000000" w:themeColor="text1"/>
          <w:szCs w:val="22"/>
        </w:rPr>
        <w:t xml:space="preserve"> должны содержаться в</w:t>
      </w:r>
      <w:r w:rsidR="006259EF">
        <w:rPr>
          <w:rFonts w:ascii="Times New Roman" w:hAnsi="Times New Roman" w:cs="Times New Roman"/>
          <w:color w:val="000000" w:themeColor="text1"/>
          <w:szCs w:val="22"/>
        </w:rPr>
        <w:t xml:space="preserve"> исправном инженерно-техническом состоянии, информационные </w:t>
      </w:r>
      <w:proofErr w:type="gramStart"/>
      <w:r w:rsidR="006259EF">
        <w:rPr>
          <w:rFonts w:ascii="Times New Roman" w:hAnsi="Times New Roman" w:cs="Times New Roman"/>
          <w:color w:val="000000" w:themeColor="text1"/>
          <w:szCs w:val="22"/>
        </w:rPr>
        <w:t>вывески  должны</w:t>
      </w:r>
      <w:proofErr w:type="gramEnd"/>
      <w:r w:rsidR="006259EF">
        <w:rPr>
          <w:rFonts w:ascii="Times New Roman" w:hAnsi="Times New Roman" w:cs="Times New Roman"/>
          <w:color w:val="000000" w:themeColor="text1"/>
          <w:szCs w:val="22"/>
        </w:rPr>
        <w:t xml:space="preserve"> иметь эстетичный вид, быть чистыми, с отсутствием на поверхности информационной вывески посторонних надписей, рисунков, объявлений,</w:t>
      </w:r>
      <w:r w:rsidR="007E03F0">
        <w:rPr>
          <w:rFonts w:ascii="Times New Roman" w:hAnsi="Times New Roman" w:cs="Times New Roman"/>
          <w:color w:val="000000" w:themeColor="text1"/>
          <w:szCs w:val="22"/>
        </w:rPr>
        <w:t xml:space="preserve"> рекламных проспектов,</w:t>
      </w:r>
      <w:r w:rsidR="006259EF">
        <w:rPr>
          <w:rFonts w:ascii="Times New Roman" w:hAnsi="Times New Roman" w:cs="Times New Roman"/>
          <w:color w:val="000000" w:themeColor="text1"/>
          <w:szCs w:val="22"/>
        </w:rPr>
        <w:t xml:space="preserve"> плакатов</w:t>
      </w:r>
      <w:r w:rsidR="007E03F0">
        <w:rPr>
          <w:rFonts w:ascii="Times New Roman" w:hAnsi="Times New Roman" w:cs="Times New Roman"/>
          <w:color w:val="000000" w:themeColor="text1"/>
          <w:szCs w:val="22"/>
        </w:rPr>
        <w:t>, листовок, афиш</w:t>
      </w:r>
      <w:r w:rsidR="006259EF">
        <w:rPr>
          <w:rFonts w:ascii="Times New Roman" w:hAnsi="Times New Roman" w:cs="Times New Roman"/>
          <w:color w:val="000000" w:themeColor="text1"/>
          <w:szCs w:val="22"/>
        </w:rPr>
        <w:t xml:space="preserve"> и их частей.   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Не допускается повреждение сооружений и отделки объектов при креплении к ним информационных вывесок, а также снижение их целостности, прочности и устойчивости.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Проектирование, изготовление и установка информационных вывесок должны осуществляться в соответствии с требованиями строительных норм и правил, а также, с учетом требований пожарной безопасности. </w:t>
      </w:r>
    </w:p>
    <w:p w:rsidR="002107D0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информационных вывесках допустимо использование только материалов группы горючести НГ и Г1 по «ГОСТ 30244-94. Материалы строительные. Методы испытаний на горючесть», утвержденный постановлением Минстроя РФ от 04.08.1995 №18-79. Также рекомендовано использование указанных материалов в информационных вывесках, размещенных внутри зданий, строений и сооружений.</w:t>
      </w:r>
    </w:p>
    <w:p w:rsidR="002107D0" w:rsidRPr="006C4EC6" w:rsidRDefault="005A04FD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Все информационные вывески на территории муниципального образования город Набережные Челны, за исключением режимных табличек, размещаются и (или) эксплуатируются в соответствии с согласованным </w:t>
      </w:r>
      <w:r w:rsidRPr="006C4EC6">
        <w:rPr>
          <w:rFonts w:ascii="Times New Roman" w:hAnsi="Times New Roman" w:cs="Times New Roman"/>
        </w:rPr>
        <w:t>дизайн-проектом размещения вывески.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Согласование </w:t>
      </w:r>
      <w:r w:rsidRPr="006C4EC6">
        <w:rPr>
          <w:rFonts w:ascii="Times New Roman" w:hAnsi="Times New Roman" w:cs="Times New Roman"/>
        </w:rPr>
        <w:t>дизайн-проекта размещения вывески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осуще</w:t>
      </w:r>
      <w:r w:rsidR="00F92116" w:rsidRPr="006C4EC6">
        <w:rPr>
          <w:rFonts w:ascii="Times New Roman" w:hAnsi="Times New Roman" w:cs="Times New Roman"/>
          <w:color w:val="000000" w:themeColor="text1"/>
          <w:szCs w:val="22"/>
        </w:rPr>
        <w:t>ствляет Исполнительный комитет в соответствии с административным регламентом предоставления муниципальной услуги по установке информационной вывески, согласованию дизайн-проекта размещения вывески.</w:t>
      </w:r>
    </w:p>
    <w:p w:rsidR="002107D0" w:rsidRPr="006C4EC6" w:rsidRDefault="002107D0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Размещение и (или) эксплуатация информационной вывески (за исключением режимной таблички) без согласования </w:t>
      </w:r>
      <w:r w:rsidRPr="006C4EC6">
        <w:rPr>
          <w:rFonts w:ascii="Times New Roman" w:hAnsi="Times New Roman" w:cs="Times New Roman"/>
          <w:szCs w:val="22"/>
        </w:rPr>
        <w:t>дизайн-проекта размещения вывески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не допускается. </w:t>
      </w:r>
    </w:p>
    <w:p w:rsidR="002107D0" w:rsidRPr="006C4EC6" w:rsidRDefault="002107D0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Дизайн-проект размещения вывески согласовывается на срок действия договора, дающего право размещения в данном объекте, но не более чем на 5 лет. </w:t>
      </w:r>
    </w:p>
    <w:p w:rsidR="002107D0" w:rsidRPr="006C4EC6" w:rsidRDefault="002107D0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случае временного владения заявителем здания, строения, сооружения дизайн-проект размещения вывески согласовывается на время действия владения.</w:t>
      </w:r>
    </w:p>
    <w:p w:rsidR="00F73C60" w:rsidRPr="006C4EC6" w:rsidRDefault="00F73C60" w:rsidP="00F73C60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Проектирование, изготовление и установку информационной вывески необходимо осуществлять в соответствии с размерами и цветами имеющихся, размещенных согласно разрешительной документации, информационных вывесок либо рекламных конструкций и архитектурными особенностями фасада.</w:t>
      </w:r>
    </w:p>
    <w:p w:rsidR="00E77F81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Согласование дизайн-проекта размещения </w:t>
      </w:r>
      <w:r w:rsidR="003A1A12" w:rsidRPr="006C4EC6">
        <w:rPr>
          <w:rFonts w:ascii="Times New Roman" w:hAnsi="Times New Roman" w:cs="Times New Roman"/>
          <w:color w:val="000000" w:themeColor="text1"/>
          <w:szCs w:val="22"/>
        </w:rPr>
        <w:t xml:space="preserve">информационной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вывески аннулируется: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1) в случае окончания срока действия договора, дающего право размещения в данном объекте соответствующей информационной вывески;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2) в случае несоответствия информационной вывески концепции размещения </w:t>
      </w:r>
      <w:r w:rsidR="00107996">
        <w:rPr>
          <w:rFonts w:ascii="Times New Roman" w:hAnsi="Times New Roman" w:cs="Times New Roman"/>
          <w:color w:val="000000" w:themeColor="text1"/>
          <w:szCs w:val="22"/>
        </w:rPr>
        <w:t xml:space="preserve">рекламных конструкций и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информационных вывесок на объекте. </w:t>
      </w:r>
    </w:p>
    <w:p w:rsidR="00E77F81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Владелец информационной вывески несет ответственность за любые нарушения правил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lastRenderedPageBreak/>
        <w:t>безопасности, а также за неисправности и аварийные ситуации при нарушении условий монтажа и эксплуатации информационных вывесок.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Владельцы информационных вывесок обязаны: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следить за надлежащим состоянием информационных вывесок, своевременно производить их р</w:t>
      </w:r>
      <w:r w:rsidR="00CE6D3D" w:rsidRPr="006C4EC6">
        <w:rPr>
          <w:rFonts w:ascii="Times New Roman" w:hAnsi="Times New Roman" w:cs="Times New Roman"/>
          <w:color w:val="000000" w:themeColor="text1"/>
          <w:szCs w:val="22"/>
        </w:rPr>
        <w:t>емонт и уборку места размещения;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разработать и согласовать с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Исполнительным комитетом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дизайн-проект размещения вывески;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производить временный демонтаж информационных вывесок на время ремонта, реконструкции либо восстановлении фасада здания, строения, сооружения;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осуществить после монтажа информационной вывески восстановление нарушенного фасада и благоустройства места размещения конструкции в течение трех суток. Информационные вывески при наличии у них фундаментного блока должны быть демонтированы вместе с фундаментным блоком;</w:t>
      </w:r>
    </w:p>
    <w:p w:rsidR="007B754B" w:rsidRPr="006C4EC6" w:rsidRDefault="007B754B" w:rsidP="008C4FD1">
      <w:pPr>
        <w:pStyle w:val="ConsPlusNormal"/>
        <w:numPr>
          <w:ilvl w:val="0"/>
          <w:numId w:val="16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по истечении срока действия согласованного дизайн-проекта размещения вывески, проекта размещения средства наружной информации (паспорт) в течение </w:t>
      </w:r>
      <w:r w:rsidR="00CE6D3D" w:rsidRPr="006C4EC6">
        <w:rPr>
          <w:rFonts w:ascii="Times New Roman" w:hAnsi="Times New Roman" w:cs="Times New Roman"/>
          <w:color w:val="000000" w:themeColor="text1"/>
          <w:szCs w:val="22"/>
        </w:rPr>
        <w:t>суток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произвести демонтаж информационной вывески</w:t>
      </w:r>
      <w:r w:rsidR="007E4390" w:rsidRPr="006C4EC6">
        <w:rPr>
          <w:rFonts w:ascii="Times New Roman" w:hAnsi="Times New Roman" w:cs="Times New Roman"/>
          <w:color w:val="000000" w:themeColor="text1"/>
          <w:szCs w:val="22"/>
        </w:rPr>
        <w:t xml:space="preserve"> (средства наружной информации (паспорт))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 восстано</w:t>
      </w:r>
      <w:r w:rsidR="0026493C" w:rsidRPr="006C4EC6">
        <w:rPr>
          <w:rFonts w:ascii="Times New Roman" w:hAnsi="Times New Roman" w:cs="Times New Roman"/>
          <w:color w:val="000000" w:themeColor="text1"/>
          <w:szCs w:val="22"/>
        </w:rPr>
        <w:t>вить благоустройство территории.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Информация на информационных вывесках должна размещаться с соблюдением требований законодательства о государственном языке Российской Федерации и государственных языках Республики Татарстан.</w:t>
      </w:r>
    </w:p>
    <w:p w:rsidR="00CE6D3D" w:rsidRPr="006C4EC6" w:rsidRDefault="00CE6D3D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случаях использования двух и более языков тексты должны быть идентичными по содержанию и техническому оформлению, выполнены грамотно и разборчиво</w:t>
      </w:r>
      <w:r w:rsidRPr="006C4EC6">
        <w:rPr>
          <w:rFonts w:ascii="Times New Roman" w:hAnsi="Times New Roman" w:cs="Times New Roman"/>
          <w:szCs w:val="22"/>
        </w:rPr>
        <w:t xml:space="preserve"> (иметь одинаковые парамет</w:t>
      </w:r>
      <w:r w:rsidR="00E77F81" w:rsidRPr="006C4EC6">
        <w:rPr>
          <w:rFonts w:ascii="Times New Roman" w:hAnsi="Times New Roman" w:cs="Times New Roman"/>
          <w:szCs w:val="22"/>
        </w:rPr>
        <w:t>ры - цвет, тип и размер шрифта)</w:t>
      </w:r>
      <w:r w:rsidRPr="006C4EC6">
        <w:rPr>
          <w:rFonts w:ascii="Times New Roman" w:hAnsi="Times New Roman" w:cs="Times New Roman"/>
          <w:szCs w:val="22"/>
        </w:rPr>
        <w:t>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 случае изменения цветового, конструктивного решения, облицовки фасада здания, строения, сооружения информационная вывеска подлежит повторному согласованию, с учетом изменений.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Не допускается:</w:t>
      </w:r>
    </w:p>
    <w:p w:rsidR="007B754B" w:rsidRPr="006C4EC6" w:rsidRDefault="00F835D8" w:rsidP="00BD57AC">
      <w:pPr>
        <w:pStyle w:val="ConsPlusNormal"/>
        <w:numPr>
          <w:ilvl w:val="0"/>
          <w:numId w:val="10"/>
        </w:numPr>
        <w:spacing w:line="0" w:lineRule="atLeast"/>
        <w:ind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эксплуатация информационных вывесок, имеющих механические повре</w:t>
      </w:r>
      <w:r w:rsidR="007201A4" w:rsidRPr="006C4EC6">
        <w:rPr>
          <w:rFonts w:ascii="Times New Roman" w:hAnsi="Times New Roman" w:cs="Times New Roman"/>
          <w:color w:val="000000" w:themeColor="text1"/>
          <w:szCs w:val="22"/>
        </w:rPr>
        <w:t>ждения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AC2D2C" w:rsidRDefault="007B754B" w:rsidP="00AC2D2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AC2D2C">
        <w:rPr>
          <w:rFonts w:ascii="Times New Roman" w:hAnsi="Times New Roman" w:cs="Times New Roman"/>
          <w:color w:val="000000" w:themeColor="text1"/>
          <w:szCs w:val="22"/>
        </w:rPr>
        <w:t>размещение объявлений, листовок, табличек, наклеек, информационно-печатной продукции и иной наружной информации в неустановленных для этих целей местах</w:t>
      </w:r>
      <w:r w:rsidR="00AC2D2C" w:rsidRPr="00AC2D2C">
        <w:rPr>
          <w:rFonts w:ascii="Times New Roman" w:hAnsi="Times New Roman" w:cs="Times New Roman"/>
          <w:color w:val="000000" w:themeColor="text1"/>
          <w:szCs w:val="22"/>
        </w:rPr>
        <w:t>,</w:t>
      </w:r>
      <w:r w:rsidRPr="00AC2D2C">
        <w:rPr>
          <w:rFonts w:ascii="Times New Roman" w:hAnsi="Times New Roman" w:cs="Times New Roman"/>
          <w:color w:val="000000" w:themeColor="text1"/>
          <w:szCs w:val="22"/>
        </w:rPr>
        <w:t xml:space="preserve"> в том числе на оконных и дверных проемах, фасадах зданий, на наружных стенах</w:t>
      </w:r>
      <w:r w:rsidR="00803F09" w:rsidRPr="00AC2D2C">
        <w:rPr>
          <w:rFonts w:ascii="Times New Roman" w:hAnsi="Times New Roman" w:cs="Times New Roman"/>
          <w:color w:val="000000" w:themeColor="text1"/>
          <w:szCs w:val="22"/>
        </w:rPr>
        <w:t xml:space="preserve"> сооружений и киосков;</w:t>
      </w:r>
      <w:r w:rsidR="00AC2D2C" w:rsidRPr="00AC2D2C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</w:p>
    <w:p w:rsidR="00AC2D2C" w:rsidRPr="00AC2D2C" w:rsidRDefault="00AC2D2C" w:rsidP="00AC2D2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AC2D2C">
        <w:rPr>
          <w:rFonts w:ascii="Times New Roman" w:hAnsi="Times New Roman" w:cs="Times New Roman"/>
          <w:szCs w:val="22"/>
        </w:rPr>
        <w:t xml:space="preserve">эксплуатация проекционного и иного предназначенного для проекции изображений оборудования на любые поверхности; </w:t>
      </w:r>
    </w:p>
    <w:p w:rsidR="00803F09" w:rsidRPr="006C4EC6" w:rsidRDefault="00803F09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выполнение надписей и рисунков на фасадах зданий, на наружных стенах сооружений и киосков, ограждениях и заборах, павильонах, опорах освещения, рекламных конструкциях и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вывесках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, деревьях и асфальте;</w:t>
      </w:r>
    </w:p>
    <w:p w:rsidR="00BF5D90" w:rsidRPr="006C4EC6" w:rsidRDefault="00BF5D90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использование в тексте</w:t>
      </w:r>
      <w:r w:rsidR="003A1A12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информационной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вывески более двух видов шрифта, за исключением вывесок, имеющих зарегистрированный товарный знак</w:t>
      </w:r>
      <w:r w:rsidR="001C2B03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или знак обслуживания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использование в информационных вывесках, материалов группы горючести Г2, Г3, Г4 по «ГОСТ 30244-94. Материалы строительные. Методы испытаний на горючесть, утвержденный постановлением Минстроя РФ от 04.08.1995 N 18-79»;</w:t>
      </w:r>
    </w:p>
    <w:p w:rsidR="007B754B" w:rsidRPr="006C4EC6" w:rsidRDefault="007B754B" w:rsidP="00BD57AC">
      <w:pPr>
        <w:pStyle w:val="ConsPlusNormal"/>
        <w:numPr>
          <w:ilvl w:val="0"/>
          <w:numId w:val="17"/>
        </w:numPr>
        <w:spacing w:line="0" w:lineRule="atLeast"/>
        <w:ind w:left="0" w:right="-1" w:firstLineChars="386" w:firstLine="849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размещение и эксплуатация информационных вывесок:</w:t>
      </w:r>
      <w:r w:rsidRPr="006C4EC6">
        <w:rPr>
          <w:rFonts w:ascii="Times New Roman" w:hAnsi="Times New Roman" w:cs="Times New Roman"/>
          <w:i/>
          <w:color w:val="000000" w:themeColor="text1"/>
          <w:szCs w:val="22"/>
        </w:rPr>
        <w:t xml:space="preserve"> 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в виде полного или частичного перекрытия оконных и дверных проемов, а также витражей и витрин, окон, арок, архитектурных деталей и декоративно-художественного оформления, </w:t>
      </w:r>
      <w:proofErr w:type="spellStart"/>
      <w:r w:rsidRPr="006C4EC6">
        <w:rPr>
          <w:rFonts w:ascii="Times New Roman" w:hAnsi="Times New Roman" w:cs="Times New Roman"/>
          <w:color w:val="000000" w:themeColor="text1"/>
          <w:szCs w:val="22"/>
        </w:rPr>
        <w:t>суперграфики</w:t>
      </w:r>
      <w:proofErr w:type="spellEnd"/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на зданиях, строениях, сооружениях в том числе на вс</w:t>
      </w:r>
      <w:r w:rsidR="00F92116" w:rsidRPr="006C4EC6">
        <w:rPr>
          <w:rFonts w:ascii="Times New Roman" w:hAnsi="Times New Roman" w:cs="Times New Roman"/>
          <w:color w:val="000000" w:themeColor="text1"/>
          <w:szCs w:val="22"/>
        </w:rPr>
        <w:t>троенно-пристроенных помещениях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выше установленных пределов, за исключением конструкций, являющихся первоначальным композиционным элементом архитектурного решения фасадов;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в контрастном и насыщенном цветовом решении, не сочетающимся </w:t>
      </w:r>
      <w:r w:rsidR="004000F8" w:rsidRPr="006C4EC6">
        <w:rPr>
          <w:rFonts w:ascii="Times New Roman" w:hAnsi="Times New Roman" w:cs="Times New Roman"/>
          <w:color w:val="000000" w:themeColor="text1"/>
          <w:szCs w:val="22"/>
        </w:rPr>
        <w:t>с цветовым решением фасада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испорченным изображением;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при наличии на предполагаемом месте установленной в соответствии с разрешением/согласованием, срок действия которого не истек, рекламной конструкции/</w:t>
      </w:r>
      <w:r w:rsidR="003A1A12"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информационной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вывески;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мерцающего света;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динамического способа передачи информации (в том числе в виде бегущей строки), за исключением стел автозаправочных станций о ценах на топливо;</w:t>
      </w:r>
    </w:p>
    <w:p w:rsidR="00803F09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вертикальных конструкций;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светового короба;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lastRenderedPageBreak/>
        <w:t xml:space="preserve">- на нестационарных торговых объектах, не предусмотренных </w:t>
      </w:r>
      <w:r w:rsidR="007201A4" w:rsidRPr="006C4EC6">
        <w:rPr>
          <w:rFonts w:ascii="Times New Roman" w:hAnsi="Times New Roman" w:cs="Times New Roman"/>
          <w:color w:val="000000" w:themeColor="text1"/>
          <w:szCs w:val="22"/>
        </w:rPr>
        <w:t>эскизным проектом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объекта;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эркерах, колоннах, пилястрах;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перекрывающих адресную атрибутику (указатели наименований улиц и номеров домов);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глухих торцах зданий, строений и сооружений;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со сменной информацией, за исключением модульных учрежденческих досок, стел на автозаправочных станциях и 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>афишных конструкций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содержащих более 10% от общей площади информационного поля указание на информацию, не являющуюся обязательной в силу </w:t>
      </w:r>
      <w:hyperlink r:id="rId6" w:history="1">
        <w:r w:rsidRPr="006C4EC6">
          <w:rPr>
            <w:rFonts w:ascii="Times New Roman" w:hAnsi="Times New Roman" w:cs="Times New Roman"/>
            <w:color w:val="000000" w:themeColor="text1"/>
            <w:szCs w:val="22"/>
          </w:rPr>
          <w:t>статьи 9</w:t>
        </w:r>
      </w:hyperlink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>закона Российской Федерации от 07.02.1992 №2300-I «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О защите прав потребителей» (информация о фирменном наименовании (наименовании) организации, месте ее нахождения (адресе) и режиме ее работы), а именно </w:t>
      </w:r>
      <w:r w:rsidR="00C71760" w:rsidRPr="006C4EC6">
        <w:rPr>
          <w:rFonts w:ascii="Times New Roman" w:hAnsi="Times New Roman" w:cs="Times New Roman"/>
          <w:color w:val="000000" w:themeColor="text1"/>
          <w:szCs w:val="22"/>
        </w:rPr>
        <w:t xml:space="preserve">изображений,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номеров телефонов, сайтов, адресов электронной почты, обозначения направлений, перечней товаров и услуг, информаци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>и об аренде, продаже помещений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, </w:t>
      </w:r>
      <w:r w:rsidR="00803F09" w:rsidRPr="006C4EC6">
        <w:rPr>
          <w:rFonts w:ascii="Times New Roman" w:hAnsi="Times New Roman" w:cs="Times New Roman"/>
          <w:color w:val="000000" w:themeColor="text1"/>
          <w:szCs w:val="22"/>
        </w:rPr>
        <w:t>за исключением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режимных табличек</w:t>
      </w:r>
      <w:r w:rsidR="00C71760" w:rsidRPr="006C4EC6">
        <w:rPr>
          <w:rFonts w:ascii="Times New Roman" w:hAnsi="Times New Roman" w:cs="Times New Roman"/>
          <w:color w:val="000000" w:themeColor="text1"/>
          <w:szCs w:val="22"/>
        </w:rPr>
        <w:t>, стел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 витринных конструкций;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содержащих только изображения без текстовой информации;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открытого способа подсветки;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дублирующих информацию с использованием одного вида конструкции, за исключением информации, выполненной в соответствии с соблюдением требований законодательства о государственном языке Российской Федерации и государственных языках Республики Татарстан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>, 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информации, размещаемой на каждом из фасадов здания, расположенного на пересечении нескольких улиц или на территории, расположенной между двумя улицами; информации, размещаемой на фасадах автозаправочных станций;</w:t>
      </w:r>
    </w:p>
    <w:p w:rsidR="00C71760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применением неидентичных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="001A085D" w:rsidRPr="006C4EC6">
        <w:rPr>
          <w:rFonts w:ascii="Times New Roman" w:hAnsi="Times New Roman" w:cs="Times New Roman"/>
          <w:color w:val="000000" w:themeColor="text1"/>
          <w:szCs w:val="22"/>
        </w:rPr>
        <w:t>по содержанию</w:t>
      </w:r>
      <w:r w:rsidR="00593BE6" w:rsidRPr="006C4EC6">
        <w:rPr>
          <w:rFonts w:ascii="Times New Roman" w:hAnsi="Times New Roman" w:cs="Times New Roman"/>
          <w:color w:val="000000" w:themeColor="text1"/>
          <w:szCs w:val="22"/>
        </w:rPr>
        <w:t xml:space="preserve"> и техническому оформлению (цвет, тип и размер шрифта)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надписей на разных языках;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боковых сторон фризов, козырьков входных групп;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виде надувных конструкций;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Pr="006C4EC6">
        <w:rPr>
          <w:rFonts w:ascii="Times New Roman" w:hAnsi="Times New Roman" w:cs="Times New Roman"/>
          <w:szCs w:val="22"/>
        </w:rPr>
        <w:t xml:space="preserve">на объекте фасад и (или) внешнее покрытие которого не соответствуют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требованиям строительных норм и правил, требованиям пожарной безопасности.</w:t>
      </w:r>
      <w:r w:rsidRPr="006C4EC6">
        <w:rPr>
          <w:rFonts w:ascii="Times New Roman" w:hAnsi="Times New Roman" w:cs="Times New Roman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без согласованного 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 xml:space="preserve">с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Исполнительным комитетом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дизайн-проекта ра</w:t>
      </w:r>
      <w:r w:rsidR="003D5E46" w:rsidRPr="006C4EC6">
        <w:rPr>
          <w:rFonts w:ascii="Times New Roman" w:hAnsi="Times New Roman" w:cs="Times New Roman"/>
          <w:color w:val="000000" w:themeColor="text1"/>
          <w:szCs w:val="22"/>
        </w:rPr>
        <w:t>змещения вывески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не соответствующего дизайн-проекту размещения вывески, согласованному </w:t>
      </w:r>
      <w:r w:rsidR="00E77F81" w:rsidRPr="006C4EC6">
        <w:rPr>
          <w:rFonts w:ascii="Times New Roman" w:hAnsi="Times New Roman" w:cs="Times New Roman"/>
          <w:color w:val="000000" w:themeColor="text1"/>
          <w:szCs w:val="22"/>
        </w:rPr>
        <w:t>Исполнительным комитетом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грамматическими ошибками;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- </w:t>
      </w:r>
      <w:r w:rsidRPr="006C4EC6">
        <w:rPr>
          <w:rFonts w:ascii="Times New Roman" w:hAnsi="Times New Roman" w:cs="Times New Roman"/>
          <w:szCs w:val="22"/>
        </w:rPr>
        <w:t xml:space="preserve">на фасадах многоквартирных жилых домов: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на ограждающих конструкциях лоджий, балконов без письменного согласия их собственника;</w:t>
      </w:r>
      <w:r w:rsidRPr="006C4EC6">
        <w:rPr>
          <w:rFonts w:ascii="Times New Roman" w:hAnsi="Times New Roman" w:cs="Times New Roman"/>
          <w:szCs w:val="22"/>
        </w:rPr>
        <w:t xml:space="preserve">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 границах жилых помещений, за исключением конструкций, размещенных между первым и вторым этажами, непосредственно над занимаемым нежилым помещением; </w:t>
      </w:r>
      <w:r w:rsidRPr="006C4EC6">
        <w:rPr>
          <w:rFonts w:ascii="Times New Roman" w:hAnsi="Times New Roman" w:cs="Times New Roman"/>
          <w:szCs w:val="22"/>
        </w:rPr>
        <w:t>за границами встроенных нежилых помещений, располагаемых в габаритах жилого дома и занимаемых лицом, размещающим информационную конструкцию, за исключением конструкций, размещенных между первым и вторым этажами, непосредственно над занимаемым нежилым помещением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</w:t>
      </w:r>
      <w:r w:rsidRPr="006C4EC6">
        <w:rPr>
          <w:rFonts w:ascii="Times New Roman" w:hAnsi="Times New Roman" w:cs="Times New Roman"/>
          <w:szCs w:val="22"/>
        </w:rPr>
        <w:t xml:space="preserve"> с применением в изготовлении тканых материалов, баннерной ткани;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- вне места нахождения организац</w:t>
      </w:r>
      <w:r w:rsidR="00C072B4" w:rsidRPr="006C4EC6">
        <w:rPr>
          <w:rFonts w:ascii="Times New Roman" w:hAnsi="Times New Roman" w:cs="Times New Roman"/>
          <w:szCs w:val="22"/>
        </w:rPr>
        <w:t>ии, индивидуального предпринимателя;</w:t>
      </w:r>
    </w:p>
    <w:p w:rsidR="00B058F8" w:rsidRPr="006C4EC6" w:rsidRDefault="00C072B4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- в виде </w:t>
      </w:r>
      <w:proofErr w:type="spellStart"/>
      <w:r w:rsidRPr="006C4EC6">
        <w:rPr>
          <w:rFonts w:ascii="Times New Roman" w:hAnsi="Times New Roman" w:cs="Times New Roman"/>
          <w:szCs w:val="22"/>
        </w:rPr>
        <w:t>штендеров</w:t>
      </w:r>
      <w:proofErr w:type="spellEnd"/>
      <w:r w:rsidRPr="006C4EC6">
        <w:rPr>
          <w:rFonts w:ascii="Times New Roman" w:hAnsi="Times New Roman" w:cs="Times New Roman"/>
          <w:szCs w:val="22"/>
        </w:rPr>
        <w:t>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>-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на входной группе здания, сооружения при отсутствии согласования архитектурно-градостроительного облика объекта (проектируемых и реконструируемых объектов капитального строительства, входных групп и объектов благоустройства террит</w:t>
      </w:r>
      <w:r w:rsidR="00C71760" w:rsidRPr="006C4EC6">
        <w:rPr>
          <w:rFonts w:ascii="Times New Roman" w:hAnsi="Times New Roman" w:cs="Times New Roman"/>
          <w:color w:val="000000" w:themeColor="text1"/>
          <w:szCs w:val="22"/>
        </w:rPr>
        <w:t>ории).</w:t>
      </w:r>
    </w:p>
    <w:p w:rsidR="00E77F81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Информационные вывески могут быть следующих видов: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1)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крышная установка;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2)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фоновая конструкция;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3)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консольная конструкция;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4)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модульная учрежденческая доска;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5)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режимная табличка;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6)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афишная конструкция;</w:t>
      </w:r>
    </w:p>
    <w:p w:rsidR="00E77F81" w:rsidRPr="006C4EC6" w:rsidRDefault="00E77F81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7)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стела.</w:t>
      </w:r>
    </w:p>
    <w:p w:rsidR="00E77F81" w:rsidRPr="006C4EC6" w:rsidRDefault="00337C17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Размещение видов </w:t>
      </w:r>
      <w:r w:rsidR="00E77F81" w:rsidRPr="006C4EC6">
        <w:rPr>
          <w:rFonts w:ascii="Times New Roman" w:hAnsi="Times New Roman" w:cs="Times New Roman"/>
          <w:szCs w:val="22"/>
        </w:rPr>
        <w:t xml:space="preserve">информационных </w:t>
      </w:r>
      <w:r w:rsidRPr="006C4EC6">
        <w:rPr>
          <w:rFonts w:ascii="Times New Roman" w:hAnsi="Times New Roman" w:cs="Times New Roman"/>
          <w:szCs w:val="22"/>
        </w:rPr>
        <w:t>вывесок, не предусмотренных настоящими Требованиями, на территории города Набережные Челны не допускается.</w:t>
      </w:r>
    </w:p>
    <w:p w:rsidR="003C0475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Крышная установка - индивидуальная информационная конструкция, размещаемая на крыше здания в виде отдельно стоящих символов (букв, цифр, логотипов, знаков, художественных элементов) без фона с внутренним подсветом.</w:t>
      </w:r>
    </w:p>
    <w:p w:rsidR="003C0475" w:rsidRPr="006C4EC6" w:rsidRDefault="003C0475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Площадь информационного поля крышной установки рассчитывается исходя из площади прямоугольника, в который вписывается данная крышная установка.</w:t>
      </w:r>
    </w:p>
    <w:p w:rsidR="003C0475" w:rsidRPr="006C4EC6" w:rsidRDefault="003C0475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 случае, если крышная установка содержит отдельный графический элемент (знак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lastRenderedPageBreak/>
        <w:t>обслуживания, логотип), его высота может превышать размеры высоты букв, но не более чем на 1/3.</w:t>
      </w:r>
    </w:p>
    <w:p w:rsidR="003C0475" w:rsidRPr="006C4EC6" w:rsidRDefault="003C0475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Элементы крепления крышной установки не должны выступать за периметр данной конструкции по бокам и сверху.</w:t>
      </w:r>
    </w:p>
    <w:p w:rsidR="00565937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Фоновая конструкция - индивидуальная информационная конструкция, размещаемая в соответствии с концепцией размещения </w:t>
      </w:r>
      <w:r w:rsidR="00107996">
        <w:rPr>
          <w:rFonts w:ascii="Times New Roman" w:hAnsi="Times New Roman" w:cs="Times New Roman"/>
          <w:color w:val="000000" w:themeColor="text1"/>
          <w:szCs w:val="22"/>
        </w:rPr>
        <w:t xml:space="preserve">рекламных конструкций и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вывесок на наружной поверхности стен, фронтонах зданий, нестационарных торговых объектов: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1)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в виде объемных световых букв закрытого сечения, декоративных элементов и знаков, состоящих из каркаса и элементов крепления;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2)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ab/>
        <w:t>в виде инкрустированного светового короба.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Фоновая конструкция должна быть выровнена по единой горизонтальной оси с существующими фоновыми конструкциями, установленными согласно действующей разрешительной документации в пределах фасада.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 случае, если фоновая конструкция содержит отдельный графический элемент (знак обслуживания, логотип) его высота может превышать размер высоты букв, но не более чем на 1/3.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Консольная конструкция - индивидуальная информационная конструкция</w:t>
      </w:r>
      <w:r w:rsidR="00F25A95" w:rsidRPr="006C4EC6">
        <w:rPr>
          <w:rFonts w:ascii="Times New Roman" w:hAnsi="Times New Roman" w:cs="Times New Roman"/>
          <w:color w:val="000000" w:themeColor="text1"/>
          <w:szCs w:val="22"/>
        </w:rPr>
        <w:t xml:space="preserve"> с внутренним подсветом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, устанавливаемая под прямым углом к плос</w:t>
      </w:r>
      <w:r w:rsidR="003E00B3" w:rsidRPr="006C4EC6">
        <w:rPr>
          <w:rFonts w:ascii="Times New Roman" w:hAnsi="Times New Roman" w:cs="Times New Roman"/>
          <w:color w:val="000000" w:themeColor="text1"/>
          <w:szCs w:val="22"/>
        </w:rPr>
        <w:t>кости фасада здания, локализован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но, на наружной поверхности стены.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Консольная конструкция должна быть выровнена по единой горизонтальной оси с существующими фоновыми конструкциями и консольными конструкциями, установленными согласно разрешительной документации в пределах фасада, на уровне линии перекрытий между первым и вторым этажами.</w:t>
      </w:r>
    </w:p>
    <w:p w:rsidR="00565937" w:rsidRPr="006C4EC6" w:rsidRDefault="007B754B" w:rsidP="008C4FD1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</w:rPr>
        <w:t xml:space="preserve">Модульная учрежденческая доска - это информационная конструкция, используемая в случае размещения в одном здании нескольких организаций независимо от их организационно-правовой формы, индивидуальных предпринимателей в виде модулей, объединенных в единый блок, размещаемая на здании. </w:t>
      </w:r>
    </w:p>
    <w:p w:rsidR="007B754B" w:rsidRPr="006C4EC6" w:rsidRDefault="007B754B" w:rsidP="008C4FD1">
      <w:pPr>
        <w:pStyle w:val="1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Режимная табличка - </w:t>
      </w:r>
      <w:r w:rsidRPr="006C4EC6">
        <w:rPr>
          <w:rFonts w:ascii="Times New Roman" w:hAnsi="Times New Roman" w:cs="Times New Roman"/>
          <w:color w:val="000000" w:themeColor="text1"/>
        </w:rPr>
        <w:t xml:space="preserve">информационная конструкция, состоящая 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из информационного поля (текстовой части) и содержащая сведения </w:t>
      </w:r>
      <w:r w:rsidR="0029580D"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о фирменном наименовании </w:t>
      </w:r>
      <w:r w:rsidR="00565937" w:rsidRPr="006C4EC6">
        <w:rPr>
          <w:rFonts w:ascii="Times New Roman" w:hAnsi="Times New Roman" w:cs="Times New Roman"/>
          <w:color w:val="000000" w:themeColor="text1"/>
          <w:lang w:eastAsia="ru-RU"/>
        </w:rPr>
        <w:t>и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режиме работы организации,</w:t>
      </w:r>
      <w:r w:rsidRPr="006C4EC6">
        <w:rPr>
          <w:rFonts w:ascii="Times New Roman" w:hAnsi="Times New Roman" w:cs="Times New Roman"/>
          <w:color w:val="000000" w:themeColor="text1"/>
        </w:rPr>
        <w:t xml:space="preserve"> устанавливаемая организациями 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>на доступном для обозрения месте плоских участков фасада, свободных от архитектурных элементов, непосредственно у входа (справа или слева) в здание, строение, сооружение или помещение или на входных дверях в помещение, в котором фактически находится (осуществляет деятельность) организация или</w:t>
      </w:r>
      <w:r w:rsidR="00565937" w:rsidRPr="006C4EC6">
        <w:rPr>
          <w:rFonts w:ascii="Times New Roman" w:hAnsi="Times New Roman" w:cs="Times New Roman"/>
          <w:color w:val="000000" w:themeColor="text1"/>
          <w:lang w:eastAsia="ru-RU"/>
        </w:rPr>
        <w:t xml:space="preserve"> индивидуальный предприниматель</w:t>
      </w:r>
      <w:r w:rsidRPr="006C4EC6">
        <w:rPr>
          <w:rFonts w:ascii="Times New Roman" w:hAnsi="Times New Roman" w:cs="Times New Roman"/>
          <w:color w:val="000000" w:themeColor="text1"/>
          <w:lang w:eastAsia="ru-RU"/>
        </w:rPr>
        <w:t>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Для одной организации, индивидуального предпринимателя на одном объекте может быть установлена одна режимная табличка.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Расстояние от уровня земли (пола входной группы) не должно превышать 2 м.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Режимная табличка размещается на единой горизонтальной оси с иными аналогичными информационными вывесками в пределах плоскости фасада.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Режимная табличка состоит из информационного поля (текстовой части).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Допустимый размер</w:t>
      </w:r>
      <w:r w:rsidR="003A1A12"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 xml:space="preserve"> </w:t>
      </w:r>
      <w:r w:rsidR="00F55B88" w:rsidRPr="006C4EC6">
        <w:rPr>
          <w:rFonts w:ascii="Times New Roman" w:hAnsi="Times New Roman" w:cs="Times New Roman"/>
          <w:color w:val="000000" w:themeColor="text1"/>
          <w:szCs w:val="22"/>
        </w:rPr>
        <w:t>режимной</w:t>
      </w:r>
      <w:r w:rsidR="00565937" w:rsidRPr="006C4EC6">
        <w:rPr>
          <w:rFonts w:ascii="Times New Roman" w:hAnsi="Times New Roman" w:cs="Times New Roman"/>
          <w:color w:val="000000" w:themeColor="text1"/>
          <w:szCs w:val="22"/>
        </w:rPr>
        <w:t xml:space="preserve"> таблички</w:t>
      </w: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 xml:space="preserve"> составляет: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не более 0,50 м по ширине;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не более 0,60 м по высоте.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При этом высота букв, знаков, размещаемых на режимной табличке не должна превышать 0,10 м.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В случае размещения в одном объекте нескольких организаций, индивидуальных предпринимателей, общая площадь режимных табличек, устанавливаемых на фасадах объекта перед одним входом, не должна превышать 2 кв. м. При этом параметры табличек, размещаемых перед одним входом, должны быть идентичными.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Режимные таблички могут быть размещены на остеклении витрины методом нанесения трафаретной печати.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При этом размеры указанных табличек не могут превышать 0,30 м - по длине и 0,20 м - по высоте.</w:t>
      </w:r>
    </w:p>
    <w:p w:rsidR="0029580D" w:rsidRPr="006C4EC6" w:rsidRDefault="0029580D" w:rsidP="008C4FD1">
      <w:pPr>
        <w:pStyle w:val="ConsPlusNormal"/>
        <w:spacing w:line="0" w:lineRule="atLeast"/>
        <w:ind w:right="-1" w:firstLine="851"/>
        <w:jc w:val="both"/>
        <w:rPr>
          <w:rFonts w:ascii="Times New Roman" w:eastAsiaTheme="minorHAnsi" w:hAnsi="Times New Roman" w:cs="Times New Roman"/>
          <w:color w:val="000000" w:themeColor="text1"/>
          <w:szCs w:val="22"/>
        </w:rPr>
      </w:pP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Размещение на остекле</w:t>
      </w:r>
      <w:r w:rsidR="002B20B5"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 xml:space="preserve">нии витрин нескольких табличек, </w:t>
      </w:r>
      <w:r w:rsidRPr="006C4EC6">
        <w:rPr>
          <w:rFonts w:ascii="Times New Roman" w:eastAsiaTheme="minorHAnsi" w:hAnsi="Times New Roman" w:cs="Times New Roman"/>
          <w:color w:val="000000" w:themeColor="text1"/>
          <w:szCs w:val="22"/>
        </w:rPr>
        <w:t>допускается при условии наличия между ними расстояния не менее 0,15 м и общего количества указанных табличек - не более четырех.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Афишная конструкция - индивидуальная отдельно стоящая информационная конструкция малого или среднего формата, состоящая из фундамента, каркаса, рамки конструкции и информационного поля.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Фундамент афишной конструкции допускается в двух вариантах: заглубляемый, не выступающий над уровнем грунта (асфальтового покрытия, брусчатки и иного твердого покрытия), и </w:t>
      </w:r>
      <w:proofErr w:type="spellStart"/>
      <w:r w:rsidRPr="006C4EC6">
        <w:rPr>
          <w:rFonts w:ascii="Times New Roman" w:hAnsi="Times New Roman" w:cs="Times New Roman"/>
          <w:color w:val="000000" w:themeColor="text1"/>
          <w:szCs w:val="22"/>
        </w:rPr>
        <w:t>незаглубляемый</w:t>
      </w:r>
      <w:proofErr w:type="spellEnd"/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. В случае использования незаглубляемого фундамента он в обязательном порядке облицовывается декоративным материалом по специальной форме, соответствующей дизайну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lastRenderedPageBreak/>
        <w:t>афишной конструкции.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Площадь афишной конструкции определяется общей площадью его информационных полей.</w:t>
      </w:r>
    </w:p>
    <w:p w:rsidR="007B754B" w:rsidRPr="006C4EC6" w:rsidRDefault="007B754B" w:rsidP="008C4FD1">
      <w:pPr>
        <w:pStyle w:val="ConsPlusNormal"/>
        <w:spacing w:line="0" w:lineRule="atLeast"/>
        <w:ind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Доведение до потребителя сообщений/изображений может производиться с использованием следующих технологий смены изображений:</w:t>
      </w:r>
    </w:p>
    <w:p w:rsidR="007B754B" w:rsidRPr="006C4EC6" w:rsidRDefault="007B754B" w:rsidP="008C4FD1">
      <w:pPr>
        <w:pStyle w:val="ConsPlusNormal"/>
        <w:numPr>
          <w:ilvl w:val="0"/>
          <w:numId w:val="27"/>
        </w:numPr>
        <w:spacing w:line="0" w:lineRule="atLeast"/>
        <w:ind w:left="0" w:firstLine="851"/>
        <w:jc w:val="both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с помощью неподвижных полиграфически</w:t>
      </w:r>
      <w:r w:rsidR="003D5E46" w:rsidRPr="006C4EC6">
        <w:rPr>
          <w:rFonts w:ascii="Times New Roman" w:hAnsi="Times New Roman" w:cs="Times New Roman"/>
          <w:szCs w:val="22"/>
        </w:rPr>
        <w:t>х постеров</w:t>
      </w:r>
      <w:r w:rsidRPr="006C4EC6">
        <w:rPr>
          <w:rFonts w:ascii="Times New Roman" w:hAnsi="Times New Roman" w:cs="Times New Roman"/>
          <w:szCs w:val="22"/>
        </w:rPr>
        <w:t xml:space="preserve"> с внутренним подсветом;</w:t>
      </w:r>
    </w:p>
    <w:p w:rsidR="007B754B" w:rsidRPr="006C4EC6" w:rsidRDefault="007B754B" w:rsidP="008C4FD1">
      <w:pPr>
        <w:pStyle w:val="ConsPlusNormal"/>
        <w:numPr>
          <w:ilvl w:val="0"/>
          <w:numId w:val="27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szCs w:val="22"/>
        </w:rPr>
        <w:t xml:space="preserve">с помощью изображений, демонстрируемых на электронных носителях, при использовании электронно-цифровой поверхности расстояние между пикселями (шаг пикселя) – не более 10 мм. 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>Трансляция изображения и видео на медиа экране должна быть приостановлена ежедневно с 23:00 ч. до 6:00 ч.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Допустимые значения яркости светодиодных модулей: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светлое время суток - 6370 кд/кв. 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темное время суток - 851 кд/кв. м.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 случае установки односторонней афишной конструкции обратная сторона конструкции должна быть декоративно оформлена. 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Афишные конструкции предназначены исключительно для размещения информации о репертуарах театров, кинотеатров, спортивных и иных массовых мероприятиях, событиях общественного, культурно-развлекательного, спортивно-оздоровительного характера и социальной рекламы.</w:t>
      </w:r>
    </w:p>
    <w:p w:rsidR="00565937" w:rsidRPr="006C4EC6" w:rsidRDefault="008E733F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Стела - типовая отдельно стоящая объемно-пространственная, в индивидуальном исполнении информационная конструкция малого (высотой не более 6,0 м) или среднего (более 6,0 м) формата, состоящая из фундамента, каркаса, обшитого материалом нейтральных цветов, с внутренним подсветом. 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Площадь стелы определяется общей площадью его сторон.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Состоит из фундамента, опоры, каркаса и информационного поля.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Количество сторон стелы не может быть более трех. Фундамент не должен выступать над уровнем грунта.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Стела, выполненная в одностороннем варианте, должна иметь декоративно оформленную обратную сторону.</w:t>
      </w:r>
    </w:p>
    <w:p w:rsidR="00565937" w:rsidRPr="006C4EC6" w:rsidRDefault="0056593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4152D0">
        <w:rPr>
          <w:rFonts w:ascii="Times New Roman" w:hAnsi="Times New Roman" w:cs="Times New Roman"/>
          <w:color w:val="000000" w:themeColor="text1"/>
          <w:szCs w:val="22"/>
        </w:rPr>
        <w:t>Стела предназначена для размещения информации, не содержащей сведений рекламного характера, а именно: указания на объект рекламирования, в том числе наименования организации, названий товаров (работ, услуг), средств индивидуализации юридических лиц, товаров, работ, услуг и предприятий, которые позволяют выделить конкретное лицо или конкретный товар среди множества однородных. За исключением стел автозаправочных станций с указанием наименования АЗС, АГЗС, видах оказываемых услуг, экологическом классе и стоимости реализуемого моторного топлива, газа на территории АЗС, АГЗС и при приближении к АЗС, АГЗС.</w:t>
      </w:r>
    </w:p>
    <w:p w:rsidR="007B754B" w:rsidRPr="006C4EC6" w:rsidRDefault="007B754B" w:rsidP="008C4FD1">
      <w:pPr>
        <w:pStyle w:val="ConsPlusNormal"/>
        <w:numPr>
          <w:ilvl w:val="0"/>
          <w:numId w:val="4"/>
        </w:numPr>
        <w:spacing w:line="0" w:lineRule="atLeast"/>
        <w:ind w:left="0"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/>
          <w:color w:val="000000" w:themeColor="text1"/>
        </w:rPr>
        <w:t>Запрещается установка и эксплуатация: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1) крышной конструкции: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на многоквартирных жилых домах, </w:t>
      </w:r>
      <w:proofErr w:type="spellStart"/>
      <w:r w:rsidRPr="006C4EC6">
        <w:rPr>
          <w:rFonts w:ascii="Times New Roman" w:hAnsi="Times New Roman"/>
          <w:color w:val="000000" w:themeColor="text1"/>
        </w:rPr>
        <w:t>пристроях</w:t>
      </w:r>
      <w:proofErr w:type="spellEnd"/>
      <w:r w:rsidRPr="006C4EC6">
        <w:rPr>
          <w:rFonts w:ascii="Times New Roman" w:hAnsi="Times New Roman"/>
          <w:color w:val="000000" w:themeColor="text1"/>
        </w:rPr>
        <w:t xml:space="preserve"> к ним, нестационарных торговых объектах;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зданиях (за исключением торговых и дилер</w:t>
      </w:r>
      <w:r w:rsidR="00760671" w:rsidRPr="006C4EC6">
        <w:rPr>
          <w:rFonts w:ascii="Times New Roman" w:hAnsi="Times New Roman"/>
          <w:color w:val="000000" w:themeColor="text1"/>
        </w:rPr>
        <w:t>ских центров) высотой: более 1</w:t>
      </w:r>
      <w:r w:rsidRPr="006C4EC6">
        <w:rPr>
          <w:rFonts w:ascii="Times New Roman" w:hAnsi="Times New Roman"/>
          <w:color w:val="000000" w:themeColor="text1"/>
        </w:rPr>
        <w:t xml:space="preserve"> м для одноэтажных</w:t>
      </w:r>
      <w:r w:rsidR="00760671" w:rsidRPr="006C4EC6">
        <w:rPr>
          <w:rFonts w:ascii="Times New Roman" w:hAnsi="Times New Roman"/>
          <w:color w:val="000000" w:themeColor="text1"/>
        </w:rPr>
        <w:t xml:space="preserve"> и</w:t>
      </w:r>
      <w:r w:rsidRPr="006C4EC6">
        <w:rPr>
          <w:rFonts w:ascii="Times New Roman" w:hAnsi="Times New Roman"/>
          <w:color w:val="000000" w:themeColor="text1"/>
        </w:rPr>
        <w:t xml:space="preserve"> двухэтажных; более </w:t>
      </w:r>
      <w:r w:rsidR="00760671" w:rsidRPr="006C4EC6">
        <w:rPr>
          <w:rFonts w:ascii="Times New Roman" w:hAnsi="Times New Roman"/>
          <w:color w:val="000000" w:themeColor="text1"/>
        </w:rPr>
        <w:t>2</w:t>
      </w:r>
      <w:r w:rsidRPr="006C4EC6">
        <w:rPr>
          <w:rFonts w:ascii="Times New Roman" w:hAnsi="Times New Roman"/>
          <w:color w:val="000000" w:themeColor="text1"/>
        </w:rPr>
        <w:t xml:space="preserve"> м для трех-, пятиэтажных;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зданиях торговых и дилерских центров и зданиях, имеющих 6 и</w:t>
      </w:r>
      <w:r w:rsidR="00760671" w:rsidRPr="006C4EC6">
        <w:rPr>
          <w:rFonts w:ascii="Times New Roman" w:hAnsi="Times New Roman"/>
          <w:color w:val="000000" w:themeColor="text1"/>
        </w:rPr>
        <w:t xml:space="preserve"> более этажей, высотой более </w:t>
      </w:r>
      <w:r w:rsidR="0047655A" w:rsidRPr="006C4EC6">
        <w:rPr>
          <w:rFonts w:ascii="Times New Roman" w:hAnsi="Times New Roman"/>
          <w:color w:val="000000" w:themeColor="text1"/>
        </w:rPr>
        <w:t>3</w:t>
      </w:r>
      <w:r w:rsidRPr="006C4EC6">
        <w:rPr>
          <w:rFonts w:ascii="Times New Roman" w:hAnsi="Times New Roman"/>
          <w:color w:val="000000" w:themeColor="text1"/>
        </w:rPr>
        <w:t xml:space="preserve"> м;</w:t>
      </w:r>
    </w:p>
    <w:p w:rsidR="00BF39CC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длиной: более </w:t>
      </w:r>
      <w:r w:rsidR="00B815A6" w:rsidRPr="006C4EC6">
        <w:rPr>
          <w:rFonts w:ascii="Times New Roman" w:hAnsi="Times New Roman"/>
          <w:color w:val="000000" w:themeColor="text1"/>
        </w:rPr>
        <w:t>2/3</w:t>
      </w:r>
      <w:r w:rsidRPr="006C4EC6">
        <w:rPr>
          <w:rFonts w:ascii="Times New Roman" w:hAnsi="Times New Roman"/>
          <w:color w:val="000000" w:themeColor="text1"/>
        </w:rPr>
        <w:t xml:space="preserve"> от длины фасада (части фасада), по отношению к которому она размещается;</w:t>
      </w:r>
    </w:p>
    <w:p w:rsidR="007B754B" w:rsidRPr="006C4EC6" w:rsidRDefault="00BF39CC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</w:t>
      </w:r>
      <w:r w:rsidR="00E84E44" w:rsidRPr="006C4EC6">
        <w:rPr>
          <w:rFonts w:ascii="Times New Roman" w:hAnsi="Times New Roman"/>
          <w:color w:val="000000" w:themeColor="text1"/>
        </w:rPr>
        <w:t>над</w:t>
      </w:r>
      <w:r w:rsidRPr="006C4EC6">
        <w:rPr>
          <w:rFonts w:ascii="Times New Roman" w:hAnsi="Times New Roman"/>
          <w:color w:val="000000" w:themeColor="text1"/>
        </w:rPr>
        <w:t xml:space="preserve"> установленной</w:t>
      </w:r>
      <w:r w:rsidR="00E84E44" w:rsidRPr="006C4EC6">
        <w:rPr>
          <w:rFonts w:ascii="Times New Roman" w:hAnsi="Times New Roman"/>
          <w:color w:val="000000" w:themeColor="text1"/>
        </w:rPr>
        <w:t xml:space="preserve"> в соответствии с разрешением (согласованием), срок действия которого не истек,</w:t>
      </w:r>
      <w:r w:rsidRPr="006C4EC6">
        <w:rPr>
          <w:rFonts w:ascii="Times New Roman" w:hAnsi="Times New Roman"/>
          <w:color w:val="000000" w:themeColor="text1"/>
        </w:rPr>
        <w:t xml:space="preserve"> фоновой </w:t>
      </w:r>
      <w:r w:rsidR="00E84E44" w:rsidRPr="006C4EC6">
        <w:rPr>
          <w:rFonts w:ascii="Times New Roman" w:hAnsi="Times New Roman"/>
          <w:color w:val="000000" w:themeColor="text1"/>
        </w:rPr>
        <w:t>конструкцией</w:t>
      </w:r>
      <w:r w:rsidRPr="006C4EC6">
        <w:rPr>
          <w:rFonts w:ascii="Times New Roman" w:hAnsi="Times New Roman"/>
          <w:color w:val="000000" w:themeColor="text1"/>
        </w:rPr>
        <w:t xml:space="preserve"> на фронтоне, фризе верхнего этажа;</w:t>
      </w:r>
      <w:r w:rsidR="007B754B" w:rsidRPr="006C4EC6">
        <w:rPr>
          <w:rFonts w:ascii="Times New Roman" w:hAnsi="Times New Roman"/>
          <w:color w:val="000000" w:themeColor="text1"/>
        </w:rPr>
        <w:t xml:space="preserve"> 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на расстоянии от нижнего края информационного поля крышной установки до крыши (парапета) более 0,5 м на одноэтажных, двухэтажных зданиях (за исключением торговых и дилерских центров); более 1,0 м на торговых и дилерских центрах и зданиях, имеющих 3 и более этажей; </w:t>
      </w:r>
    </w:p>
    <w:p w:rsidR="0047655A" w:rsidRPr="006C4EC6" w:rsidRDefault="0047655A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более одной в пределах одного фасада;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2) фоновой конструкции: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высотой: 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превышающей 2/3 от высоты</w:t>
      </w:r>
      <w:r w:rsidR="00B815A6" w:rsidRPr="006C4EC6">
        <w:rPr>
          <w:rFonts w:ascii="Times New Roman" w:hAnsi="Times New Roman"/>
          <w:color w:val="000000" w:themeColor="text1"/>
        </w:rPr>
        <w:t xml:space="preserve"> простенка между окнами этажей</w:t>
      </w:r>
      <w:r w:rsidRPr="006C4EC6">
        <w:rPr>
          <w:rFonts w:ascii="Times New Roman" w:hAnsi="Times New Roman"/>
          <w:color w:val="000000" w:themeColor="text1"/>
        </w:rPr>
        <w:t>,</w:t>
      </w:r>
      <w:r w:rsidR="00B815A6" w:rsidRPr="006C4EC6">
        <w:rPr>
          <w:rFonts w:ascii="Times New Roman" w:hAnsi="Times New Roman"/>
          <w:color w:val="000000" w:themeColor="text1"/>
        </w:rPr>
        <w:t xml:space="preserve"> а также между окнами и парапетом крыши</w:t>
      </w:r>
      <w:r w:rsidRPr="006C4EC6">
        <w:rPr>
          <w:rFonts w:ascii="Times New Roman" w:hAnsi="Times New Roman"/>
          <w:color w:val="000000" w:themeColor="text1"/>
        </w:rPr>
        <w:t xml:space="preserve"> </w:t>
      </w:r>
      <w:r w:rsidR="00B815A6" w:rsidRPr="006C4EC6">
        <w:rPr>
          <w:rFonts w:ascii="Times New Roman" w:hAnsi="Times New Roman"/>
          <w:color w:val="000000" w:themeColor="text1"/>
        </w:rPr>
        <w:t xml:space="preserve">здания, </w:t>
      </w:r>
      <w:r w:rsidRPr="006C4EC6">
        <w:rPr>
          <w:rFonts w:ascii="Times New Roman" w:hAnsi="Times New Roman"/>
          <w:color w:val="000000" w:themeColor="text1"/>
        </w:rPr>
        <w:t xml:space="preserve">нестационарного торгового объекта; 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превышающей 2/3 высоты фриза (в том числе встроенно-пристроенных помещений); </w:t>
      </w:r>
    </w:p>
    <w:p w:rsidR="0047655A" w:rsidRPr="006C4EC6" w:rsidRDefault="0047655A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превышающей размер крышной конструкции, согласованной на здании, строении в пределах фасада, на котором размещается</w:t>
      </w:r>
      <w:r w:rsidR="008E733F" w:rsidRPr="006C4EC6">
        <w:rPr>
          <w:rFonts w:ascii="Times New Roman" w:hAnsi="Times New Roman"/>
          <w:color w:val="000000" w:themeColor="text1"/>
        </w:rPr>
        <w:t xml:space="preserve"> (планируется размещение)</w:t>
      </w:r>
      <w:r w:rsidRPr="006C4EC6">
        <w:rPr>
          <w:rFonts w:ascii="Times New Roman" w:hAnsi="Times New Roman"/>
          <w:color w:val="000000" w:themeColor="text1"/>
        </w:rPr>
        <w:t xml:space="preserve"> фоновая конструкция;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более </w:t>
      </w:r>
      <w:r w:rsidR="00B815A6" w:rsidRPr="006C4EC6">
        <w:rPr>
          <w:rFonts w:ascii="Times New Roman" w:hAnsi="Times New Roman"/>
          <w:color w:val="000000" w:themeColor="text1"/>
        </w:rPr>
        <w:t xml:space="preserve">1 </w:t>
      </w:r>
      <w:r w:rsidRPr="006C4EC6">
        <w:rPr>
          <w:rFonts w:ascii="Times New Roman" w:hAnsi="Times New Roman"/>
          <w:color w:val="000000" w:themeColor="text1"/>
        </w:rPr>
        <w:t>м в случае размещения на одноэтажном здании, нестационарном торговом объекте</w:t>
      </w:r>
      <w:r w:rsidR="0047655A" w:rsidRPr="006C4EC6">
        <w:rPr>
          <w:rFonts w:ascii="Times New Roman" w:hAnsi="Times New Roman"/>
          <w:color w:val="000000" w:themeColor="text1"/>
        </w:rPr>
        <w:t xml:space="preserve"> и при размещении между первым,</w:t>
      </w:r>
      <w:r w:rsidRPr="006C4EC6">
        <w:rPr>
          <w:rFonts w:ascii="Times New Roman" w:hAnsi="Times New Roman"/>
          <w:color w:val="000000" w:themeColor="text1"/>
        </w:rPr>
        <w:t xml:space="preserve"> вторым </w:t>
      </w:r>
      <w:r w:rsidR="0047655A" w:rsidRPr="006C4EC6">
        <w:rPr>
          <w:rFonts w:ascii="Times New Roman" w:hAnsi="Times New Roman"/>
          <w:color w:val="000000" w:themeColor="text1"/>
        </w:rPr>
        <w:t xml:space="preserve">и третьим </w:t>
      </w:r>
      <w:r w:rsidRPr="006C4EC6">
        <w:rPr>
          <w:rFonts w:ascii="Times New Roman" w:hAnsi="Times New Roman"/>
          <w:color w:val="000000" w:themeColor="text1"/>
        </w:rPr>
        <w:t>этажами з</w:t>
      </w:r>
      <w:r w:rsidR="0047655A" w:rsidRPr="006C4EC6">
        <w:rPr>
          <w:rFonts w:ascii="Times New Roman" w:hAnsi="Times New Roman"/>
          <w:color w:val="000000" w:themeColor="text1"/>
        </w:rPr>
        <w:t>дания, нестационарного объекта</w:t>
      </w:r>
      <w:r w:rsidRPr="006C4EC6">
        <w:rPr>
          <w:rFonts w:ascii="Times New Roman" w:hAnsi="Times New Roman"/>
          <w:color w:val="000000" w:themeColor="text1"/>
        </w:rPr>
        <w:t xml:space="preserve">; </w:t>
      </w:r>
    </w:p>
    <w:p w:rsidR="007B754B" w:rsidRPr="006C4EC6" w:rsidRDefault="007B754B" w:rsidP="008C4FD1">
      <w:pPr>
        <w:pStyle w:val="2"/>
        <w:shd w:val="clear" w:color="auto" w:fill="FFFFFF" w:themeFill="background1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lastRenderedPageBreak/>
        <w:t xml:space="preserve">более </w:t>
      </w:r>
      <w:r w:rsidR="0047655A" w:rsidRPr="006C4EC6">
        <w:rPr>
          <w:rFonts w:ascii="Times New Roman" w:hAnsi="Times New Roman"/>
          <w:color w:val="000000" w:themeColor="text1"/>
        </w:rPr>
        <w:t>2</w:t>
      </w:r>
      <w:r w:rsidRPr="006C4EC6">
        <w:rPr>
          <w:rFonts w:ascii="Times New Roman" w:hAnsi="Times New Roman"/>
          <w:color w:val="000000" w:themeColor="text1"/>
        </w:rPr>
        <w:t xml:space="preserve"> м в случае размещения на уровне третьего и более этажей; </w:t>
      </w:r>
    </w:p>
    <w:p w:rsidR="00671F75" w:rsidRPr="006C4EC6" w:rsidRDefault="007B754B" w:rsidP="00F92116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в длину превышающую длину козырька;</w:t>
      </w:r>
    </w:p>
    <w:p w:rsidR="0047655A" w:rsidRPr="006C4EC6" w:rsidRDefault="00671F75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в длину</w:t>
      </w:r>
      <w:r w:rsidR="007B754B" w:rsidRPr="006C4EC6">
        <w:rPr>
          <w:rFonts w:ascii="Times New Roman" w:hAnsi="Times New Roman"/>
          <w:color w:val="000000" w:themeColor="text1"/>
        </w:rPr>
        <w:t xml:space="preserve"> более </w:t>
      </w:r>
      <w:r w:rsidR="0047655A" w:rsidRPr="006C4EC6">
        <w:rPr>
          <w:rFonts w:ascii="Times New Roman" w:hAnsi="Times New Roman"/>
          <w:color w:val="000000" w:themeColor="text1"/>
        </w:rPr>
        <w:t>2/3</w:t>
      </w:r>
      <w:r w:rsidR="007B754B" w:rsidRPr="006C4EC6">
        <w:rPr>
          <w:rFonts w:ascii="Times New Roman" w:hAnsi="Times New Roman"/>
          <w:color w:val="000000" w:themeColor="text1"/>
        </w:rPr>
        <w:t xml:space="preserve"> от длины фасада</w:t>
      </w:r>
      <w:r w:rsidR="0047655A" w:rsidRPr="006C4EC6">
        <w:rPr>
          <w:rFonts w:ascii="Times New Roman" w:hAnsi="Times New Roman"/>
          <w:color w:val="000000" w:themeColor="text1"/>
        </w:rPr>
        <w:t xml:space="preserve"> (части фасада), по отношению к которому она размещается</w:t>
      </w:r>
      <w:r w:rsidR="00F92116" w:rsidRPr="006C4EC6">
        <w:rPr>
          <w:rFonts w:ascii="Times New Roman" w:hAnsi="Times New Roman"/>
          <w:color w:val="000000" w:themeColor="text1"/>
        </w:rPr>
        <w:t>, но не более 15 м;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ниже 0,6 м от уровня грунта до нижнего края фоновой конструкции при размещении на поверхности наружных стен первого, цокольного или подвального этажа;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с изображением, непосредственно нанесенным на поверхность стены на фасадах зданий;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фасаде здания с суперграфикой;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фризе здания, строения, сооружения поверхность которого расположена непараллельно стене здания, нестационарного торгового объекта, входной группы, козырьках;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с использованием цвета фона фоновых конструкций</w:t>
      </w:r>
      <w:r w:rsidR="008E733F" w:rsidRPr="006C4EC6">
        <w:rPr>
          <w:rFonts w:ascii="Times New Roman" w:hAnsi="Times New Roman"/>
          <w:color w:val="000000" w:themeColor="text1"/>
        </w:rPr>
        <w:t xml:space="preserve"> </w:t>
      </w:r>
      <w:r w:rsidRPr="006C4EC6">
        <w:rPr>
          <w:rFonts w:ascii="Times New Roman" w:hAnsi="Times New Roman"/>
          <w:color w:val="000000" w:themeColor="text1"/>
        </w:rPr>
        <w:t>отличного от цвета фасада здания, нестационарного торгового объекта, на котором размещается (планируется размещение)</w:t>
      </w:r>
      <w:r w:rsidR="00F25A95" w:rsidRPr="006C4EC6">
        <w:rPr>
          <w:rFonts w:ascii="Times New Roman" w:hAnsi="Times New Roman"/>
          <w:color w:val="000000" w:themeColor="text1"/>
        </w:rPr>
        <w:t>, в случае размещения фоновой конструкции в виде инкрустированного светового короба</w:t>
      </w:r>
      <w:r w:rsidRPr="006C4EC6">
        <w:rPr>
          <w:rFonts w:ascii="Times New Roman" w:hAnsi="Times New Roman"/>
          <w:color w:val="000000" w:themeColor="text1"/>
        </w:rPr>
        <w:t xml:space="preserve">; </w:t>
      </w:r>
    </w:p>
    <w:p w:rsidR="00BF39CC" w:rsidRPr="006C4EC6" w:rsidRDefault="00BF39CC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фронтоне, фризе верхнего этажа</w:t>
      </w:r>
      <w:r w:rsidR="00E84E44" w:rsidRPr="006C4EC6">
        <w:rPr>
          <w:rFonts w:ascii="Times New Roman" w:hAnsi="Times New Roman"/>
          <w:color w:val="000000" w:themeColor="text1"/>
        </w:rPr>
        <w:t xml:space="preserve"> непосредственно под крышной конструкцией,</w:t>
      </w:r>
      <w:r w:rsidRPr="006C4EC6">
        <w:rPr>
          <w:rFonts w:ascii="Times New Roman" w:hAnsi="Times New Roman"/>
          <w:color w:val="000000" w:themeColor="text1"/>
        </w:rPr>
        <w:t xml:space="preserve"> при </w:t>
      </w:r>
      <w:r w:rsidR="00E84E44" w:rsidRPr="006C4EC6">
        <w:rPr>
          <w:rFonts w:ascii="Times New Roman" w:hAnsi="Times New Roman"/>
          <w:color w:val="000000" w:themeColor="text1"/>
        </w:rPr>
        <w:t xml:space="preserve">ее </w:t>
      </w:r>
      <w:r w:rsidRPr="006C4EC6">
        <w:rPr>
          <w:rFonts w:ascii="Times New Roman" w:hAnsi="Times New Roman"/>
          <w:color w:val="000000" w:themeColor="text1"/>
        </w:rPr>
        <w:t xml:space="preserve">наличии на </w:t>
      </w:r>
      <w:r w:rsidR="00E84E44" w:rsidRPr="006C4EC6">
        <w:rPr>
          <w:rFonts w:ascii="Times New Roman" w:hAnsi="Times New Roman"/>
          <w:color w:val="000000" w:themeColor="text1"/>
        </w:rPr>
        <w:t>крыше здания</w:t>
      </w:r>
      <w:r w:rsidRPr="006C4EC6">
        <w:rPr>
          <w:rFonts w:ascii="Times New Roman" w:hAnsi="Times New Roman"/>
          <w:color w:val="000000" w:themeColor="text1"/>
        </w:rPr>
        <w:t>, установленной в соответствии с разрешением (согласованием), срок действия которого не истек;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3) консольной конструкции: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 xml:space="preserve">- высотой и длиной более 0,8 м; 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расстоянии более 0,2 м от поверхности фасада;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расстоянии менее 2,5 м от уровня грунта до нижнего края конструкции;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непосредственно над входами в здание;</w:t>
      </w:r>
    </w:p>
    <w:p w:rsidR="007B754B" w:rsidRPr="006C4EC6" w:rsidRDefault="007B754B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на расстоянии ближе 10 м друг от друга;</w:t>
      </w:r>
    </w:p>
    <w:p w:rsidR="008E733F" w:rsidRPr="006C4EC6" w:rsidRDefault="008E733F" w:rsidP="008C4FD1">
      <w:pPr>
        <w:pStyle w:val="2"/>
        <w:spacing w:after="0" w:line="0" w:lineRule="atLeast"/>
        <w:ind w:left="0" w:right="-1" w:firstLine="851"/>
        <w:jc w:val="both"/>
        <w:rPr>
          <w:rFonts w:ascii="Times New Roman" w:hAnsi="Times New Roman"/>
          <w:color w:val="000000" w:themeColor="text1"/>
        </w:rPr>
      </w:pPr>
      <w:r w:rsidRPr="006C4EC6">
        <w:rPr>
          <w:rFonts w:ascii="Times New Roman" w:hAnsi="Times New Roman"/>
          <w:color w:val="000000" w:themeColor="text1"/>
        </w:rPr>
        <w:t>- выше уровня первого этажа;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4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) модульной учрежденческой доски: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высотой более 6,0 м и менее 2,0 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фасадах многоквартирных жилых домов, за исключением встроенно-пристроенных помещений;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различных материалов изготовления информационного поля модульных элементов и способов подсветки в одном блоке и на одном здании;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менее трех модульных элементов в одной конструкции;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более двух блоков на одном здании в виде одной конструкции;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более одной с одной стороны входа.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5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) режимной таблички: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длиной более 0,4 м и высотой более 0,6 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использованием подсветки;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ограждающих конструкциях сезонных кафе при стационарных предприятиях общественного питания;</w:t>
      </w:r>
    </w:p>
    <w:p w:rsidR="007B754B" w:rsidRPr="006C4EC6" w:rsidRDefault="007B754B" w:rsidP="008C4FD1">
      <w:pPr>
        <w:pStyle w:val="1"/>
        <w:autoSpaceDE w:val="0"/>
        <w:autoSpaceDN w:val="0"/>
        <w:adjustRightInd w:val="0"/>
        <w:spacing w:after="0" w:line="240" w:lineRule="auto"/>
        <w:ind w:left="0" w:right="-1" w:firstLine="851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color w:val="000000" w:themeColor="text1"/>
          <w:lang w:eastAsia="ru-RU"/>
        </w:rPr>
        <w:t>- выше 2 м от уровня земли (от пола до края информационной таблички);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6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) афишной конструкции</w:t>
      </w:r>
      <w:r w:rsidR="008E733F" w:rsidRPr="006C4EC6">
        <w:rPr>
          <w:rFonts w:ascii="Times New Roman" w:hAnsi="Times New Roman" w:cs="Times New Roman"/>
          <w:color w:val="000000" w:themeColor="text1"/>
          <w:szCs w:val="22"/>
        </w:rPr>
        <w:t xml:space="preserve"> и стелы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:</w:t>
      </w:r>
    </w:p>
    <w:p w:rsidR="007B754B" w:rsidRPr="006C4EC6" w:rsidRDefault="00284407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имеющей</w:t>
      </w:r>
      <w:r w:rsidR="00337C17" w:rsidRPr="006C4EC6">
        <w:rPr>
          <w:rFonts w:ascii="Times New Roman" w:hAnsi="Times New Roman" w:cs="Times New Roman"/>
          <w:color w:val="000000" w:themeColor="text1"/>
          <w:szCs w:val="22"/>
        </w:rPr>
        <w:t xml:space="preserve"> заглубленный фундамент ближе 3</w:t>
      </w:r>
      <w:r w:rsidR="007B754B" w:rsidRPr="006C4EC6">
        <w:rPr>
          <w:rFonts w:ascii="Times New Roman" w:hAnsi="Times New Roman" w:cs="Times New Roman"/>
          <w:color w:val="000000" w:themeColor="text1"/>
          <w:szCs w:val="22"/>
        </w:rPr>
        <w:t>,0 м от стволов деревьев;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радиусе менее 30 м от территорий городских кладбищ;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в границах земельного участка, занимаемого индивидуальным или многоквартирным жилым домом;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расстоянии менее 200 метров от иной отдельно стоящей рекламной либо информационной конструкции без обоснования проектным решением, выполненного с учетом действующих строительных, пожарных и санитарных норм и правил;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на расстоянии ближе 10 м от фундамента конструкции до фундамента здания;</w:t>
      </w:r>
    </w:p>
    <w:p w:rsidR="007B754B" w:rsidRPr="006C4EC6" w:rsidRDefault="007B754B" w:rsidP="008C4FD1">
      <w:pPr>
        <w:pStyle w:val="ConsPlusNormal"/>
        <w:spacing w:line="0" w:lineRule="atLeast"/>
        <w:ind w:right="-1" w:firstLine="851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- с использовани</w:t>
      </w:r>
      <w:r w:rsidR="00056F8A" w:rsidRPr="006C4EC6">
        <w:rPr>
          <w:rFonts w:ascii="Times New Roman" w:hAnsi="Times New Roman" w:cs="Times New Roman"/>
          <w:color w:val="000000" w:themeColor="text1"/>
          <w:szCs w:val="22"/>
        </w:rPr>
        <w:t>ем при изготовлении профнастила.</w:t>
      </w:r>
    </w:p>
    <w:p w:rsidR="00CC5E53" w:rsidRPr="006C4EC6" w:rsidRDefault="00CC5E53" w:rsidP="008C4FD1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E624D3" w:rsidRPr="006C4EC6" w:rsidRDefault="00E624D3" w:rsidP="008C4FD1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E624D3" w:rsidRPr="006C4EC6" w:rsidRDefault="00E624D3" w:rsidP="008C4FD1">
      <w:pPr>
        <w:pStyle w:val="ConsPlusNormal"/>
        <w:spacing w:line="0" w:lineRule="atLeast"/>
        <w:ind w:right="-1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tbl>
      <w:tblPr>
        <w:tblW w:w="5147" w:type="pct"/>
        <w:tblInd w:w="-142" w:type="dxa"/>
        <w:tblLook w:val="0000" w:firstRow="0" w:lastRow="0" w:firstColumn="0" w:lastColumn="0" w:noHBand="0" w:noVBand="0"/>
      </w:tblPr>
      <w:tblGrid>
        <w:gridCol w:w="6424"/>
        <w:gridCol w:w="3498"/>
      </w:tblGrid>
      <w:tr w:rsidR="00CC5E53" w:rsidRPr="006C4EC6" w:rsidTr="002F7063">
        <w:tc>
          <w:tcPr>
            <w:tcW w:w="3237" w:type="pct"/>
            <w:tcBorders>
              <w:top w:val="nil"/>
              <w:left w:val="nil"/>
              <w:bottom w:val="nil"/>
              <w:right w:val="nil"/>
            </w:tcBorders>
          </w:tcPr>
          <w:p w:rsidR="00CC5E53" w:rsidRPr="006C4EC6" w:rsidRDefault="00CC5E53" w:rsidP="008C4FD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 xml:space="preserve">Заместитель Руководителя Аппарата, </w:t>
            </w:r>
          </w:p>
          <w:p w:rsidR="00CC5E53" w:rsidRPr="006C4EC6" w:rsidRDefault="00CC5E53" w:rsidP="008C4FD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 xml:space="preserve">начальник управления делопроизводством </w:t>
            </w:r>
          </w:p>
          <w:p w:rsidR="00CC5E53" w:rsidRPr="006C4EC6" w:rsidRDefault="00CC5E53" w:rsidP="008C4FD1">
            <w:pPr>
              <w:pStyle w:val="a9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 xml:space="preserve">Исполнительного комитета                                                                                                </w:t>
            </w:r>
          </w:p>
        </w:tc>
        <w:tc>
          <w:tcPr>
            <w:tcW w:w="1763" w:type="pct"/>
            <w:tcBorders>
              <w:top w:val="nil"/>
              <w:left w:val="nil"/>
              <w:bottom w:val="nil"/>
              <w:right w:val="nil"/>
            </w:tcBorders>
          </w:tcPr>
          <w:p w:rsidR="00CC5E53" w:rsidRPr="006C4EC6" w:rsidRDefault="00CC5E53" w:rsidP="008C4FD1">
            <w:pPr>
              <w:pStyle w:val="a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5E53" w:rsidRPr="006C4EC6" w:rsidRDefault="00CC5E53" w:rsidP="008C4FD1">
            <w:pPr>
              <w:pStyle w:val="a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C5E53" w:rsidRPr="006C4EC6" w:rsidRDefault="00CC5E53" w:rsidP="008C4FD1">
            <w:pPr>
              <w:pStyle w:val="a8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6C4EC6">
              <w:rPr>
                <w:rFonts w:ascii="Times New Roman" w:hAnsi="Times New Roman" w:cs="Times New Roman"/>
                <w:sz w:val="22"/>
                <w:szCs w:val="22"/>
              </w:rPr>
              <w:t>Н.И. </w:t>
            </w:r>
            <w:proofErr w:type="spellStart"/>
            <w:r w:rsidRPr="006C4EC6">
              <w:rPr>
                <w:rFonts w:ascii="Times New Roman" w:hAnsi="Times New Roman" w:cs="Times New Roman"/>
                <w:sz w:val="22"/>
                <w:szCs w:val="22"/>
              </w:rPr>
              <w:t>Галиева</w:t>
            </w:r>
            <w:proofErr w:type="spellEnd"/>
          </w:p>
        </w:tc>
      </w:tr>
    </w:tbl>
    <w:p w:rsidR="00593BE6" w:rsidRPr="006C4EC6" w:rsidRDefault="00593BE6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C4EC6">
        <w:rPr>
          <w:rFonts w:ascii="Times New Roman" w:hAnsi="Times New Roman" w:cs="Times New Roman"/>
          <w:sz w:val="18"/>
          <w:szCs w:val="18"/>
        </w:rPr>
        <w:br w:type="page"/>
      </w:r>
    </w:p>
    <w:p w:rsidR="00571EB3" w:rsidRPr="006C4EC6" w:rsidRDefault="00571EB3" w:rsidP="002F7063">
      <w:pPr>
        <w:pStyle w:val="ConsPlusNormal"/>
        <w:ind w:left="5954"/>
        <w:outlineLvl w:val="1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lastRenderedPageBreak/>
        <w:t>Приложение</w:t>
      </w:r>
      <w:r w:rsidR="008C4FD1" w:rsidRPr="006C4EC6">
        <w:rPr>
          <w:rFonts w:ascii="Times New Roman" w:hAnsi="Times New Roman" w:cs="Times New Roman"/>
          <w:szCs w:val="22"/>
        </w:rPr>
        <w:t xml:space="preserve"> </w:t>
      </w:r>
      <w:r w:rsidR="00F92116" w:rsidRPr="006C4EC6">
        <w:rPr>
          <w:rFonts w:ascii="Times New Roman" w:hAnsi="Times New Roman" w:cs="Times New Roman"/>
          <w:szCs w:val="22"/>
        </w:rPr>
        <w:t>№</w:t>
      </w:r>
      <w:r w:rsidR="008C4FD1" w:rsidRPr="006C4EC6">
        <w:rPr>
          <w:rFonts w:ascii="Times New Roman" w:hAnsi="Times New Roman" w:cs="Times New Roman"/>
          <w:szCs w:val="22"/>
        </w:rPr>
        <w:t>1</w:t>
      </w:r>
    </w:p>
    <w:p w:rsidR="00571EB3" w:rsidRPr="006C4EC6" w:rsidRDefault="00571EB3" w:rsidP="002F7063">
      <w:pPr>
        <w:pStyle w:val="ConsPlusNormal"/>
        <w:ind w:left="5954"/>
        <w:rPr>
          <w:rFonts w:ascii="Times New Roman" w:hAnsi="Times New Roman" w:cs="Times New Roman"/>
          <w:szCs w:val="22"/>
        </w:rPr>
      </w:pPr>
      <w:r w:rsidRPr="006C4EC6">
        <w:rPr>
          <w:rFonts w:ascii="Times New Roman" w:hAnsi="Times New Roman" w:cs="Times New Roman"/>
          <w:szCs w:val="22"/>
        </w:rPr>
        <w:t>к Требованиям к размещению информационных вывесок на территории муниципального образования город Набережные Челны</w:t>
      </w:r>
    </w:p>
    <w:p w:rsidR="00571EB3" w:rsidRPr="006C4EC6" w:rsidRDefault="00571EB3" w:rsidP="00CC5E53">
      <w:pPr>
        <w:pStyle w:val="ConsPlusNormal"/>
        <w:ind w:left="6379"/>
        <w:jc w:val="both"/>
        <w:rPr>
          <w:rFonts w:ascii="Times New Roman" w:hAnsi="Times New Roman" w:cs="Times New Roman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Сторона А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Паспорт зарегистрирован в городском реестре под № _____ от «__» ___________ 20___ г.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1" w:name="Par454"/>
      <w:bookmarkEnd w:id="1"/>
      <w:r w:rsidRPr="006C4EC6">
        <w:rPr>
          <w:rFonts w:ascii="Times New Roman" w:hAnsi="Times New Roman" w:cs="Times New Roman"/>
          <w:sz w:val="20"/>
          <w:szCs w:val="20"/>
        </w:rPr>
        <w:t>ДИЗАЙН-ПРОЕКТ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РАЗМЕЩЕНИЯ ИНФОРМАЦИОННОЙ ВЫВЕСКИ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</w:t>
      </w:r>
      <w:r w:rsidR="00CC6846" w:rsidRPr="006C4EC6"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6C4EC6">
        <w:rPr>
          <w:rFonts w:ascii="Times New Roman" w:hAnsi="Times New Roman" w:cs="Times New Roman"/>
          <w:sz w:val="16"/>
          <w:szCs w:val="16"/>
        </w:rPr>
        <w:t>(вид информационной вывески, содержание)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Место предполагаемого размещения информационной вывески 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</w:p>
    <w:tbl>
      <w:tblPr>
        <w:tblW w:w="935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32"/>
        <w:gridCol w:w="425"/>
        <w:gridCol w:w="4395"/>
      </w:tblGrid>
      <w:tr w:rsidR="00571EB3" w:rsidRPr="006C4EC6" w:rsidTr="00595BB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846" w:rsidRPr="006C4EC6" w:rsidRDefault="00CC6846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Ситуационный план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Размещение объекта недвижимости на карте, дающее полное представление о градостроительной ситуации относительно пересечения улиц. Карта должна содержать названия улиц, номера зданий и другую информацию, позволяющую точно определить указанное место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Фотография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исходной ситуации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Фотография места предполагаемого размещения информационной вывески (фасада объекта недвижимости), выполненная не ранее чем за месяц до подачи заявления. Фотографии должны быть четкими, выполненными в светлое время суток (в цветном исполнении)</w:t>
            </w:r>
          </w:p>
        </w:tc>
      </w:tr>
    </w:tbl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Заявитель (владелец информационной вывески) ____________________________________________________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</w:t>
      </w:r>
      <w:proofErr w:type="gramStart"/>
      <w:r w:rsidRPr="006C4EC6">
        <w:rPr>
          <w:rFonts w:ascii="Times New Roman" w:hAnsi="Times New Roman" w:cs="Times New Roman"/>
          <w:sz w:val="20"/>
          <w:szCs w:val="20"/>
        </w:rPr>
        <w:t>_  _</w:t>
      </w:r>
      <w:proofErr w:type="gramEnd"/>
      <w:r w:rsidRPr="006C4EC6">
        <w:rPr>
          <w:rFonts w:ascii="Times New Roman" w:hAnsi="Times New Roman" w:cs="Times New Roman"/>
          <w:sz w:val="20"/>
          <w:szCs w:val="20"/>
        </w:rPr>
        <w:t>______________ "__" ________ 20__ г.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 </w:t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наименование, должность/Ф.И.О.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подпись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>М.П.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Сторона Б</w:t>
      </w:r>
    </w:p>
    <w:tbl>
      <w:tblPr>
        <w:tblW w:w="935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92"/>
        <w:gridCol w:w="507"/>
        <w:gridCol w:w="4252"/>
      </w:tblGrid>
      <w:tr w:rsidR="00571EB3" w:rsidRPr="006C4EC6" w:rsidTr="00595BBD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Проектное предложение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 xml:space="preserve">Фотомонтаж, т.е. графическая </w:t>
            </w:r>
            <w:proofErr w:type="spellStart"/>
            <w:r w:rsidRPr="006C4EC6">
              <w:rPr>
                <w:rFonts w:ascii="Times New Roman" w:hAnsi="Times New Roman" w:cs="Times New Roman"/>
                <w:szCs w:val="20"/>
              </w:rPr>
              <w:t>врисовка</w:t>
            </w:r>
            <w:proofErr w:type="spellEnd"/>
            <w:r w:rsidRPr="006C4EC6">
              <w:rPr>
                <w:rFonts w:ascii="Times New Roman" w:hAnsi="Times New Roman" w:cs="Times New Roman"/>
                <w:szCs w:val="20"/>
              </w:rPr>
              <w:t xml:space="preserve"> информационной вывески в месте ее предполагаемого размещения в существующую ситуацию. Выполняется в виде компьютерной </w:t>
            </w:r>
            <w:proofErr w:type="spellStart"/>
            <w:r w:rsidRPr="006C4EC6">
              <w:rPr>
                <w:rFonts w:ascii="Times New Roman" w:hAnsi="Times New Roman" w:cs="Times New Roman"/>
                <w:szCs w:val="20"/>
              </w:rPr>
              <w:t>врисовки</w:t>
            </w:r>
            <w:proofErr w:type="spellEnd"/>
            <w:r w:rsidRPr="006C4EC6">
              <w:rPr>
                <w:rFonts w:ascii="Times New Roman" w:hAnsi="Times New Roman" w:cs="Times New Roman"/>
                <w:szCs w:val="20"/>
              </w:rPr>
              <w:t xml:space="preserve"> информационной вывески на фотографии фасада объекта недвижимости, выполненной в светлое время суток, с соблюдением пропорций размещаемой информационной вывески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Основные изображения</w:t>
            </w: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571EB3" w:rsidRPr="006C4EC6" w:rsidRDefault="00571EB3" w:rsidP="00595BB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6C4EC6">
              <w:rPr>
                <w:rFonts w:ascii="Times New Roman" w:hAnsi="Times New Roman" w:cs="Times New Roman"/>
                <w:szCs w:val="20"/>
              </w:rPr>
              <w:t>Ортогональное изображение информационной вывески с указанием вида конструкции, габаритных размеров, используемых материалов, способа крепления, подсветки, цветового решения, количества конструкций, в том числе видимых конструктивных элементов</w:t>
            </w:r>
          </w:p>
        </w:tc>
      </w:tr>
    </w:tbl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Заявитель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(владелец информационной вывески) _________________________________________</w:t>
      </w:r>
      <w:proofErr w:type="gramStart"/>
      <w:r w:rsidRPr="006C4EC6">
        <w:rPr>
          <w:rFonts w:ascii="Times New Roman" w:hAnsi="Times New Roman" w:cs="Times New Roman"/>
          <w:sz w:val="20"/>
          <w:szCs w:val="20"/>
        </w:rPr>
        <w:t>_  _</w:t>
      </w:r>
      <w:proofErr w:type="gramEnd"/>
      <w:r w:rsidRPr="006C4EC6">
        <w:rPr>
          <w:rFonts w:ascii="Times New Roman" w:hAnsi="Times New Roman" w:cs="Times New Roman"/>
          <w:sz w:val="20"/>
          <w:szCs w:val="20"/>
        </w:rPr>
        <w:t>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наименование, должность, Ф.И.О.                                         подпись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СОГЛАСОВАНО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Лицо, уполномоченное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на согласование дизайн-проекта размещения информационной вывески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__________________________________________________________________  __________________________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  <w:t xml:space="preserve"> (Должность, Ф.И.О.)         </w:t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Pr="006C4EC6">
        <w:rPr>
          <w:rFonts w:ascii="Times New Roman" w:hAnsi="Times New Roman" w:cs="Times New Roman"/>
          <w:sz w:val="16"/>
          <w:szCs w:val="16"/>
        </w:rPr>
        <w:tab/>
      </w:r>
      <w:r w:rsidR="00CC6846" w:rsidRPr="006C4EC6">
        <w:rPr>
          <w:rFonts w:ascii="Times New Roman" w:hAnsi="Times New Roman" w:cs="Times New Roman"/>
          <w:sz w:val="16"/>
          <w:szCs w:val="16"/>
        </w:rPr>
        <w:t xml:space="preserve">                 </w:t>
      </w:r>
      <w:r w:rsidRPr="006C4EC6">
        <w:rPr>
          <w:rFonts w:ascii="Times New Roman" w:hAnsi="Times New Roman" w:cs="Times New Roman"/>
          <w:sz w:val="16"/>
          <w:szCs w:val="16"/>
        </w:rPr>
        <w:t>Подпись</w:t>
      </w:r>
    </w:p>
    <w:p w:rsidR="00571EB3" w:rsidRPr="006C4EC6" w:rsidRDefault="00CC6846" w:rsidP="00571EB3">
      <w:pPr>
        <w:widowControl w:val="0"/>
        <w:autoSpaceDE w:val="0"/>
        <w:autoSpaceDN w:val="0"/>
        <w:spacing w:after="0" w:line="240" w:lineRule="auto"/>
        <w:ind w:left="708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6C4EC6">
        <w:rPr>
          <w:rFonts w:ascii="Times New Roman" w:hAnsi="Times New Roman" w:cs="Times New Roman"/>
          <w:sz w:val="16"/>
          <w:szCs w:val="16"/>
        </w:rPr>
        <w:t xml:space="preserve">                  </w:t>
      </w:r>
      <w:r w:rsidR="00571EB3" w:rsidRPr="006C4EC6">
        <w:rPr>
          <w:rFonts w:ascii="Times New Roman" w:hAnsi="Times New Roman" w:cs="Times New Roman"/>
          <w:sz w:val="16"/>
          <w:szCs w:val="16"/>
        </w:rPr>
        <w:t>М.П.</w:t>
      </w:r>
    </w:p>
    <w:p w:rsidR="003D5E46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 xml:space="preserve">Срок действия </w:t>
      </w:r>
      <w:r w:rsidR="003D5E46" w:rsidRPr="006C4EC6">
        <w:rPr>
          <w:rFonts w:ascii="Times New Roman" w:hAnsi="Times New Roman" w:cs="Times New Roman"/>
          <w:sz w:val="20"/>
          <w:szCs w:val="20"/>
        </w:rPr>
        <w:t>согласования</w:t>
      </w:r>
      <w:r w:rsidRPr="006C4EC6">
        <w:rPr>
          <w:rFonts w:ascii="Times New Roman" w:hAnsi="Times New Roman" w:cs="Times New Roman"/>
          <w:sz w:val="20"/>
          <w:szCs w:val="20"/>
        </w:rPr>
        <w:t xml:space="preserve"> дизайн-проекта </w:t>
      </w:r>
    </w:p>
    <w:p w:rsidR="00571EB3" w:rsidRPr="006C4EC6" w:rsidRDefault="00571EB3" w:rsidP="00571EB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C4EC6">
        <w:rPr>
          <w:rFonts w:ascii="Times New Roman" w:hAnsi="Times New Roman" w:cs="Times New Roman"/>
          <w:sz w:val="20"/>
          <w:szCs w:val="20"/>
        </w:rPr>
        <w:t>размещения информационной вывески "____" ______________ 20__ г.</w:t>
      </w:r>
    </w:p>
    <w:p w:rsidR="00571EB3" w:rsidRPr="006C4EC6" w:rsidRDefault="00571EB3" w:rsidP="00A205E8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sectPr w:rsidR="00571EB3" w:rsidRPr="006C4EC6" w:rsidSect="008B46D3">
          <w:pgSz w:w="11906" w:h="16838"/>
          <w:pgMar w:top="993" w:right="1133" w:bottom="851" w:left="1134" w:header="708" w:footer="708" w:gutter="0"/>
          <w:cols w:space="708"/>
          <w:docGrid w:linePitch="360"/>
        </w:sectPr>
      </w:pPr>
    </w:p>
    <w:p w:rsidR="008C4FD1" w:rsidRPr="006C4EC6" w:rsidRDefault="008C4FD1" w:rsidP="0087290E">
      <w:pPr>
        <w:pStyle w:val="ConsPlusNormal"/>
        <w:jc w:val="center"/>
        <w:rPr>
          <w:rFonts w:ascii="Times New Roman" w:hAnsi="Times New Roman" w:cs="Times New Roman"/>
        </w:rPr>
      </w:pPr>
    </w:p>
    <w:p w:rsidR="00CC6846" w:rsidRPr="006C4EC6" w:rsidRDefault="0087290E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П</w:t>
      </w:r>
      <w:r w:rsidR="00CC6846" w:rsidRPr="006C4EC6">
        <w:rPr>
          <w:rFonts w:ascii="Times New Roman" w:hAnsi="Times New Roman" w:cs="Times New Roman"/>
        </w:rPr>
        <w:t>риложение</w:t>
      </w:r>
      <w:r w:rsidR="00056F8A" w:rsidRPr="006C4EC6">
        <w:rPr>
          <w:rFonts w:ascii="Times New Roman" w:hAnsi="Times New Roman" w:cs="Times New Roman"/>
        </w:rPr>
        <w:t xml:space="preserve"> №2</w:t>
      </w:r>
      <w:r w:rsidR="00CC6846" w:rsidRPr="006C4EC6">
        <w:rPr>
          <w:rFonts w:ascii="Times New Roman" w:hAnsi="Times New Roman" w:cs="Times New Roman"/>
        </w:rPr>
        <w:t xml:space="preserve"> </w:t>
      </w:r>
    </w:p>
    <w:p w:rsidR="00CC6846" w:rsidRPr="006C4EC6" w:rsidRDefault="00CC6846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к постановлению </w:t>
      </w:r>
    </w:p>
    <w:p w:rsidR="00CC6846" w:rsidRPr="006C4EC6" w:rsidRDefault="00CC6846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 xml:space="preserve">Исполнительного комитета </w:t>
      </w:r>
    </w:p>
    <w:p w:rsidR="00CC6846" w:rsidRPr="006C4EC6" w:rsidRDefault="00BD6DAC" w:rsidP="00CC6846">
      <w:pPr>
        <w:spacing w:after="0" w:line="240" w:lineRule="auto"/>
        <w:ind w:left="6521"/>
        <w:rPr>
          <w:rFonts w:ascii="Times New Roman" w:hAnsi="Times New Roman" w:cs="Times New Roman"/>
        </w:rPr>
      </w:pPr>
      <w:r w:rsidRPr="006C4EC6">
        <w:rPr>
          <w:rFonts w:ascii="Times New Roman" w:hAnsi="Times New Roman" w:cs="Times New Roman"/>
        </w:rPr>
        <w:t>от «___» ______ 2023</w:t>
      </w:r>
      <w:r w:rsidR="00CC6846" w:rsidRPr="006C4EC6">
        <w:rPr>
          <w:rFonts w:ascii="Times New Roman" w:hAnsi="Times New Roman" w:cs="Times New Roman"/>
        </w:rPr>
        <w:t xml:space="preserve"> № ____</w:t>
      </w:r>
    </w:p>
    <w:p w:rsidR="00C43F92" w:rsidRPr="006C4EC6" w:rsidRDefault="00C43F92" w:rsidP="00CC5E53">
      <w:pPr>
        <w:widowControl w:val="0"/>
        <w:shd w:val="clear" w:color="auto" w:fill="FFFFFF" w:themeFill="background1"/>
        <w:autoSpaceDE w:val="0"/>
        <w:autoSpaceDN w:val="0"/>
        <w:spacing w:after="0" w:line="0" w:lineRule="atLeast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B2AD2" w:rsidRPr="006C4EC6" w:rsidRDefault="00BB2AD2" w:rsidP="00BB2AD2">
      <w:pPr>
        <w:pStyle w:val="ConsPlusNormal"/>
        <w:jc w:val="center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Варианты размещения </w:t>
      </w:r>
      <w:r w:rsidR="001B3669" w:rsidRPr="006C4EC6">
        <w:rPr>
          <w:rFonts w:ascii="Times New Roman" w:hAnsi="Times New Roman" w:cs="Times New Roman"/>
          <w:color w:val="000000" w:themeColor="text1"/>
          <w:szCs w:val="22"/>
        </w:rPr>
        <w:t>информационных вывесок</w:t>
      </w:r>
      <w:r w:rsidRPr="006C4EC6">
        <w:rPr>
          <w:rFonts w:ascii="Times New Roman" w:hAnsi="Times New Roman" w:cs="Times New Roman"/>
          <w:color w:val="000000" w:themeColor="text1"/>
          <w:szCs w:val="22"/>
        </w:rPr>
        <w:t xml:space="preserve"> на фасадах зданий, строений, сооружений на территории муниципального образования город Набережные Челны</w:t>
      </w:r>
    </w:p>
    <w:p w:rsidR="005F2081" w:rsidRPr="006C4EC6" w:rsidRDefault="005F2081" w:rsidP="00BB2AD2">
      <w:pPr>
        <w:pStyle w:val="ConsPlusNormal"/>
        <w:jc w:val="center"/>
        <w:rPr>
          <w:rFonts w:ascii="Times New Roman" w:hAnsi="Times New Roman" w:cs="Times New Roman"/>
          <w:color w:val="000000" w:themeColor="text1"/>
          <w:szCs w:val="22"/>
        </w:rPr>
      </w:pPr>
    </w:p>
    <w:p w:rsidR="00040E07" w:rsidRPr="006C4EC6" w:rsidRDefault="005F2081" w:rsidP="005F2081">
      <w:pPr>
        <w:pStyle w:val="ConsPlusNormal"/>
        <w:ind w:firstLine="426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Виды информационных вывесок:</w:t>
      </w:r>
    </w:p>
    <w:p w:rsidR="0016743E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крышная установка</w:t>
      </w:r>
    </w:p>
    <w:p w:rsidR="00E0282F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фоновая конструкция</w:t>
      </w:r>
    </w:p>
    <w:p w:rsidR="00E0282F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консольная конструкция</w:t>
      </w:r>
    </w:p>
    <w:p w:rsidR="00E0282F" w:rsidRPr="006C4EC6" w:rsidRDefault="00E0282F" w:rsidP="005F2081">
      <w:pPr>
        <w:pStyle w:val="ConsPlusNormal"/>
        <w:numPr>
          <w:ilvl w:val="0"/>
          <w:numId w:val="24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Cs w:val="22"/>
        </w:rPr>
      </w:pPr>
      <w:r w:rsidRPr="006C4EC6">
        <w:rPr>
          <w:rFonts w:ascii="Times New Roman" w:hAnsi="Times New Roman" w:cs="Times New Roman"/>
          <w:color w:val="000000" w:themeColor="text1"/>
          <w:szCs w:val="22"/>
        </w:rPr>
        <w:t>модульная учрежденческая доска</w:t>
      </w:r>
    </w:p>
    <w:p w:rsidR="00E0282F" w:rsidRPr="006C4EC6" w:rsidRDefault="00E0282F" w:rsidP="00E0282F">
      <w:pPr>
        <w:pStyle w:val="ConsPlusNormal"/>
        <w:ind w:left="72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B2AD2" w:rsidRPr="006C4EC6" w:rsidRDefault="00BB2AD2" w:rsidP="00BB2AD2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Многоквартирные дома с размещением на первых этажах во встроенных, пристроенных и встроенно-пристроенных помещениях многоквартирного дома торгово-офисных помещений с отдельным входом для каждой организации</w:t>
      </w:r>
    </w:p>
    <w:p w:rsidR="00F92116" w:rsidRPr="006C4EC6" w:rsidRDefault="00F92116" w:rsidP="00BB2AD2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5F2081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5F2081" w:rsidRPr="006C4EC6" w:rsidRDefault="005F2081" w:rsidP="00BB2AD2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72200" cy="3249538"/>
            <wp:effectExtent l="0" t="0" r="0" b="8255"/>
            <wp:docPr id="3" name="Рисунок 3" descr="C:\Users\Рания Фаргатовн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Рания Фаргатовн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4" b="60384"/>
                    <a:stretch/>
                  </pic:blipFill>
                  <pic:spPr bwMode="auto">
                    <a:xfrm>
                      <a:off x="0" y="0"/>
                      <a:ext cx="6192633" cy="32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116" w:rsidRPr="006C4EC6" w:rsidRDefault="00F92116">
      <w:pPr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br w:type="page"/>
      </w:r>
    </w:p>
    <w:p w:rsidR="00F92116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lastRenderedPageBreak/>
        <w:t>Недопустимое размещение информационных вывесок</w:t>
      </w:r>
    </w:p>
    <w:p w:rsidR="00284407" w:rsidRPr="006C4EC6" w:rsidRDefault="00284407" w:rsidP="00E0282F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:rsidR="00BB2AD2" w:rsidRPr="006C4EC6" w:rsidRDefault="00176F88" w:rsidP="00E0282F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15050" cy="5029200"/>
            <wp:effectExtent l="0" t="0" r="0" b="0"/>
            <wp:docPr id="26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1AB" w:rsidRPr="006C4EC6" w:rsidRDefault="003D61AB" w:rsidP="00C46D6E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D61AB" w:rsidRPr="006C4EC6" w:rsidRDefault="003D61AB" w:rsidP="00C46D6E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081" w:rsidRPr="006C4EC6" w:rsidRDefault="005F20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AA1BC9" w:rsidRPr="006C4EC6" w:rsidRDefault="00AA1BC9" w:rsidP="005F208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D4BB6" wp14:editId="118E785C">
                <wp:simplePos x="0" y="0"/>
                <wp:positionH relativeFrom="column">
                  <wp:posOffset>3613785</wp:posOffset>
                </wp:positionH>
                <wp:positionV relativeFrom="paragraph">
                  <wp:posOffset>8879840</wp:posOffset>
                </wp:positionV>
                <wp:extent cx="609600" cy="3048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6457B6" id="Прямоугольник 2" o:spid="_x0000_s1026" style="position:absolute;margin-left:284.55pt;margin-top:699.2pt;width:48pt;height:2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" fillcolor="white [3212]" stroked="f" strokeweight="1pt"/>
            </w:pict>
          </mc:Fallback>
        </mc:AlternateContent>
      </w:r>
      <w:r w:rsidR="00BB2AD2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Многоквартирные дома с размещением на первых этажах во встроенных, пристроенных и встроенно-пристроенных помещениях многоквартирного дома торгово-офисных помещений</w:t>
      </w:r>
      <w:r w:rsidR="001B3669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2AD2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с общим входом для нескольких организаций</w:t>
      </w:r>
    </w:p>
    <w:p w:rsidR="00F92116" w:rsidRPr="006C4EC6" w:rsidRDefault="00F92116" w:rsidP="005F208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116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5F2081" w:rsidRPr="006C4EC6" w:rsidRDefault="005F2081" w:rsidP="005F208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2116" w:rsidRPr="006C4EC6" w:rsidRDefault="00176F88" w:rsidP="00E0282F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743575" cy="2981325"/>
            <wp:effectExtent l="0" t="0" r="9525" b="9525"/>
            <wp:docPr id="25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7" b="59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16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382880" w:rsidRPr="006C4EC6" w:rsidRDefault="00F92116" w:rsidP="00E0282F">
      <w:pPr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743575" cy="4648200"/>
            <wp:effectExtent l="0" t="0" r="9525" b="0"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43" b="1"/>
                    <a:stretch/>
                  </pic:blipFill>
                  <pic:spPr bwMode="auto">
                    <a:xfrm>
                      <a:off x="0" y="0"/>
                      <a:ext cx="57435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AD2" w:rsidRPr="006C4EC6" w:rsidRDefault="00BB2AD2" w:rsidP="00E0282F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</w:rPr>
        <w:br w:type="page"/>
      </w: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Отдельное торгово-офисное здание или пристрой к многоквартирному дому, где доминируют стеклянные витражи на фасаде</w:t>
      </w:r>
    </w:p>
    <w:p w:rsidR="005F2081" w:rsidRPr="006C4EC6" w:rsidRDefault="00F92116" w:rsidP="00F92116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382880" w:rsidRPr="006C4EC6" w:rsidRDefault="00176F88" w:rsidP="00BB2AD2">
      <w:pPr>
        <w:rPr>
          <w:rFonts w:ascii="Times New Roman" w:hAnsi="Times New Roman" w:cs="Times New Roman"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15050" cy="2609850"/>
            <wp:effectExtent l="0" t="0" r="0" b="0"/>
            <wp:docPr id="24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5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880" w:rsidRPr="006C4EC6" w:rsidRDefault="00382880" w:rsidP="00382880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BB2AD2" w:rsidRPr="006C4EC6" w:rsidRDefault="00F92116" w:rsidP="00BB2AD2">
      <w:pPr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15050" cy="2181225"/>
            <wp:effectExtent l="0" t="0" r="0" b="9525"/>
            <wp:docPr id="9" name="Рисунок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8"/>
                    <a:stretch/>
                  </pic:blipFill>
                  <pic:spPr bwMode="auto">
                    <a:xfrm>
                      <a:off x="0" y="0"/>
                      <a:ext cx="6115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2AD2" w:rsidRPr="006C4EC6">
        <w:rPr>
          <w:rFonts w:ascii="Times New Roman" w:hAnsi="Times New Roman" w:cs="Times New Roman"/>
          <w:color w:val="000000" w:themeColor="text1"/>
        </w:rPr>
        <w:br w:type="page"/>
      </w:r>
    </w:p>
    <w:p w:rsidR="002963B0" w:rsidRPr="006C4EC6" w:rsidRDefault="00BB2AD2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Отдельное торгово-офисное здание или п</w:t>
      </w:r>
      <w:r w:rsidR="00E0282F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ристрой к многоквартирному дому</w:t>
      </w: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282F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с отдельными входами для каждой организации</w:t>
      </w:r>
    </w:p>
    <w:p w:rsidR="005F2081" w:rsidRPr="006C4EC6" w:rsidRDefault="005F2081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2880" w:rsidRPr="006C4EC6" w:rsidRDefault="00382880" w:rsidP="00382880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382880" w:rsidRPr="006C4EC6" w:rsidRDefault="00382880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2081" w:rsidRPr="006C4EC6" w:rsidRDefault="005F2081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5815330" cy="2714625"/>
            <wp:effectExtent l="0" t="0" r="0" b="9525"/>
            <wp:docPr id="4" name="Рисунок 4" descr="C:\Users\Рания Фаргатовн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ния Фаргатовн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2" b="62978"/>
                    <a:stretch/>
                  </pic:blipFill>
                  <pic:spPr bwMode="auto">
                    <a:xfrm>
                      <a:off x="0" y="0"/>
                      <a:ext cx="5822469" cy="27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382880" w:rsidRPr="006C4EC6" w:rsidRDefault="00382880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382880" w:rsidRPr="006C4EC6" w:rsidRDefault="00382880" w:rsidP="00E0282F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183A5D3" wp14:editId="227D63CD">
            <wp:extent cx="5815330" cy="4447928"/>
            <wp:effectExtent l="0" t="0" r="0" b="0"/>
            <wp:docPr id="11" name="Рисунок 11" descr="C:\Users\Рания Фаргатовна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Рания Фаргатовна\AppData\Local\Microsoft\Windows\INetCache\Content.Word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0"/>
                    <a:stretch/>
                  </pic:blipFill>
                  <pic:spPr bwMode="auto">
                    <a:xfrm>
                      <a:off x="0" y="0"/>
                      <a:ext cx="5822469" cy="445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82F" w:rsidRPr="006C4EC6" w:rsidRDefault="00AA1BC9" w:rsidP="001E23F1">
      <w:pPr>
        <w:spacing w:after="1" w:line="220" w:lineRule="atLeast"/>
        <w:jc w:val="center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686F8A" wp14:editId="668BFE43">
                <wp:simplePos x="0" y="0"/>
                <wp:positionH relativeFrom="leftMargin">
                  <wp:posOffset>4130040</wp:posOffset>
                </wp:positionH>
                <wp:positionV relativeFrom="paragraph">
                  <wp:posOffset>8533765</wp:posOffset>
                </wp:positionV>
                <wp:extent cx="1095375" cy="304800"/>
                <wp:effectExtent l="0" t="0" r="9525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5FD7E" id="Прямоугольник 6" o:spid="_x0000_s1026" style="position:absolute;margin-left:325.2pt;margin-top:671.95pt;width:86.25pt;height:24pt;z-index:251674624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" fillcolor="white [3212]" stroked="f" strokeweight="1pt">
                <w10:wrap anchorx="margin"/>
              </v:rect>
            </w:pict>
          </mc:Fallback>
        </mc:AlternateContent>
      </w:r>
      <w:r w:rsidR="00BB2AD2" w:rsidRPr="006C4EC6">
        <w:rPr>
          <w:rFonts w:ascii="Times New Roman" w:hAnsi="Times New Roman" w:cs="Times New Roman"/>
          <w:color w:val="000000" w:themeColor="text1"/>
        </w:rPr>
        <w:br w:type="page"/>
      </w:r>
      <w:r w:rsidR="00E0282F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Отдельное торгово-офисное здание, имеющее один или несколько общих входов</w:t>
      </w:r>
    </w:p>
    <w:p w:rsidR="00BB2AD2" w:rsidRPr="006C4EC6" w:rsidRDefault="00BB2AD2" w:rsidP="00BB2AD2">
      <w:pPr>
        <w:spacing w:after="1" w:line="220" w:lineRule="atLeast"/>
        <w:ind w:firstLine="540"/>
        <w:jc w:val="center"/>
        <w:outlineLvl w:val="1"/>
        <w:rPr>
          <w:rFonts w:ascii="Times New Roman" w:hAnsi="Times New Roman" w:cs="Times New Roman"/>
          <w:color w:val="000000" w:themeColor="text1"/>
        </w:rPr>
      </w:pPr>
    </w:p>
    <w:p w:rsidR="00291837" w:rsidRPr="006C4EC6" w:rsidRDefault="00291837" w:rsidP="0029183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BB2AD2" w:rsidRPr="006C4EC6" w:rsidRDefault="00BB2AD2" w:rsidP="00C46D6E">
      <w:pPr>
        <w:spacing w:after="1" w:line="220" w:lineRule="atLeast"/>
        <w:rPr>
          <w:rFonts w:ascii="Times New Roman" w:hAnsi="Times New Roman" w:cs="Times New Roman"/>
          <w:color w:val="000000" w:themeColor="text1"/>
        </w:rPr>
      </w:pPr>
    </w:p>
    <w:p w:rsidR="00BB2AD2" w:rsidRPr="006C4EC6" w:rsidRDefault="0028440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8C4544" wp14:editId="384A2E50">
                <wp:simplePos x="0" y="0"/>
                <wp:positionH relativeFrom="leftMargin">
                  <wp:posOffset>3996690</wp:posOffset>
                </wp:positionH>
                <wp:positionV relativeFrom="paragraph">
                  <wp:posOffset>8527415</wp:posOffset>
                </wp:positionV>
                <wp:extent cx="1095375" cy="304800"/>
                <wp:effectExtent l="0" t="0" r="9525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18FB57" id="Прямоугольник 7" o:spid="_x0000_s1026" style="position:absolute;margin-left:314.7pt;margin-top:671.45pt;width:86.25pt;height:24pt;z-index:25167667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" fillcolor="white [3212]" stroked="f" strokeweight="1pt">
                <w10:wrap anchorx="margin"/>
              </v:rect>
            </w:pict>
          </mc:Fallback>
        </mc:AlternateContent>
      </w:r>
      <w:r w:rsidR="00176F88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34100" cy="2409825"/>
            <wp:effectExtent l="0" t="0" r="0" b="9525"/>
            <wp:docPr id="23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9" b="50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37" w:rsidRPr="006C4EC6" w:rsidRDefault="00291837" w:rsidP="0029183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284407" w:rsidRPr="006C4EC6" w:rsidRDefault="00284407" w:rsidP="00BB2AD2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1E23F1" w:rsidRPr="006C4EC6" w:rsidRDefault="00291837" w:rsidP="00BB2AD2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20525" cy="1823085"/>
            <wp:effectExtent l="0" t="0" r="0" b="5715"/>
            <wp:docPr id="12" name="Рисунок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68"/>
                    <a:stretch/>
                  </pic:blipFill>
                  <pic:spPr bwMode="auto">
                    <a:xfrm>
                      <a:off x="0" y="0"/>
                      <a:ext cx="6120765" cy="18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>
      <w:pPr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br w:type="page"/>
      </w:r>
    </w:p>
    <w:p w:rsidR="00291837" w:rsidRPr="006C4EC6" w:rsidRDefault="001E23F1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Отдельное торгово-офисное здание или пристрой к многоквартирному дому (с фризом)</w:t>
      </w:r>
    </w:p>
    <w:p w:rsidR="001E23F1" w:rsidRPr="006C4EC6" w:rsidRDefault="001E23F1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1E23F1" w:rsidRPr="006C4EC6" w:rsidRDefault="007C66CC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</w:t>
      </w:r>
      <w:r w:rsidR="001E23F1" w:rsidRPr="006C4EC6">
        <w:rPr>
          <w:rFonts w:ascii="Times New Roman" w:hAnsi="Times New Roman" w:cs="Times New Roman"/>
          <w:color w:val="000000" w:themeColor="text1"/>
        </w:rPr>
        <w:t>бщий вход для нескольких организаций</w:t>
      </w:r>
    </w:p>
    <w:p w:rsidR="00BB2AD2" w:rsidRPr="006C4EC6" w:rsidRDefault="00176F88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34100" cy="1714500"/>
            <wp:effectExtent l="0" t="0" r="0" b="0"/>
            <wp:docPr id="22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1" b="6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F1" w:rsidRPr="006C4EC6" w:rsidRDefault="007C66CC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</w:t>
      </w:r>
      <w:r w:rsidR="001E23F1" w:rsidRPr="006C4EC6">
        <w:rPr>
          <w:rFonts w:ascii="Times New Roman" w:hAnsi="Times New Roman" w:cs="Times New Roman"/>
          <w:color w:val="000000" w:themeColor="text1"/>
        </w:rPr>
        <w:t xml:space="preserve"> для</w:t>
      </w:r>
      <w:r w:rsidRPr="006C4EC6">
        <w:rPr>
          <w:rFonts w:ascii="Times New Roman" w:hAnsi="Times New Roman" w:cs="Times New Roman"/>
          <w:color w:val="000000" w:themeColor="text1"/>
        </w:rPr>
        <w:t xml:space="preserve"> каждой</w:t>
      </w:r>
      <w:r w:rsidR="001E23F1" w:rsidRPr="006C4EC6">
        <w:rPr>
          <w:rFonts w:ascii="Times New Roman" w:hAnsi="Times New Roman" w:cs="Times New Roman"/>
          <w:color w:val="000000" w:themeColor="text1"/>
        </w:rPr>
        <w:t xml:space="preserve">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20130" cy="1457325"/>
            <wp:effectExtent l="0" t="0" r="0" b="9525"/>
            <wp:docPr id="13" name="Рисунок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5" b="48742"/>
                    <a:stretch/>
                  </pic:blipFill>
                  <pic:spPr bwMode="auto">
                    <a:xfrm>
                      <a:off x="0" y="0"/>
                      <a:ext cx="6120765" cy="14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Общий вход для нескольких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07C64AF" wp14:editId="2F2F629F">
            <wp:extent cx="6120765" cy="1600200"/>
            <wp:effectExtent l="0" t="0" r="0" b="0"/>
            <wp:docPr id="14" name="Рисунок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30" b="20109"/>
                    <a:stretch/>
                  </pic:blipFill>
                  <pic:spPr bwMode="auto">
                    <a:xfrm>
                      <a:off x="0" y="0"/>
                      <a:ext cx="61207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 для каждой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385C37B6" wp14:editId="44D22419">
            <wp:extent cx="6120765" cy="1495425"/>
            <wp:effectExtent l="0" t="0" r="0" b="9525"/>
            <wp:docPr id="1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42" b="-1"/>
                    <a:stretch/>
                  </pic:blipFill>
                  <pic:spPr bwMode="auto">
                    <a:xfrm>
                      <a:off x="0" y="0"/>
                      <a:ext cx="612076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1" w:rsidRPr="006C4EC6" w:rsidRDefault="001E23F1">
      <w:pPr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br w:type="page"/>
      </w:r>
    </w:p>
    <w:p w:rsidR="001E23F1" w:rsidRPr="006C4EC6" w:rsidRDefault="001E23F1" w:rsidP="001E23F1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Отдельное торгово-офисное здание или пристрой к многоквартирному дому (без фриза)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Допустимое размещение информационных вывесок</w:t>
      </w:r>
    </w:p>
    <w:p w:rsidR="001E23F1" w:rsidRPr="006C4EC6" w:rsidRDefault="001E23F1" w:rsidP="001E23F1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Общий вход для нескольких организаций</w:t>
      </w:r>
    </w:p>
    <w:p w:rsidR="003A4F32" w:rsidRPr="006C4EC6" w:rsidRDefault="00176F88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34100" cy="1562100"/>
            <wp:effectExtent l="0" t="0" r="0" b="0"/>
            <wp:docPr id="21" name="Рисунок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5" b="6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 для каждой организаций</w:t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4725260F" wp14:editId="7731F78B">
            <wp:extent cx="6120765" cy="1390650"/>
            <wp:effectExtent l="0" t="0" r="0" b="0"/>
            <wp:docPr id="19" name="Рисунок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97" b="48412"/>
                    <a:stretch/>
                  </pic:blipFill>
                  <pic:spPr bwMode="auto">
                    <a:xfrm>
                      <a:off x="0" y="0"/>
                      <a:ext cx="612076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81377" w:rsidRPr="006C4EC6" w:rsidRDefault="00A81377" w:rsidP="00A8137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Недопустимое размещение информационных вывесок</w:t>
      </w:r>
    </w:p>
    <w:p w:rsidR="00A81377" w:rsidRPr="006C4EC6" w:rsidRDefault="00A81377" w:rsidP="00A81377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Общий вход для нескольких организаций</w:t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5848775B" wp14:editId="6F17D3B2">
            <wp:extent cx="6120765" cy="1343025"/>
            <wp:effectExtent l="0" t="0" r="0" b="9525"/>
            <wp:docPr id="20" name="Рисунок 2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5" b="20482"/>
                    <a:stretch/>
                  </pic:blipFill>
                  <pic:spPr bwMode="auto">
                    <a:xfrm>
                      <a:off x="0" y="0"/>
                      <a:ext cx="61207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A81377" w:rsidRPr="006C4EC6" w:rsidRDefault="00A8137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7C66CC" w:rsidRPr="006C4EC6" w:rsidRDefault="007C66CC" w:rsidP="007C66CC">
      <w:pPr>
        <w:spacing w:after="1" w:line="220" w:lineRule="atLeast"/>
        <w:jc w:val="center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t>Отдельный вход для каждой организаций</w:t>
      </w:r>
    </w:p>
    <w:p w:rsidR="001E23F1" w:rsidRPr="006C4EC6" w:rsidRDefault="001E23F1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6120130" cy="1285635"/>
            <wp:effectExtent l="0" t="0" r="0" b="0"/>
            <wp:docPr id="16" name="Рисунок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15"/>
                    <a:stretch/>
                  </pic:blipFill>
                  <pic:spPr bwMode="auto">
                    <a:xfrm>
                      <a:off x="0" y="0"/>
                      <a:ext cx="6120765" cy="128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407" w:rsidRPr="006C4EC6" w:rsidRDefault="00284407" w:rsidP="00BB2AD2">
      <w:pPr>
        <w:spacing w:after="1" w:line="220" w:lineRule="atLeast"/>
        <w:jc w:val="both"/>
        <w:rPr>
          <w:rFonts w:ascii="Times New Roman" w:hAnsi="Times New Roman" w:cs="Times New Roman"/>
          <w:noProof/>
          <w:color w:val="000000" w:themeColor="text1"/>
          <w:lang w:eastAsia="ru-RU"/>
        </w:rPr>
      </w:pPr>
    </w:p>
    <w:p w:rsidR="003A4F32" w:rsidRPr="006C4EC6" w:rsidRDefault="003A4F32" w:rsidP="00BB2AD2">
      <w:pPr>
        <w:spacing w:after="1" w:line="220" w:lineRule="atLeast"/>
        <w:jc w:val="both"/>
        <w:rPr>
          <w:rFonts w:ascii="Times New Roman" w:hAnsi="Times New Roman" w:cs="Times New Roman"/>
          <w:color w:val="000000" w:themeColor="text1"/>
        </w:rPr>
      </w:pPr>
    </w:p>
    <w:p w:rsidR="00BB2AD2" w:rsidRPr="006C4EC6" w:rsidRDefault="00BB2AD2" w:rsidP="00BB2AD2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B28BD3" wp14:editId="1DAAF52C">
                <wp:simplePos x="0" y="0"/>
                <wp:positionH relativeFrom="column">
                  <wp:posOffset>4413884</wp:posOffset>
                </wp:positionH>
                <wp:positionV relativeFrom="paragraph">
                  <wp:posOffset>2740660</wp:posOffset>
                </wp:positionV>
                <wp:extent cx="1857375" cy="752475"/>
                <wp:effectExtent l="0" t="0" r="9525" b="95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4F2792" id="Прямоугольник 33" o:spid="_x0000_s1026" style="position:absolute;margin-left:347.55pt;margin-top:215.8pt;width:146.25pt;height:59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" fillcolor="white [3212]" stroked="f" strokeweight="1pt"/>
            </w:pict>
          </mc:Fallback>
        </mc:AlternateContent>
      </w:r>
      <w:r w:rsidRPr="006C4EC6">
        <w:rPr>
          <w:rFonts w:ascii="Times New Roman" w:hAnsi="Times New Roman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C5274" wp14:editId="1C441232">
                <wp:simplePos x="0" y="0"/>
                <wp:positionH relativeFrom="column">
                  <wp:posOffset>4400550</wp:posOffset>
                </wp:positionH>
                <wp:positionV relativeFrom="paragraph">
                  <wp:posOffset>3333750</wp:posOffset>
                </wp:positionV>
                <wp:extent cx="1428750" cy="2286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6F4921" id="Прямоугольник 17" o:spid="_x0000_s1026" style="position:absolute;margin-left:346.5pt;margin-top:262.5pt;width:112.5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" fillcolor="white [3212]" stroked="f" strokeweight="1pt"/>
            </w:pict>
          </mc:Fallback>
        </mc:AlternateContent>
      </w:r>
    </w:p>
    <w:p w:rsidR="00BB2AD2" w:rsidRPr="006C4EC6" w:rsidRDefault="00BB2AD2" w:rsidP="00BB2AD2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</w:p>
    <w:p w:rsidR="00BB2AD2" w:rsidRPr="006C4EC6" w:rsidRDefault="00BB2AD2" w:rsidP="00BB2AD2">
      <w:pPr>
        <w:spacing w:after="1" w:line="220" w:lineRule="atLeast"/>
        <w:rPr>
          <w:rFonts w:ascii="Times New Roman" w:hAnsi="Times New Roman" w:cs="Times New Roman"/>
          <w:i/>
          <w:color w:val="000000" w:themeColor="text1"/>
        </w:rPr>
      </w:pPr>
    </w:p>
    <w:p w:rsidR="007C66CC" w:rsidRPr="006C4EC6" w:rsidRDefault="007C66CC">
      <w:pPr>
        <w:rPr>
          <w:rFonts w:ascii="Times New Roman" w:hAnsi="Times New Roman" w:cs="Times New Roman"/>
          <w:i/>
          <w:color w:val="000000" w:themeColor="text1"/>
        </w:rPr>
      </w:pPr>
      <w:r w:rsidRPr="006C4EC6">
        <w:rPr>
          <w:rFonts w:ascii="Times New Roman" w:hAnsi="Times New Roman" w:cs="Times New Roman"/>
          <w:i/>
          <w:color w:val="000000" w:themeColor="text1"/>
        </w:rPr>
        <w:br w:type="page"/>
      </w:r>
    </w:p>
    <w:p w:rsidR="007C66CC" w:rsidRPr="006C4EC6" w:rsidRDefault="007C66CC" w:rsidP="007C66CC">
      <w:pPr>
        <w:spacing w:after="1" w:line="220" w:lineRule="atLeast"/>
        <w:outlineLvl w:val="1"/>
        <w:rPr>
          <w:rFonts w:ascii="Times New Roman" w:hAnsi="Times New Roman" w:cs="Times New Roman"/>
          <w:color w:val="000000" w:themeColor="text1"/>
        </w:rPr>
      </w:pPr>
      <w:r w:rsidRPr="006C4EC6">
        <w:rPr>
          <w:rFonts w:ascii="Times New Roman" w:hAnsi="Times New Roman" w:cs="Times New Roman"/>
          <w:color w:val="000000" w:themeColor="text1"/>
        </w:rPr>
        <w:lastRenderedPageBreak/>
        <w:t>Допустимое размещение информационной вывески</w:t>
      </w:r>
    </w:p>
    <w:p w:rsidR="00BB2AD2" w:rsidRPr="006C4EC6" w:rsidRDefault="00176F88" w:rsidP="00BB2AD2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noProof/>
          <w:color w:val="000000" w:themeColor="text1"/>
          <w:lang w:eastAsia="ru-RU"/>
        </w:rPr>
        <w:drawing>
          <wp:inline distT="0" distB="0" distL="0" distR="0">
            <wp:extent cx="5419725" cy="4410075"/>
            <wp:effectExtent l="0" t="0" r="9525" b="9525"/>
            <wp:docPr id="10" name="Рисунок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D2" w:rsidRPr="006C4EC6" w:rsidRDefault="00BB2AD2" w:rsidP="002963B0">
      <w:pPr>
        <w:spacing w:after="1" w:line="220" w:lineRule="atLeast"/>
        <w:jc w:val="center"/>
        <w:rPr>
          <w:rFonts w:ascii="Times New Roman" w:hAnsi="Times New Roman" w:cs="Times New Roman"/>
          <w:i/>
          <w:color w:val="000000" w:themeColor="text1"/>
        </w:rPr>
      </w:pPr>
    </w:p>
    <w:p w:rsidR="00BB2AD2" w:rsidRPr="006C4EC6" w:rsidRDefault="00BB2AD2" w:rsidP="00BB2AD2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BB2AD2" w:rsidRPr="006C4EC6" w:rsidRDefault="00BB2AD2" w:rsidP="00661C66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661C66" w:rsidRPr="006C4EC6" w:rsidRDefault="00661C66" w:rsidP="00BB2AD2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4407" w:rsidRPr="006C4EC6" w:rsidRDefault="00284407" w:rsidP="00BB2AD2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56F8A" w:rsidRPr="006C4EC6" w:rsidRDefault="00056F8A" w:rsidP="00056F8A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Заместитель Руководителя Аппарата, </w:t>
      </w:r>
    </w:p>
    <w:p w:rsidR="00056F8A" w:rsidRPr="006C4EC6" w:rsidRDefault="00056F8A" w:rsidP="00056F8A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начальник управления делопроизводством </w:t>
      </w:r>
    </w:p>
    <w:p w:rsidR="002963B0" w:rsidRPr="003E00B3" w:rsidRDefault="00056F8A" w:rsidP="00056F8A">
      <w:pPr>
        <w:spacing w:after="1" w:line="22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Исполнительного комитета                                                                                           </w:t>
      </w:r>
      <w:r w:rsidR="002963B0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Н.И. </w:t>
      </w:r>
      <w:proofErr w:type="spellStart"/>
      <w:r w:rsidR="002963B0" w:rsidRPr="006C4EC6">
        <w:rPr>
          <w:rFonts w:ascii="Times New Roman" w:hAnsi="Times New Roman" w:cs="Times New Roman"/>
          <w:color w:val="000000" w:themeColor="text1"/>
          <w:sz w:val="24"/>
          <w:szCs w:val="24"/>
        </w:rPr>
        <w:t>Галиева</w:t>
      </w:r>
      <w:proofErr w:type="spellEnd"/>
    </w:p>
    <w:sectPr w:rsidR="002963B0" w:rsidRPr="003E00B3" w:rsidSect="00176F5E">
      <w:pgSz w:w="11906" w:h="16838"/>
      <w:pgMar w:top="851" w:right="1133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55E20"/>
    <w:multiLevelType w:val="hybridMultilevel"/>
    <w:tmpl w:val="59C2DC4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7C301CA"/>
    <w:multiLevelType w:val="hybridMultilevel"/>
    <w:tmpl w:val="C4AEC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45CD9"/>
    <w:multiLevelType w:val="multilevel"/>
    <w:tmpl w:val="6BAB5A49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7A25540"/>
    <w:multiLevelType w:val="hybridMultilevel"/>
    <w:tmpl w:val="BFEA2436"/>
    <w:lvl w:ilvl="0" w:tplc="8CDC48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96450B0"/>
    <w:multiLevelType w:val="hybridMultilevel"/>
    <w:tmpl w:val="F16C5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C5652"/>
    <w:multiLevelType w:val="hybridMultilevel"/>
    <w:tmpl w:val="B742D0C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75FFD"/>
    <w:multiLevelType w:val="hybridMultilevel"/>
    <w:tmpl w:val="A05C5EE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A3CE6"/>
    <w:multiLevelType w:val="hybridMultilevel"/>
    <w:tmpl w:val="5EFA14EE"/>
    <w:lvl w:ilvl="0" w:tplc="29E46F0A">
      <w:start w:val="6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CF14AA9"/>
    <w:multiLevelType w:val="hybridMultilevel"/>
    <w:tmpl w:val="F16C5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8794F"/>
    <w:multiLevelType w:val="hybridMultilevel"/>
    <w:tmpl w:val="CC3822C6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A225F"/>
    <w:multiLevelType w:val="hybridMultilevel"/>
    <w:tmpl w:val="236C4AEA"/>
    <w:lvl w:ilvl="0" w:tplc="ECCE1C26">
      <w:start w:val="1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9192A02"/>
    <w:multiLevelType w:val="hybridMultilevel"/>
    <w:tmpl w:val="29C83566"/>
    <w:lvl w:ilvl="0" w:tplc="96C692F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2" w15:restartNumberingAfterBreak="0">
    <w:nsid w:val="39D32576"/>
    <w:multiLevelType w:val="multilevel"/>
    <w:tmpl w:val="39D32576"/>
    <w:lvl w:ilvl="0">
      <w:start w:val="1"/>
      <w:numFmt w:val="decimal"/>
      <w:lvlText w:val="%1)"/>
      <w:lvlJc w:val="left"/>
      <w:pPr>
        <w:ind w:left="560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E811278"/>
    <w:multiLevelType w:val="hybridMultilevel"/>
    <w:tmpl w:val="6798B416"/>
    <w:lvl w:ilvl="0" w:tplc="06788FF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18543C3"/>
    <w:multiLevelType w:val="multilevel"/>
    <w:tmpl w:val="418543C3"/>
    <w:lvl w:ilvl="0">
      <w:start w:val="1"/>
      <w:numFmt w:val="decimal"/>
      <w:lvlText w:val="%1)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3F00088"/>
    <w:multiLevelType w:val="hybridMultilevel"/>
    <w:tmpl w:val="0F686E9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7181FF2"/>
    <w:multiLevelType w:val="hybridMultilevel"/>
    <w:tmpl w:val="63BC8E1E"/>
    <w:lvl w:ilvl="0" w:tplc="907C747C">
      <w:start w:val="2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48D6034F"/>
    <w:multiLevelType w:val="hybridMultilevel"/>
    <w:tmpl w:val="9F90E51C"/>
    <w:lvl w:ilvl="0" w:tplc="4516B67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543C4A82"/>
    <w:multiLevelType w:val="hybridMultilevel"/>
    <w:tmpl w:val="32484124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592F8C"/>
    <w:multiLevelType w:val="multilevel"/>
    <w:tmpl w:val="54592F8C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57" w:hanging="360"/>
      </w:pPr>
    </w:lvl>
    <w:lvl w:ilvl="2">
      <w:start w:val="1"/>
      <w:numFmt w:val="lowerRoman"/>
      <w:lvlText w:val="%3."/>
      <w:lvlJc w:val="right"/>
      <w:pPr>
        <w:ind w:left="3077" w:hanging="180"/>
      </w:pPr>
    </w:lvl>
    <w:lvl w:ilvl="3">
      <w:start w:val="1"/>
      <w:numFmt w:val="decimal"/>
      <w:lvlText w:val="%4."/>
      <w:lvlJc w:val="left"/>
      <w:pPr>
        <w:ind w:left="3797" w:hanging="360"/>
      </w:pPr>
    </w:lvl>
    <w:lvl w:ilvl="4">
      <w:start w:val="1"/>
      <w:numFmt w:val="lowerLetter"/>
      <w:lvlText w:val="%5."/>
      <w:lvlJc w:val="left"/>
      <w:pPr>
        <w:ind w:left="4517" w:hanging="360"/>
      </w:pPr>
    </w:lvl>
    <w:lvl w:ilvl="5">
      <w:start w:val="1"/>
      <w:numFmt w:val="lowerRoman"/>
      <w:lvlText w:val="%6."/>
      <w:lvlJc w:val="right"/>
      <w:pPr>
        <w:ind w:left="5237" w:hanging="180"/>
      </w:pPr>
    </w:lvl>
    <w:lvl w:ilvl="6">
      <w:start w:val="1"/>
      <w:numFmt w:val="decimal"/>
      <w:lvlText w:val="%7."/>
      <w:lvlJc w:val="left"/>
      <w:pPr>
        <w:ind w:left="5957" w:hanging="360"/>
      </w:pPr>
    </w:lvl>
    <w:lvl w:ilvl="7">
      <w:start w:val="1"/>
      <w:numFmt w:val="lowerLetter"/>
      <w:lvlText w:val="%8."/>
      <w:lvlJc w:val="left"/>
      <w:pPr>
        <w:ind w:left="6677" w:hanging="360"/>
      </w:pPr>
    </w:lvl>
    <w:lvl w:ilvl="8">
      <w:start w:val="1"/>
      <w:numFmt w:val="lowerRoman"/>
      <w:lvlText w:val="%9."/>
      <w:lvlJc w:val="right"/>
      <w:pPr>
        <w:ind w:left="7397" w:hanging="180"/>
      </w:pPr>
    </w:lvl>
  </w:abstractNum>
  <w:abstractNum w:abstractNumId="20" w15:restartNumberingAfterBreak="0">
    <w:nsid w:val="5BA3CC0E"/>
    <w:multiLevelType w:val="singleLevel"/>
    <w:tmpl w:val="5BA3CC0E"/>
    <w:lvl w:ilvl="0">
      <w:start w:val="1"/>
      <w:numFmt w:val="decimal"/>
      <w:suff w:val="space"/>
      <w:lvlText w:val="%1)"/>
      <w:lvlJc w:val="left"/>
    </w:lvl>
  </w:abstractNum>
  <w:abstractNum w:abstractNumId="21" w15:restartNumberingAfterBreak="0">
    <w:nsid w:val="684F7885"/>
    <w:multiLevelType w:val="hybridMultilevel"/>
    <w:tmpl w:val="96363C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BAB5A49"/>
    <w:multiLevelType w:val="multilevel"/>
    <w:tmpl w:val="6BAB5A49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6C484E31"/>
    <w:multiLevelType w:val="hybridMultilevel"/>
    <w:tmpl w:val="98D499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77F49"/>
    <w:multiLevelType w:val="hybridMultilevel"/>
    <w:tmpl w:val="9D1A8994"/>
    <w:lvl w:ilvl="0" w:tplc="19400330">
      <w:start w:val="5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9"/>
  </w:num>
  <w:num w:numId="2">
    <w:abstractNumId w:val="13"/>
  </w:num>
  <w:num w:numId="3">
    <w:abstractNumId w:val="24"/>
  </w:num>
  <w:num w:numId="4">
    <w:abstractNumId w:val="22"/>
  </w:num>
  <w:num w:numId="5">
    <w:abstractNumId w:val="14"/>
  </w:num>
  <w:num w:numId="6">
    <w:abstractNumId w:val="5"/>
  </w:num>
  <w:num w:numId="7">
    <w:abstractNumId w:val="4"/>
  </w:num>
  <w:num w:numId="8">
    <w:abstractNumId w:val="2"/>
  </w:num>
  <w:num w:numId="9">
    <w:abstractNumId w:val="11"/>
  </w:num>
  <w:num w:numId="10">
    <w:abstractNumId w:val="20"/>
  </w:num>
  <w:num w:numId="11">
    <w:abstractNumId w:val="18"/>
  </w:num>
  <w:num w:numId="12">
    <w:abstractNumId w:val="1"/>
  </w:num>
  <w:num w:numId="13">
    <w:abstractNumId w:val="8"/>
  </w:num>
  <w:num w:numId="14">
    <w:abstractNumId w:val="10"/>
  </w:num>
  <w:num w:numId="15">
    <w:abstractNumId w:val="7"/>
  </w:num>
  <w:num w:numId="16">
    <w:abstractNumId w:val="12"/>
  </w:num>
  <w:num w:numId="17">
    <w:abstractNumId w:val="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</w:num>
  <w:num w:numId="21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9"/>
  </w:num>
  <w:num w:numId="24">
    <w:abstractNumId w:val="23"/>
  </w:num>
  <w:num w:numId="25">
    <w:abstractNumId w:val="21"/>
  </w:num>
  <w:num w:numId="26">
    <w:abstractNumId w:val="0"/>
  </w:num>
  <w:num w:numId="27">
    <w:abstractNumId w:val="15"/>
  </w:num>
  <w:num w:numId="28">
    <w:abstractNumId w:val="17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159"/>
    <w:rsid w:val="00040E07"/>
    <w:rsid w:val="00056F8A"/>
    <w:rsid w:val="000657FA"/>
    <w:rsid w:val="00067C4C"/>
    <w:rsid w:val="00086037"/>
    <w:rsid w:val="000A5555"/>
    <w:rsid w:val="000B2F6E"/>
    <w:rsid w:val="000B4340"/>
    <w:rsid w:val="000F116B"/>
    <w:rsid w:val="000F3D1D"/>
    <w:rsid w:val="0010232A"/>
    <w:rsid w:val="00107996"/>
    <w:rsid w:val="001236C7"/>
    <w:rsid w:val="00134EF2"/>
    <w:rsid w:val="00136A03"/>
    <w:rsid w:val="00146B95"/>
    <w:rsid w:val="0016743E"/>
    <w:rsid w:val="00176F5E"/>
    <w:rsid w:val="00176F88"/>
    <w:rsid w:val="001A085D"/>
    <w:rsid w:val="001B3669"/>
    <w:rsid w:val="001C2B03"/>
    <w:rsid w:val="001C5FAC"/>
    <w:rsid w:val="001E23F1"/>
    <w:rsid w:val="001F6903"/>
    <w:rsid w:val="002107D0"/>
    <w:rsid w:val="00224109"/>
    <w:rsid w:val="00256FA3"/>
    <w:rsid w:val="002643EA"/>
    <w:rsid w:val="0026493C"/>
    <w:rsid w:val="00274C80"/>
    <w:rsid w:val="00284407"/>
    <w:rsid w:val="00285ACC"/>
    <w:rsid w:val="00291837"/>
    <w:rsid w:val="0029580D"/>
    <w:rsid w:val="002963B0"/>
    <w:rsid w:val="002972E1"/>
    <w:rsid w:val="002B20B5"/>
    <w:rsid w:val="002F7063"/>
    <w:rsid w:val="00300DF7"/>
    <w:rsid w:val="00303361"/>
    <w:rsid w:val="00310446"/>
    <w:rsid w:val="0032209A"/>
    <w:rsid w:val="003256CA"/>
    <w:rsid w:val="00326FBF"/>
    <w:rsid w:val="00337C17"/>
    <w:rsid w:val="0035639E"/>
    <w:rsid w:val="0035769E"/>
    <w:rsid w:val="00382880"/>
    <w:rsid w:val="003A1A12"/>
    <w:rsid w:val="003A4F32"/>
    <w:rsid w:val="003B6462"/>
    <w:rsid w:val="003C0475"/>
    <w:rsid w:val="003D5E46"/>
    <w:rsid w:val="003D61AB"/>
    <w:rsid w:val="003E00B3"/>
    <w:rsid w:val="003F0382"/>
    <w:rsid w:val="004000F8"/>
    <w:rsid w:val="004148A1"/>
    <w:rsid w:val="004152D0"/>
    <w:rsid w:val="004501D3"/>
    <w:rsid w:val="00464D65"/>
    <w:rsid w:val="0047655A"/>
    <w:rsid w:val="004A2A8A"/>
    <w:rsid w:val="004A5656"/>
    <w:rsid w:val="004D1CCB"/>
    <w:rsid w:val="004D548E"/>
    <w:rsid w:val="004E77C0"/>
    <w:rsid w:val="00502537"/>
    <w:rsid w:val="00510B51"/>
    <w:rsid w:val="00562D35"/>
    <w:rsid w:val="00565937"/>
    <w:rsid w:val="00571EB3"/>
    <w:rsid w:val="00593BE6"/>
    <w:rsid w:val="005A04FD"/>
    <w:rsid w:val="005A6074"/>
    <w:rsid w:val="005F2081"/>
    <w:rsid w:val="006259EF"/>
    <w:rsid w:val="00661C66"/>
    <w:rsid w:val="0066549E"/>
    <w:rsid w:val="006678F4"/>
    <w:rsid w:val="00671F75"/>
    <w:rsid w:val="00676185"/>
    <w:rsid w:val="00682982"/>
    <w:rsid w:val="00686945"/>
    <w:rsid w:val="006B149A"/>
    <w:rsid w:val="006B7098"/>
    <w:rsid w:val="006C4EC6"/>
    <w:rsid w:val="006F2EAC"/>
    <w:rsid w:val="007201A4"/>
    <w:rsid w:val="007411BB"/>
    <w:rsid w:val="00751404"/>
    <w:rsid w:val="00760671"/>
    <w:rsid w:val="007B754B"/>
    <w:rsid w:val="007C66CC"/>
    <w:rsid w:val="007E03F0"/>
    <w:rsid w:val="007E4390"/>
    <w:rsid w:val="008023EF"/>
    <w:rsid w:val="00803F09"/>
    <w:rsid w:val="00836EBB"/>
    <w:rsid w:val="0083769F"/>
    <w:rsid w:val="0087290E"/>
    <w:rsid w:val="00876EAA"/>
    <w:rsid w:val="008A256D"/>
    <w:rsid w:val="008B46D3"/>
    <w:rsid w:val="008C1AA4"/>
    <w:rsid w:val="008C4FD1"/>
    <w:rsid w:val="008C6441"/>
    <w:rsid w:val="008D1265"/>
    <w:rsid w:val="008E733F"/>
    <w:rsid w:val="008F46A6"/>
    <w:rsid w:val="00900BC2"/>
    <w:rsid w:val="00931227"/>
    <w:rsid w:val="0095711C"/>
    <w:rsid w:val="0097740B"/>
    <w:rsid w:val="009E3C9D"/>
    <w:rsid w:val="009E57E4"/>
    <w:rsid w:val="009F12EC"/>
    <w:rsid w:val="00A01B60"/>
    <w:rsid w:val="00A1156E"/>
    <w:rsid w:val="00A205E8"/>
    <w:rsid w:val="00A511CC"/>
    <w:rsid w:val="00A546A0"/>
    <w:rsid w:val="00A81377"/>
    <w:rsid w:val="00A92A9C"/>
    <w:rsid w:val="00AA1BC9"/>
    <w:rsid w:val="00AC2D2C"/>
    <w:rsid w:val="00AE1867"/>
    <w:rsid w:val="00AF3DD4"/>
    <w:rsid w:val="00B058F8"/>
    <w:rsid w:val="00B353E1"/>
    <w:rsid w:val="00B42736"/>
    <w:rsid w:val="00B73606"/>
    <w:rsid w:val="00B815A6"/>
    <w:rsid w:val="00B87159"/>
    <w:rsid w:val="00B9389C"/>
    <w:rsid w:val="00BB2AD2"/>
    <w:rsid w:val="00BD57AC"/>
    <w:rsid w:val="00BD6DAC"/>
    <w:rsid w:val="00BF39CC"/>
    <w:rsid w:val="00BF5D90"/>
    <w:rsid w:val="00C014F5"/>
    <w:rsid w:val="00C072B4"/>
    <w:rsid w:val="00C43F92"/>
    <w:rsid w:val="00C46D6E"/>
    <w:rsid w:val="00C71760"/>
    <w:rsid w:val="00C74E38"/>
    <w:rsid w:val="00CC5E53"/>
    <w:rsid w:val="00CC6846"/>
    <w:rsid w:val="00CD2D0D"/>
    <w:rsid w:val="00CE2513"/>
    <w:rsid w:val="00CE6D3D"/>
    <w:rsid w:val="00D343B4"/>
    <w:rsid w:val="00DA064D"/>
    <w:rsid w:val="00DA79BE"/>
    <w:rsid w:val="00DC363A"/>
    <w:rsid w:val="00DD0AC8"/>
    <w:rsid w:val="00DD0BD9"/>
    <w:rsid w:val="00DE5A0E"/>
    <w:rsid w:val="00E0282F"/>
    <w:rsid w:val="00E624D3"/>
    <w:rsid w:val="00E77F81"/>
    <w:rsid w:val="00E84E44"/>
    <w:rsid w:val="00EC52D2"/>
    <w:rsid w:val="00ED5477"/>
    <w:rsid w:val="00F22FE5"/>
    <w:rsid w:val="00F25A95"/>
    <w:rsid w:val="00F34E47"/>
    <w:rsid w:val="00F47D6F"/>
    <w:rsid w:val="00F55B88"/>
    <w:rsid w:val="00F6160B"/>
    <w:rsid w:val="00F73C60"/>
    <w:rsid w:val="00F835D8"/>
    <w:rsid w:val="00F92116"/>
    <w:rsid w:val="00F93759"/>
    <w:rsid w:val="00F955AB"/>
    <w:rsid w:val="00FA7C2A"/>
    <w:rsid w:val="00FF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436ABE-36AD-4187-AC6D-8EE175D5F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qFormat/>
    <w:rsid w:val="00B8715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">
    <w:name w:val="Абзац списка1"/>
    <w:basedOn w:val="a"/>
    <w:uiPriority w:val="34"/>
    <w:qFormat/>
    <w:rsid w:val="00B87159"/>
    <w:pPr>
      <w:ind w:left="720"/>
      <w:contextualSpacing/>
    </w:pPr>
  </w:style>
  <w:style w:type="paragraph" w:styleId="a3">
    <w:name w:val="List Paragraph"/>
    <w:basedOn w:val="a"/>
    <w:uiPriority w:val="99"/>
    <w:rsid w:val="00B87159"/>
    <w:pPr>
      <w:ind w:left="720"/>
      <w:contextualSpacing/>
    </w:pPr>
  </w:style>
  <w:style w:type="paragraph" w:customStyle="1" w:styleId="2">
    <w:name w:val="Абзац списка2"/>
    <w:basedOn w:val="a"/>
    <w:uiPriority w:val="99"/>
    <w:qFormat/>
    <w:rsid w:val="00B87159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43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1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31227"/>
    <w:rPr>
      <w:rFonts w:ascii="Segoe UI" w:hAnsi="Segoe UI" w:cs="Segoe UI"/>
      <w:sz w:val="18"/>
      <w:szCs w:val="18"/>
    </w:rPr>
  </w:style>
  <w:style w:type="character" w:customStyle="1" w:styleId="a7">
    <w:name w:val="Цветовое выделение"/>
    <w:uiPriority w:val="99"/>
    <w:rsid w:val="00326FBF"/>
    <w:rPr>
      <w:b/>
      <w:color w:val="26282F"/>
    </w:rPr>
  </w:style>
  <w:style w:type="paragraph" w:customStyle="1" w:styleId="a8">
    <w:name w:val="Нормальный (таблица)"/>
    <w:basedOn w:val="a"/>
    <w:next w:val="a"/>
    <w:uiPriority w:val="99"/>
    <w:rsid w:val="00CC5E5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CC5E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4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782B8C64D8930C7DF63E2D8766B437F4DC629969C333B8B35E2D57860837BE5C7A40DF96DC73700dA71J" TargetMode="External"/><Relationship Id="rId11" Type="http://schemas.openxmlformats.org/officeDocument/2006/relationships/image" Target="media/image5.jpeg"/><Relationship Id="rId5" Type="http://schemas.openxmlformats.org/officeDocument/2006/relationships/hyperlink" Target="consultantplus://offline/ref=39D49EA50D21284B37FD80C335D5E36C7FC707D1E99A23E9744F6E8580BD798B1348D698A01C7EDC725EEDDDF2V7y7K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5112</Words>
  <Characters>29145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АСАБИНА РАНИЯ ФАРГАТОВНА</dc:creator>
  <cp:lastModifiedBy>Лилия Гарипова Азатовна</cp:lastModifiedBy>
  <cp:revision>2</cp:revision>
  <cp:lastPrinted>2023-12-04T07:58:00Z</cp:lastPrinted>
  <dcterms:created xsi:type="dcterms:W3CDTF">2023-12-12T14:04:00Z</dcterms:created>
  <dcterms:modified xsi:type="dcterms:W3CDTF">2023-12-12T14:04:00Z</dcterms:modified>
</cp:coreProperties>
</file>