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DA5A0" w14:textId="77777777" w:rsidR="00D60A68" w:rsidRDefault="00D60A68">
      <w:pPr>
        <w:pStyle w:val="10"/>
        <w:shd w:val="clear" w:color="auto" w:fill="FFFFFF"/>
        <w:tabs>
          <w:tab w:val="clear" w:pos="709"/>
          <w:tab w:val="left" w:pos="12780"/>
        </w:tabs>
        <w:ind w:left="10490"/>
        <w:rPr>
          <w:bCs/>
          <w:color w:val="000000"/>
        </w:rPr>
      </w:pPr>
      <w:bookmarkStart w:id="0" w:name="_GoBack"/>
      <w:bookmarkEnd w:id="0"/>
    </w:p>
    <w:p w14:paraId="5EF82AB2" w14:textId="77777777" w:rsidR="00D60A68" w:rsidRDefault="00D60A68">
      <w:pPr>
        <w:pStyle w:val="10"/>
        <w:shd w:val="clear" w:color="auto" w:fill="FFFFFF"/>
        <w:tabs>
          <w:tab w:val="clear" w:pos="709"/>
          <w:tab w:val="left" w:pos="12780"/>
        </w:tabs>
        <w:ind w:left="10490"/>
        <w:rPr>
          <w:bCs/>
          <w:color w:val="000000"/>
        </w:rPr>
      </w:pPr>
    </w:p>
    <w:p w14:paraId="594326C0" w14:textId="77777777" w:rsidR="00D60A68" w:rsidRDefault="00D60A68" w:rsidP="00D60A68">
      <w:pPr>
        <w:pStyle w:val="10"/>
        <w:widowControl w:val="0"/>
        <w:ind w:right="-1"/>
        <w:jc w:val="center"/>
        <w:rPr>
          <w:b/>
          <w:sz w:val="18"/>
          <w:szCs w:val="18"/>
        </w:rPr>
      </w:pPr>
      <w:r>
        <w:rPr>
          <w:b/>
          <w:sz w:val="22"/>
        </w:rPr>
        <w:t>ИЗВЕЩЕНИЕ</w:t>
      </w:r>
    </w:p>
    <w:p w14:paraId="00328B31" w14:textId="77777777" w:rsidR="00D60A68" w:rsidRDefault="00D60A68" w:rsidP="00D60A68">
      <w:pPr>
        <w:pStyle w:val="10"/>
        <w:widowControl w:val="0"/>
        <w:ind w:right="-1"/>
        <w:jc w:val="center"/>
        <w:rPr>
          <w:b/>
          <w:sz w:val="18"/>
          <w:szCs w:val="18"/>
        </w:rPr>
      </w:pPr>
      <w:r>
        <w:rPr>
          <w:b/>
          <w:sz w:val="18"/>
          <w:szCs w:val="18"/>
        </w:rPr>
        <w:t xml:space="preserve">о проведении электронного аукциона по реализации права на размещение </w:t>
      </w:r>
    </w:p>
    <w:p w14:paraId="2E127872" w14:textId="77777777" w:rsidR="00D60A68" w:rsidRDefault="00D60A68" w:rsidP="00D60A68">
      <w:pPr>
        <w:pStyle w:val="10"/>
        <w:widowControl w:val="0"/>
        <w:ind w:right="-1"/>
        <w:jc w:val="center"/>
        <w:rPr>
          <w:b/>
          <w:sz w:val="18"/>
          <w:szCs w:val="18"/>
        </w:rPr>
      </w:pPr>
      <w:r>
        <w:rPr>
          <w:b/>
          <w:sz w:val="18"/>
          <w:szCs w:val="18"/>
        </w:rPr>
        <w:t xml:space="preserve">сезонных нестационарных торговых объектов на </w:t>
      </w:r>
    </w:p>
    <w:p w14:paraId="15A37640" w14:textId="77777777" w:rsidR="00D60A68" w:rsidRDefault="00D60A68" w:rsidP="00D60A68">
      <w:pPr>
        <w:pStyle w:val="10"/>
        <w:widowControl w:val="0"/>
        <w:ind w:right="-1"/>
        <w:jc w:val="center"/>
        <w:rPr>
          <w:b/>
          <w:sz w:val="18"/>
          <w:szCs w:val="18"/>
        </w:rPr>
      </w:pPr>
      <w:r>
        <w:rPr>
          <w:b/>
          <w:sz w:val="18"/>
          <w:szCs w:val="18"/>
        </w:rPr>
        <w:t>территории муниципального образования город Набережные Челны</w:t>
      </w:r>
    </w:p>
    <w:p w14:paraId="3AFC2607" w14:textId="77777777" w:rsidR="00D60A68" w:rsidRDefault="00D60A68" w:rsidP="00D60A68">
      <w:pPr>
        <w:pStyle w:val="10"/>
        <w:widowControl w:val="0"/>
        <w:ind w:right="-1"/>
        <w:jc w:val="center"/>
        <w:rPr>
          <w:b/>
          <w:sz w:val="18"/>
          <w:szCs w:val="18"/>
        </w:rPr>
      </w:pPr>
    </w:p>
    <w:p w14:paraId="764BBDE5" w14:textId="64A4C0A4" w:rsidR="00D60A68" w:rsidRDefault="00D60A68" w:rsidP="00D60A68">
      <w:pPr>
        <w:pStyle w:val="10"/>
        <w:ind w:right="-1" w:firstLine="709"/>
        <w:jc w:val="both"/>
        <w:rPr>
          <w:sz w:val="22"/>
          <w:szCs w:val="22"/>
        </w:rPr>
      </w:pPr>
      <w:r>
        <w:rPr>
          <w:b/>
          <w:sz w:val="22"/>
          <w:szCs w:val="22"/>
        </w:rPr>
        <w:t>Муниципальное казенное учреждение «Исполнительный комитет муниципального образования города Набережные Челны Республики Татарстан»</w:t>
      </w:r>
      <w:r>
        <w:rPr>
          <w:sz w:val="22"/>
          <w:szCs w:val="22"/>
        </w:rPr>
        <w:t xml:space="preserve"> от имени муниципального образования города Набережные Челны (далее - Уполномоченный орган) </w:t>
      </w:r>
      <w:proofErr w:type="gramStart"/>
      <w:r>
        <w:rPr>
          <w:sz w:val="22"/>
          <w:szCs w:val="22"/>
        </w:rPr>
        <w:t xml:space="preserve">проводит </w:t>
      </w:r>
      <w:r>
        <w:rPr>
          <w:b/>
          <w:sz w:val="22"/>
          <w:szCs w:val="22"/>
        </w:rPr>
        <w:t xml:space="preserve"> 1</w:t>
      </w:r>
      <w:r w:rsidR="008C209D">
        <w:rPr>
          <w:b/>
          <w:sz w:val="22"/>
          <w:szCs w:val="22"/>
        </w:rPr>
        <w:t>6</w:t>
      </w:r>
      <w:proofErr w:type="gramEnd"/>
      <w:r>
        <w:rPr>
          <w:b/>
          <w:sz w:val="22"/>
          <w:szCs w:val="22"/>
        </w:rPr>
        <w:t xml:space="preserve"> декабря </w:t>
      </w:r>
      <w:r>
        <w:rPr>
          <w:b/>
          <w:bCs/>
          <w:sz w:val="22"/>
          <w:szCs w:val="22"/>
        </w:rPr>
        <w:t>2024 года</w:t>
      </w:r>
      <w:r w:rsidR="008C209D">
        <w:rPr>
          <w:b/>
          <w:bCs/>
          <w:sz w:val="22"/>
          <w:szCs w:val="22"/>
        </w:rPr>
        <w:t xml:space="preserve"> в 10:00 </w:t>
      </w:r>
      <w:r>
        <w:rPr>
          <w:sz w:val="22"/>
          <w:szCs w:val="22"/>
        </w:rPr>
        <w:t xml:space="preserve"> электронный аукцион по продаже прав на размещение сезонного нестационарного торгового объекта на территории муниципального образования город Набережные Челны на период с момента заключения договора </w:t>
      </w:r>
    </w:p>
    <w:p w14:paraId="59912780" w14:textId="77777777" w:rsidR="003D3FE5" w:rsidRDefault="003D3FE5">
      <w:pPr>
        <w:pStyle w:val="10"/>
        <w:shd w:val="clear" w:color="auto" w:fill="FFFFFF"/>
        <w:tabs>
          <w:tab w:val="clear" w:pos="709"/>
          <w:tab w:val="left" w:pos="12780"/>
        </w:tabs>
        <w:jc w:val="center"/>
        <w:rPr>
          <w:bCs/>
          <w:color w:val="000000"/>
        </w:rPr>
      </w:pPr>
    </w:p>
    <w:tbl>
      <w:tblPr>
        <w:tblW w:w="15735" w:type="dxa"/>
        <w:tblInd w:w="-147" w:type="dxa"/>
        <w:tblLayout w:type="fixed"/>
        <w:tblLook w:val="04A0" w:firstRow="1" w:lastRow="0" w:firstColumn="1" w:lastColumn="0" w:noHBand="0" w:noVBand="1"/>
      </w:tblPr>
      <w:tblGrid>
        <w:gridCol w:w="710"/>
        <w:gridCol w:w="1985"/>
        <w:gridCol w:w="1284"/>
        <w:gridCol w:w="1835"/>
        <w:gridCol w:w="3685"/>
        <w:gridCol w:w="1704"/>
        <w:gridCol w:w="848"/>
        <w:gridCol w:w="2131"/>
        <w:gridCol w:w="27"/>
        <w:gridCol w:w="1526"/>
      </w:tblGrid>
      <w:tr w:rsidR="003D3FE5" w14:paraId="365E12EF" w14:textId="77777777">
        <w:trPr>
          <w:trHeight w:val="1453"/>
        </w:trPr>
        <w:tc>
          <w:tcPr>
            <w:tcW w:w="709" w:type="dxa"/>
            <w:tcBorders>
              <w:top w:val="single" w:sz="4" w:space="0" w:color="000000"/>
              <w:left w:val="single" w:sz="4" w:space="0" w:color="000000"/>
              <w:bottom w:val="single" w:sz="4" w:space="0" w:color="000000"/>
            </w:tcBorders>
            <w:vAlign w:val="center"/>
          </w:tcPr>
          <w:p w14:paraId="30A52DA5" w14:textId="77777777" w:rsidR="003D3FE5" w:rsidRDefault="00F8726A">
            <w:pPr>
              <w:pStyle w:val="10"/>
              <w:widowControl w:val="0"/>
              <w:snapToGrid w:val="0"/>
              <w:jc w:val="center"/>
              <w:rPr>
                <w:bCs/>
                <w:color w:val="000000"/>
              </w:rPr>
            </w:pPr>
            <w:r>
              <w:rPr>
                <w:bCs/>
                <w:color w:val="000000"/>
              </w:rPr>
              <w:t>№ лота</w:t>
            </w:r>
          </w:p>
          <w:p w14:paraId="4BD4EC1B" w14:textId="77777777" w:rsidR="003D3FE5" w:rsidRDefault="003D3FE5">
            <w:pPr>
              <w:pStyle w:val="10"/>
              <w:widowControl w:val="0"/>
              <w:jc w:val="center"/>
              <w:rPr>
                <w:bCs/>
                <w:color w:val="000000"/>
              </w:rPr>
            </w:pPr>
          </w:p>
        </w:tc>
        <w:tc>
          <w:tcPr>
            <w:tcW w:w="1984" w:type="dxa"/>
            <w:tcBorders>
              <w:top w:val="single" w:sz="4" w:space="0" w:color="000000"/>
              <w:left w:val="single" w:sz="4" w:space="0" w:color="000000"/>
              <w:bottom w:val="single" w:sz="4" w:space="0" w:color="000000"/>
            </w:tcBorders>
            <w:vAlign w:val="center"/>
          </w:tcPr>
          <w:p w14:paraId="4272A77E" w14:textId="77777777" w:rsidR="003D3FE5" w:rsidRDefault="00F8726A">
            <w:pPr>
              <w:pStyle w:val="10"/>
              <w:widowControl w:val="0"/>
              <w:snapToGrid w:val="0"/>
              <w:jc w:val="center"/>
              <w:rPr>
                <w:bCs/>
                <w:color w:val="000000"/>
              </w:rPr>
            </w:pPr>
            <w:r>
              <w:rPr>
                <w:bCs/>
                <w:color w:val="000000"/>
              </w:rPr>
              <w:t>Местонахождение сезонного нестационарного торгового объекта</w:t>
            </w:r>
          </w:p>
        </w:tc>
        <w:tc>
          <w:tcPr>
            <w:tcW w:w="1284" w:type="dxa"/>
            <w:tcBorders>
              <w:top w:val="single" w:sz="4" w:space="0" w:color="000000"/>
              <w:left w:val="single" w:sz="4" w:space="0" w:color="000000"/>
              <w:bottom w:val="single" w:sz="4" w:space="0" w:color="000000"/>
            </w:tcBorders>
            <w:vAlign w:val="center"/>
          </w:tcPr>
          <w:p w14:paraId="439064E4" w14:textId="77777777" w:rsidR="003D3FE5" w:rsidRDefault="00F8726A">
            <w:pPr>
              <w:pStyle w:val="10"/>
              <w:widowControl w:val="0"/>
              <w:snapToGrid w:val="0"/>
              <w:jc w:val="center"/>
              <w:rPr>
                <w:bCs/>
                <w:color w:val="000000"/>
              </w:rPr>
            </w:pPr>
            <w:r>
              <w:rPr>
                <w:bCs/>
                <w:color w:val="000000"/>
              </w:rPr>
              <w:t>Тип объекта</w:t>
            </w:r>
          </w:p>
          <w:p w14:paraId="157B49AF" w14:textId="77777777" w:rsidR="003D3FE5" w:rsidRDefault="003D3FE5">
            <w:pPr>
              <w:pStyle w:val="10"/>
              <w:widowControl w:val="0"/>
              <w:jc w:val="center"/>
              <w:rPr>
                <w:bCs/>
                <w:color w:val="000000"/>
              </w:rPr>
            </w:pPr>
          </w:p>
        </w:tc>
        <w:tc>
          <w:tcPr>
            <w:tcW w:w="1835" w:type="dxa"/>
            <w:tcBorders>
              <w:top w:val="single" w:sz="4" w:space="0" w:color="000000"/>
              <w:left w:val="single" w:sz="4" w:space="0" w:color="000000"/>
              <w:bottom w:val="single" w:sz="4" w:space="0" w:color="000000"/>
            </w:tcBorders>
            <w:vAlign w:val="center"/>
          </w:tcPr>
          <w:p w14:paraId="35C683A9" w14:textId="77777777" w:rsidR="003D3FE5" w:rsidRDefault="00F8726A">
            <w:pPr>
              <w:pStyle w:val="10"/>
              <w:widowControl w:val="0"/>
              <w:snapToGrid w:val="0"/>
              <w:jc w:val="center"/>
              <w:rPr>
                <w:bCs/>
                <w:color w:val="000000"/>
              </w:rPr>
            </w:pPr>
            <w:r>
              <w:rPr>
                <w:bCs/>
                <w:color w:val="000000"/>
              </w:rPr>
              <w:t>Специализация сезонного нестационарного торгового объекта</w:t>
            </w:r>
          </w:p>
        </w:tc>
        <w:tc>
          <w:tcPr>
            <w:tcW w:w="3685" w:type="dxa"/>
            <w:tcBorders>
              <w:top w:val="single" w:sz="4" w:space="0" w:color="000000"/>
              <w:left w:val="single" w:sz="4" w:space="0" w:color="000000"/>
              <w:bottom w:val="single" w:sz="4" w:space="0" w:color="000000"/>
            </w:tcBorders>
            <w:vAlign w:val="center"/>
          </w:tcPr>
          <w:p w14:paraId="1BB5B001" w14:textId="77777777" w:rsidR="003D3FE5" w:rsidRDefault="00F8726A">
            <w:pPr>
              <w:pStyle w:val="10"/>
              <w:widowControl w:val="0"/>
              <w:snapToGrid w:val="0"/>
              <w:jc w:val="center"/>
              <w:rPr>
                <w:bCs/>
                <w:color w:val="000000"/>
              </w:rPr>
            </w:pPr>
            <w:r>
              <w:rPr>
                <w:bCs/>
                <w:color w:val="000000"/>
              </w:rPr>
              <w:t>Координаты</w:t>
            </w:r>
          </w:p>
          <w:p w14:paraId="242DE664" w14:textId="77777777" w:rsidR="003D3FE5" w:rsidRDefault="00F8726A">
            <w:pPr>
              <w:pStyle w:val="10"/>
              <w:widowControl w:val="0"/>
              <w:snapToGrid w:val="0"/>
              <w:jc w:val="center"/>
              <w:rPr>
                <w:bCs/>
                <w:color w:val="000000"/>
              </w:rPr>
            </w:pPr>
            <w:r>
              <w:rPr>
                <w:bCs/>
                <w:color w:val="000000"/>
              </w:rPr>
              <w:t>местоположения сезонного нестационарного торгового объекта</w:t>
            </w:r>
          </w:p>
          <w:p w14:paraId="0FEC3D82" w14:textId="77777777" w:rsidR="003D3FE5" w:rsidRDefault="00F8726A">
            <w:pPr>
              <w:pStyle w:val="10"/>
              <w:widowControl w:val="0"/>
              <w:jc w:val="center"/>
              <w:rPr>
                <w:rFonts w:eastAsia="Calibri"/>
                <w:lang w:eastAsia="en-US"/>
              </w:rPr>
            </w:pPr>
            <w:r>
              <w:rPr>
                <w:rFonts w:eastAsia="Calibri"/>
                <w:b/>
                <w:lang w:eastAsia="en-US"/>
              </w:rPr>
              <w:t xml:space="preserve">Ссылка на официальный сайт </w:t>
            </w:r>
            <w:r>
              <w:rPr>
                <w:rFonts w:eastAsia="Calibri"/>
                <w:b/>
                <w:lang w:eastAsia="en-US"/>
              </w:rPr>
              <w:br/>
              <w:t>г. Набережные Челны, карта местоположения сезонного НТО</w:t>
            </w:r>
            <w:r>
              <w:rPr>
                <w:rFonts w:eastAsia="Calibri"/>
                <w:lang w:eastAsia="en-US"/>
              </w:rPr>
              <w:t xml:space="preserve"> </w:t>
            </w:r>
            <w:hyperlink r:id="rId5">
              <w:r>
                <w:rPr>
                  <w:rStyle w:val="af4"/>
                  <w:rFonts w:eastAsia="Calibri"/>
                  <w:lang w:eastAsia="en-US"/>
                </w:rPr>
                <w:t>https://nabchelny.ru/company/1903</w:t>
              </w:r>
            </w:hyperlink>
          </w:p>
          <w:p w14:paraId="75005A06" w14:textId="77777777" w:rsidR="003D3FE5" w:rsidRDefault="00F8726A">
            <w:pPr>
              <w:pStyle w:val="10"/>
              <w:widowControl w:val="0"/>
              <w:jc w:val="center"/>
              <w:rPr>
                <w:rFonts w:eastAsia="Calibri"/>
                <w:lang w:eastAsia="en-US"/>
              </w:rPr>
            </w:pPr>
            <w:r>
              <w:rPr>
                <w:rFonts w:eastAsia="Calibri"/>
                <w:lang w:eastAsia="en-US"/>
              </w:rPr>
              <w:t>желтая стрелка на скрине (местоположение сезонного НТО)</w:t>
            </w:r>
          </w:p>
          <w:p w14:paraId="298A820E" w14:textId="77777777" w:rsidR="003D3FE5" w:rsidRDefault="00F8726A">
            <w:pPr>
              <w:pStyle w:val="10"/>
              <w:widowControl w:val="0"/>
              <w:rPr>
                <w:sz w:val="22"/>
                <w:szCs w:val="22"/>
              </w:rPr>
            </w:pPr>
            <w:r>
              <w:rPr>
                <w:noProof/>
                <w:sz w:val="22"/>
                <w:szCs w:val="22"/>
                <w:lang w:eastAsia="ru-RU"/>
              </w:rPr>
              <mc:AlternateContent>
                <mc:Choice Requires="wps">
                  <w:drawing>
                    <wp:anchor distT="13335" distB="12700" distL="12700" distR="13335" simplePos="0" relativeHeight="42" behindDoc="0" locked="0" layoutInCell="1" allowOverlap="1" wp14:anchorId="2F5A399D" wp14:editId="336110C8">
                      <wp:simplePos x="0" y="0"/>
                      <wp:positionH relativeFrom="column">
                        <wp:posOffset>1000760</wp:posOffset>
                      </wp:positionH>
                      <wp:positionV relativeFrom="paragraph">
                        <wp:posOffset>38735</wp:posOffset>
                      </wp:positionV>
                      <wp:extent cx="247650" cy="295275"/>
                      <wp:effectExtent l="12700" t="13335" r="13335" b="12700"/>
                      <wp:wrapNone/>
                      <wp:docPr id="1" name="Стрелка вниз 54"/>
                      <wp:cNvGraphicFramePr/>
                      <a:graphic xmlns:a="http://schemas.openxmlformats.org/drawingml/2006/main">
                        <a:graphicData uri="http://schemas.microsoft.com/office/word/2010/wordprocessingShape">
                          <wps:wsp>
                            <wps:cNvSpPr/>
                            <wps:spPr>
                              <a:xfrm>
                                <a:off x="0" y="0"/>
                                <a:ext cx="247680" cy="295200"/>
                              </a:xfrm>
                              <a:prstGeom prst="downArrow">
                                <a:avLst>
                                  <a:gd name="adj1" fmla="val 50000"/>
                                  <a:gd name="adj2" fmla="val 50000"/>
                                </a:avLst>
                              </a:prstGeom>
                              <a:solidFill>
                                <a:srgbClr val="FFFF00"/>
                              </a:solidFill>
                              <a:ln>
                                <a:solidFill>
                                  <a:srgbClr val="3A5F8B"/>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37985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4" o:spid="_x0000_s1026" type="#_x0000_t67" style="position:absolute;margin-left:78.8pt;margin-top:3.05pt;width:19.5pt;height:23.25pt;z-index:42;visibility:visible;mso-wrap-style:square;mso-wrap-distance-left:1pt;mso-wrap-distance-top:1.05pt;mso-wrap-distance-right:1.05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" adj="12539" fillcolor="yellow" strokecolor="#3a5f8b" strokeweight="2pt">
                      <v:stroke joinstyle="round"/>
                    </v:shape>
                  </w:pict>
                </mc:Fallback>
              </mc:AlternateContent>
            </w:r>
          </w:p>
          <w:p w14:paraId="41AC1FE3" w14:textId="77777777" w:rsidR="003D3FE5" w:rsidRDefault="003D3FE5">
            <w:pPr>
              <w:pStyle w:val="10"/>
              <w:widowControl w:val="0"/>
              <w:jc w:val="center"/>
              <w:rPr>
                <w:bCs/>
                <w:color w:val="000000"/>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03502847" w14:textId="77777777" w:rsidR="003D3FE5" w:rsidRDefault="00F8726A">
            <w:pPr>
              <w:pStyle w:val="10"/>
              <w:widowControl w:val="0"/>
              <w:jc w:val="center"/>
              <w:rPr>
                <w:bCs/>
                <w:color w:val="000000"/>
              </w:rPr>
            </w:pPr>
            <w:r>
              <w:rPr>
                <w:bCs/>
                <w:color w:val="000000"/>
              </w:rPr>
              <w:t>Начальный размер</w:t>
            </w:r>
          </w:p>
          <w:p w14:paraId="3525D2FB" w14:textId="77777777" w:rsidR="003D3FE5" w:rsidRDefault="00F8726A">
            <w:pPr>
              <w:pStyle w:val="10"/>
              <w:widowControl w:val="0"/>
              <w:snapToGrid w:val="0"/>
              <w:jc w:val="center"/>
              <w:rPr>
                <w:bCs/>
                <w:color w:val="000000"/>
              </w:rPr>
            </w:pPr>
            <w:r>
              <w:rPr>
                <w:bCs/>
                <w:color w:val="000000"/>
              </w:rPr>
              <w:t>платы за размещение нестационарного объекта</w:t>
            </w:r>
          </w:p>
        </w:tc>
        <w:tc>
          <w:tcPr>
            <w:tcW w:w="848" w:type="dxa"/>
            <w:tcBorders>
              <w:top w:val="single" w:sz="4" w:space="0" w:color="000000"/>
              <w:left w:val="single" w:sz="4" w:space="0" w:color="000000"/>
              <w:bottom w:val="single" w:sz="4" w:space="0" w:color="000000"/>
              <w:right w:val="single" w:sz="4" w:space="0" w:color="000000"/>
            </w:tcBorders>
            <w:vAlign w:val="center"/>
          </w:tcPr>
          <w:p w14:paraId="071BC0F4" w14:textId="77777777" w:rsidR="003D3FE5" w:rsidRDefault="00F8726A">
            <w:pPr>
              <w:pStyle w:val="10"/>
              <w:widowControl w:val="0"/>
              <w:snapToGrid w:val="0"/>
              <w:jc w:val="center"/>
              <w:rPr>
                <w:bCs/>
                <w:color w:val="000000"/>
              </w:rPr>
            </w:pPr>
            <w:r>
              <w:rPr>
                <w:bCs/>
                <w:color w:val="000000"/>
              </w:rPr>
              <w:t>Шаг</w:t>
            </w:r>
          </w:p>
          <w:p w14:paraId="4EC60BFC" w14:textId="77777777" w:rsidR="003D3FE5" w:rsidRDefault="00F8726A">
            <w:pPr>
              <w:pStyle w:val="10"/>
              <w:widowControl w:val="0"/>
              <w:snapToGrid w:val="0"/>
              <w:jc w:val="center"/>
              <w:rPr>
                <w:bCs/>
                <w:color w:val="000000"/>
              </w:rPr>
            </w:pPr>
            <w:r>
              <w:rPr>
                <w:bCs/>
                <w:color w:val="000000"/>
              </w:rPr>
              <w:t>аукциона (руб.)</w:t>
            </w:r>
          </w:p>
        </w:tc>
        <w:tc>
          <w:tcPr>
            <w:tcW w:w="2131" w:type="dxa"/>
            <w:tcBorders>
              <w:top w:val="single" w:sz="4" w:space="0" w:color="000000"/>
              <w:left w:val="single" w:sz="4" w:space="0" w:color="000000"/>
              <w:bottom w:val="single" w:sz="4" w:space="0" w:color="000000"/>
              <w:right w:val="single" w:sz="4" w:space="0" w:color="000000"/>
            </w:tcBorders>
          </w:tcPr>
          <w:p w14:paraId="1EC696FE" w14:textId="77777777" w:rsidR="003D3FE5" w:rsidRDefault="00F8726A">
            <w:pPr>
              <w:pStyle w:val="10"/>
              <w:widowControl w:val="0"/>
              <w:jc w:val="center"/>
            </w:pPr>
            <w:r>
              <w:t>Сумма денежных средств, подлежащая перечислению на блокировочный субсчет для подачи заявки, в т.ч. плата</w:t>
            </w:r>
          </w:p>
          <w:p w14:paraId="439B5CF3" w14:textId="77777777" w:rsidR="003D3FE5" w:rsidRDefault="00F8726A">
            <w:pPr>
              <w:pStyle w:val="10"/>
              <w:widowControl w:val="0"/>
              <w:snapToGrid w:val="0"/>
              <w:jc w:val="center"/>
              <w:rPr>
                <w:bCs/>
                <w:color w:val="000000"/>
              </w:rPr>
            </w:pPr>
            <w:r>
              <w:t xml:space="preserve">за участие в электронном аукционе </w:t>
            </w:r>
            <w:r>
              <w:br/>
              <w:t>(3000 руб.)</w:t>
            </w: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14:paraId="3A49A57A" w14:textId="77777777" w:rsidR="003D3FE5" w:rsidRDefault="00F8726A">
            <w:pPr>
              <w:pStyle w:val="10"/>
              <w:widowControl w:val="0"/>
              <w:jc w:val="center"/>
            </w:pPr>
            <w:r>
              <w:rPr>
                <w:bCs/>
                <w:color w:val="000000"/>
              </w:rPr>
              <w:t>Период размещения</w:t>
            </w:r>
          </w:p>
        </w:tc>
      </w:tr>
      <w:tr w:rsidR="003D3FE5" w14:paraId="479A9F65" w14:textId="77777777">
        <w:tc>
          <w:tcPr>
            <w:tcW w:w="15733" w:type="dxa"/>
            <w:gridSpan w:val="10"/>
            <w:tcBorders>
              <w:top w:val="single" w:sz="4" w:space="0" w:color="000000"/>
              <w:left w:val="single" w:sz="4" w:space="0" w:color="000000"/>
              <w:bottom w:val="single" w:sz="4" w:space="0" w:color="000000"/>
              <w:right w:val="single" w:sz="4" w:space="0" w:color="000000"/>
            </w:tcBorders>
          </w:tcPr>
          <w:p w14:paraId="52093DF4" w14:textId="77777777" w:rsidR="003D3FE5" w:rsidRDefault="00F8726A">
            <w:pPr>
              <w:pStyle w:val="10"/>
              <w:widowControl w:val="0"/>
              <w:snapToGrid w:val="0"/>
              <w:jc w:val="center"/>
              <w:rPr>
                <w:b/>
                <w:bCs/>
                <w:color w:val="000000"/>
                <w:sz w:val="28"/>
                <w:szCs w:val="28"/>
              </w:rPr>
            </w:pPr>
            <w:r>
              <w:rPr>
                <w:b/>
                <w:bCs/>
                <w:color w:val="000000"/>
                <w:sz w:val="28"/>
                <w:szCs w:val="28"/>
              </w:rPr>
              <w:t>Автозаводский район</w:t>
            </w:r>
          </w:p>
        </w:tc>
      </w:tr>
      <w:tr w:rsidR="003D3FE5" w14:paraId="3AA89B8D" w14:textId="77777777">
        <w:trPr>
          <w:trHeight w:val="1294"/>
        </w:trPr>
        <w:tc>
          <w:tcPr>
            <w:tcW w:w="709" w:type="dxa"/>
            <w:tcBorders>
              <w:top w:val="single" w:sz="4" w:space="0" w:color="000000"/>
              <w:left w:val="single" w:sz="4" w:space="0" w:color="000000"/>
              <w:bottom w:val="single" w:sz="4" w:space="0" w:color="000000"/>
            </w:tcBorders>
            <w:vAlign w:val="center"/>
          </w:tcPr>
          <w:p w14:paraId="11E1B2CC" w14:textId="77777777" w:rsidR="003D3FE5" w:rsidRDefault="00F8726A">
            <w:pPr>
              <w:pStyle w:val="10"/>
              <w:widowControl w:val="0"/>
              <w:snapToGrid w:val="0"/>
              <w:jc w:val="center"/>
            </w:pPr>
            <w:r>
              <w:t>1.</w:t>
            </w:r>
          </w:p>
        </w:tc>
        <w:tc>
          <w:tcPr>
            <w:tcW w:w="1984" w:type="dxa"/>
            <w:tcBorders>
              <w:top w:val="single" w:sz="4" w:space="0" w:color="000000"/>
              <w:left w:val="single" w:sz="4" w:space="0" w:color="000000"/>
              <w:bottom w:val="single" w:sz="4" w:space="0" w:color="000000"/>
            </w:tcBorders>
            <w:vAlign w:val="center"/>
          </w:tcPr>
          <w:p w14:paraId="1A94EC11" w14:textId="77777777" w:rsidR="003D3FE5" w:rsidRDefault="00F8726A">
            <w:pPr>
              <w:pStyle w:val="10"/>
              <w:widowControl w:val="0"/>
              <w:jc w:val="center"/>
              <w:rPr>
                <w:color w:val="000000"/>
              </w:rPr>
            </w:pPr>
            <w:r>
              <w:rPr>
                <w:color w:val="000000"/>
              </w:rPr>
              <w:t>район катка Ипподром</w:t>
            </w:r>
          </w:p>
        </w:tc>
        <w:tc>
          <w:tcPr>
            <w:tcW w:w="1284" w:type="dxa"/>
            <w:tcBorders>
              <w:top w:val="single" w:sz="4" w:space="0" w:color="000000"/>
              <w:left w:val="single" w:sz="4" w:space="0" w:color="000000"/>
              <w:bottom w:val="single" w:sz="4" w:space="0" w:color="000000"/>
            </w:tcBorders>
            <w:vAlign w:val="center"/>
          </w:tcPr>
          <w:p w14:paraId="5E31053E" w14:textId="77777777" w:rsidR="003D3FE5" w:rsidRDefault="00F8726A">
            <w:pPr>
              <w:pStyle w:val="10"/>
              <w:widowControl w:val="0"/>
              <w:jc w:val="center"/>
              <w:rPr>
                <w:color w:val="000000"/>
              </w:rPr>
            </w:pPr>
            <w:r>
              <w:rPr>
                <w:color w:val="000000"/>
              </w:rPr>
              <w:t>киоск</w:t>
            </w:r>
          </w:p>
          <w:p w14:paraId="19A2F6CA" w14:textId="77777777" w:rsidR="003D3FE5" w:rsidRDefault="00F8726A">
            <w:pPr>
              <w:pStyle w:val="10"/>
              <w:widowControl w:val="0"/>
              <w:jc w:val="center"/>
              <w:rPr>
                <w:color w:val="000000"/>
              </w:rPr>
            </w:pPr>
            <w:r>
              <w:rPr>
                <w:color w:val="000000"/>
              </w:rPr>
              <w:t xml:space="preserve"> (18 </w:t>
            </w:r>
            <w:proofErr w:type="spellStart"/>
            <w:proofErr w:type="gramStart"/>
            <w:r>
              <w:rPr>
                <w:color w:val="000000"/>
              </w:rPr>
              <w:t>кв.м</w:t>
            </w:r>
            <w:proofErr w:type="spellEnd"/>
            <w:proofErr w:type="gramEnd"/>
            <w:r>
              <w:rPr>
                <w:color w:val="000000"/>
              </w:rPr>
              <w:t>)</w:t>
            </w:r>
          </w:p>
          <w:p w14:paraId="1BE26001" w14:textId="77777777" w:rsidR="003D3FE5" w:rsidRDefault="003D3FE5">
            <w:pPr>
              <w:pStyle w:val="10"/>
              <w:widowControl w:val="0"/>
              <w:jc w:val="center"/>
            </w:pPr>
          </w:p>
        </w:tc>
        <w:tc>
          <w:tcPr>
            <w:tcW w:w="1835" w:type="dxa"/>
            <w:tcBorders>
              <w:top w:val="single" w:sz="4" w:space="0" w:color="000000"/>
              <w:left w:val="single" w:sz="4" w:space="0" w:color="000000"/>
              <w:bottom w:val="single" w:sz="4" w:space="0" w:color="000000"/>
            </w:tcBorders>
            <w:vAlign w:val="center"/>
          </w:tcPr>
          <w:p w14:paraId="5689B7D1" w14:textId="77777777" w:rsidR="003D3FE5" w:rsidRDefault="00F8726A">
            <w:pPr>
              <w:pStyle w:val="10"/>
              <w:widowControl w:val="0"/>
              <w:jc w:val="center"/>
            </w:pPr>
            <w:r>
              <w:rPr>
                <w:color w:val="000000"/>
              </w:rPr>
              <w:t>реализация кулинарной продукции</w:t>
            </w:r>
          </w:p>
        </w:tc>
        <w:tc>
          <w:tcPr>
            <w:tcW w:w="3685" w:type="dxa"/>
            <w:tcBorders>
              <w:top w:val="single" w:sz="4" w:space="0" w:color="000000"/>
              <w:left w:val="single" w:sz="4" w:space="0" w:color="000000"/>
              <w:bottom w:val="single" w:sz="4" w:space="0" w:color="000000"/>
              <w:right w:val="single" w:sz="4" w:space="0" w:color="000000"/>
            </w:tcBorders>
            <w:vAlign w:val="center"/>
          </w:tcPr>
          <w:p w14:paraId="7C5DA244" w14:textId="77777777" w:rsidR="003D3FE5" w:rsidRDefault="00F8726A">
            <w:pPr>
              <w:pStyle w:val="10"/>
              <w:widowControl w:val="0"/>
              <w:jc w:val="center"/>
              <w:rPr>
                <w:color w:val="000000"/>
              </w:rPr>
            </w:pPr>
            <w:r>
              <w:rPr>
                <w:color w:val="000000"/>
              </w:rPr>
              <w:t>472780.64 2323434.05</w:t>
            </w:r>
          </w:p>
          <w:p w14:paraId="2F2706A3" w14:textId="77777777" w:rsidR="003D3FE5" w:rsidRDefault="00F8726A">
            <w:pPr>
              <w:pStyle w:val="10"/>
              <w:widowControl w:val="0"/>
              <w:jc w:val="center"/>
              <w:rPr>
                <w:color w:val="000000"/>
              </w:rPr>
            </w:pPr>
            <w:r>
              <w:rPr>
                <w:color w:val="000000"/>
              </w:rPr>
              <w:t>472782.73 2323436.20</w:t>
            </w:r>
          </w:p>
          <w:p w14:paraId="07365F7A" w14:textId="77777777" w:rsidR="003D3FE5" w:rsidRDefault="00F8726A">
            <w:pPr>
              <w:pStyle w:val="10"/>
              <w:widowControl w:val="0"/>
              <w:jc w:val="center"/>
              <w:rPr>
                <w:color w:val="000000"/>
              </w:rPr>
            </w:pPr>
            <w:r>
              <w:rPr>
                <w:color w:val="000000"/>
              </w:rPr>
              <w:t>472787.03 2323432.02</w:t>
            </w:r>
          </w:p>
          <w:p w14:paraId="4BF99101" w14:textId="77777777" w:rsidR="003D3FE5" w:rsidRDefault="00F8726A">
            <w:pPr>
              <w:pStyle w:val="10"/>
              <w:widowControl w:val="0"/>
              <w:jc w:val="center"/>
              <w:rPr>
                <w:color w:val="000000"/>
              </w:rPr>
            </w:pPr>
            <w:r>
              <w:rPr>
                <w:color w:val="000000"/>
              </w:rPr>
              <w:t>472784.93 2323429.87</w:t>
            </w:r>
          </w:p>
        </w:tc>
        <w:tc>
          <w:tcPr>
            <w:tcW w:w="1704" w:type="dxa"/>
            <w:tcBorders>
              <w:top w:val="single" w:sz="4" w:space="0" w:color="000000"/>
              <w:left w:val="single" w:sz="4" w:space="0" w:color="000000"/>
              <w:bottom w:val="single" w:sz="4" w:space="0" w:color="000000"/>
              <w:right w:val="single" w:sz="4" w:space="0" w:color="000000"/>
            </w:tcBorders>
            <w:vAlign w:val="center"/>
          </w:tcPr>
          <w:p w14:paraId="403CAA5B" w14:textId="77777777" w:rsidR="003D3FE5" w:rsidRDefault="00F8726A">
            <w:pPr>
              <w:pStyle w:val="10"/>
              <w:widowControl w:val="0"/>
              <w:snapToGrid w:val="0"/>
              <w:jc w:val="center"/>
              <w:rPr>
                <w:bCs/>
                <w:color w:val="000000"/>
              </w:rPr>
            </w:pPr>
            <w:r>
              <w:rPr>
                <w:bCs/>
                <w:color w:val="000000"/>
              </w:rPr>
              <w:t>13308</w:t>
            </w:r>
          </w:p>
        </w:tc>
        <w:tc>
          <w:tcPr>
            <w:tcW w:w="848" w:type="dxa"/>
            <w:tcBorders>
              <w:top w:val="single" w:sz="4" w:space="0" w:color="000000"/>
              <w:left w:val="single" w:sz="4" w:space="0" w:color="000000"/>
              <w:bottom w:val="single" w:sz="4" w:space="0" w:color="000000"/>
              <w:right w:val="single" w:sz="4" w:space="0" w:color="000000"/>
            </w:tcBorders>
            <w:vAlign w:val="center"/>
          </w:tcPr>
          <w:p w14:paraId="72603A79" w14:textId="77777777" w:rsidR="003D3FE5" w:rsidRDefault="003D3FE5">
            <w:pPr>
              <w:pStyle w:val="10"/>
              <w:widowControl w:val="0"/>
              <w:snapToGrid w:val="0"/>
              <w:jc w:val="center"/>
              <w:rPr>
                <w:bCs/>
                <w:color w:val="000000"/>
              </w:rPr>
            </w:pPr>
          </w:p>
          <w:p w14:paraId="70B036DB" w14:textId="77777777" w:rsidR="003D3FE5" w:rsidRDefault="00F8726A">
            <w:pPr>
              <w:pStyle w:val="10"/>
              <w:widowControl w:val="0"/>
              <w:snapToGrid w:val="0"/>
              <w:jc w:val="center"/>
              <w:rPr>
                <w:bCs/>
                <w:color w:val="000000"/>
              </w:rPr>
            </w:pPr>
            <w:r>
              <w:rPr>
                <w:bCs/>
                <w:color w:val="000000"/>
              </w:rPr>
              <w:t>665</w:t>
            </w:r>
          </w:p>
          <w:p w14:paraId="333555FD" w14:textId="77777777" w:rsidR="003D3FE5" w:rsidRDefault="003D3FE5">
            <w:pPr>
              <w:pStyle w:val="10"/>
              <w:widowControl w:val="0"/>
              <w:snapToGrid w:val="0"/>
              <w:jc w:val="center"/>
              <w:rPr>
                <w:bCs/>
                <w:color w:val="000000"/>
              </w:rPr>
            </w:pPr>
          </w:p>
        </w:tc>
        <w:tc>
          <w:tcPr>
            <w:tcW w:w="2131" w:type="dxa"/>
            <w:tcBorders>
              <w:top w:val="single" w:sz="4" w:space="0" w:color="000000"/>
              <w:left w:val="single" w:sz="4" w:space="0" w:color="000000"/>
              <w:bottom w:val="single" w:sz="4" w:space="0" w:color="000000"/>
              <w:right w:val="single" w:sz="4" w:space="0" w:color="000000"/>
            </w:tcBorders>
            <w:vAlign w:val="center"/>
          </w:tcPr>
          <w:p w14:paraId="20308A14" w14:textId="77777777" w:rsidR="003D3FE5" w:rsidRDefault="003D3FE5">
            <w:pPr>
              <w:pStyle w:val="10"/>
              <w:widowControl w:val="0"/>
              <w:snapToGrid w:val="0"/>
              <w:jc w:val="center"/>
              <w:rPr>
                <w:bCs/>
                <w:color w:val="000000"/>
              </w:rPr>
            </w:pPr>
          </w:p>
          <w:p w14:paraId="012DD977" w14:textId="77777777" w:rsidR="003D3FE5" w:rsidRDefault="00F8726A">
            <w:pPr>
              <w:pStyle w:val="10"/>
              <w:widowControl w:val="0"/>
              <w:snapToGrid w:val="0"/>
              <w:jc w:val="center"/>
              <w:rPr>
                <w:bCs/>
                <w:color w:val="000000"/>
              </w:rPr>
            </w:pPr>
            <w:r>
              <w:rPr>
                <w:bCs/>
                <w:color w:val="000000"/>
              </w:rPr>
              <w:t>16308</w:t>
            </w:r>
          </w:p>
          <w:p w14:paraId="56FC668C" w14:textId="77777777" w:rsidR="003D3FE5" w:rsidRDefault="003D3FE5">
            <w:pPr>
              <w:pStyle w:val="10"/>
              <w:widowControl w:val="0"/>
              <w:snapToGrid w:val="0"/>
              <w:jc w:val="center"/>
              <w:rPr>
                <w:bCs/>
                <w:color w:val="000000"/>
              </w:rPr>
            </w:pP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14:paraId="2BF6EB2B" w14:textId="77777777" w:rsidR="003D3FE5" w:rsidRDefault="00F8726A">
            <w:pPr>
              <w:pStyle w:val="10"/>
              <w:widowControl w:val="0"/>
              <w:snapToGrid w:val="0"/>
              <w:jc w:val="center"/>
              <w:rPr>
                <w:bCs/>
                <w:color w:val="000000"/>
              </w:rPr>
            </w:pPr>
            <w:r>
              <w:rPr>
                <w:bCs/>
                <w:color w:val="000000"/>
              </w:rPr>
              <w:t>17.12.2024-28.02.2025</w:t>
            </w:r>
          </w:p>
        </w:tc>
      </w:tr>
      <w:tr w:rsidR="003D3FE5" w14:paraId="39D2D870" w14:textId="77777777">
        <w:trPr>
          <w:trHeight w:val="1270"/>
        </w:trPr>
        <w:tc>
          <w:tcPr>
            <w:tcW w:w="709" w:type="dxa"/>
            <w:tcBorders>
              <w:top w:val="single" w:sz="4" w:space="0" w:color="000000"/>
              <w:left w:val="single" w:sz="4" w:space="0" w:color="000000"/>
              <w:bottom w:val="single" w:sz="4" w:space="0" w:color="000000"/>
            </w:tcBorders>
            <w:vAlign w:val="center"/>
          </w:tcPr>
          <w:p w14:paraId="71643C46" w14:textId="77777777" w:rsidR="003D3FE5" w:rsidRDefault="00F8726A">
            <w:pPr>
              <w:pStyle w:val="10"/>
              <w:widowControl w:val="0"/>
              <w:snapToGrid w:val="0"/>
              <w:jc w:val="center"/>
            </w:pPr>
            <w:r>
              <w:t>2.</w:t>
            </w:r>
          </w:p>
        </w:tc>
        <w:tc>
          <w:tcPr>
            <w:tcW w:w="1984" w:type="dxa"/>
            <w:tcBorders>
              <w:top w:val="single" w:sz="4" w:space="0" w:color="000000"/>
              <w:left w:val="single" w:sz="4" w:space="0" w:color="000000"/>
              <w:bottom w:val="single" w:sz="4" w:space="0" w:color="000000"/>
            </w:tcBorders>
            <w:vAlign w:val="center"/>
          </w:tcPr>
          <w:p w14:paraId="2D693148" w14:textId="77777777" w:rsidR="003D3FE5" w:rsidRDefault="00F8726A">
            <w:pPr>
              <w:pStyle w:val="10"/>
              <w:widowControl w:val="0"/>
              <w:jc w:val="center"/>
              <w:rPr>
                <w:color w:val="000000"/>
              </w:rPr>
            </w:pPr>
            <w:r>
              <w:rPr>
                <w:color w:val="000000"/>
              </w:rPr>
              <w:t>район катка «Медео»</w:t>
            </w:r>
          </w:p>
        </w:tc>
        <w:tc>
          <w:tcPr>
            <w:tcW w:w="1284" w:type="dxa"/>
            <w:tcBorders>
              <w:top w:val="single" w:sz="4" w:space="0" w:color="000000"/>
              <w:left w:val="single" w:sz="4" w:space="0" w:color="000000"/>
              <w:bottom w:val="single" w:sz="4" w:space="0" w:color="000000"/>
            </w:tcBorders>
            <w:vAlign w:val="center"/>
          </w:tcPr>
          <w:p w14:paraId="379467B4" w14:textId="77777777" w:rsidR="003D3FE5" w:rsidRDefault="00F8726A">
            <w:pPr>
              <w:pStyle w:val="10"/>
              <w:widowControl w:val="0"/>
              <w:jc w:val="center"/>
              <w:rPr>
                <w:color w:val="000000"/>
              </w:rPr>
            </w:pPr>
            <w:r>
              <w:rPr>
                <w:color w:val="000000"/>
              </w:rPr>
              <w:t>киоск</w:t>
            </w:r>
          </w:p>
          <w:p w14:paraId="535B4858" w14:textId="77777777" w:rsidR="003D3FE5" w:rsidRDefault="00F8726A">
            <w:pPr>
              <w:pStyle w:val="10"/>
              <w:widowControl w:val="0"/>
              <w:jc w:val="center"/>
              <w:rPr>
                <w:color w:val="000000"/>
              </w:rPr>
            </w:pPr>
            <w:r>
              <w:rPr>
                <w:color w:val="000000"/>
              </w:rPr>
              <w:t xml:space="preserve">(10 </w:t>
            </w:r>
            <w:proofErr w:type="spellStart"/>
            <w:proofErr w:type="gramStart"/>
            <w:r>
              <w:rPr>
                <w:color w:val="000000"/>
              </w:rPr>
              <w:t>кв.м</w:t>
            </w:r>
            <w:proofErr w:type="spellEnd"/>
            <w:proofErr w:type="gramEnd"/>
            <w:r>
              <w:rPr>
                <w:color w:val="000000"/>
              </w:rPr>
              <w:t>)</w:t>
            </w:r>
          </w:p>
          <w:p w14:paraId="6FF33DA5" w14:textId="77777777" w:rsidR="003D3FE5" w:rsidRDefault="003D3FE5">
            <w:pPr>
              <w:pStyle w:val="10"/>
              <w:widowControl w:val="0"/>
              <w:jc w:val="center"/>
            </w:pPr>
          </w:p>
        </w:tc>
        <w:tc>
          <w:tcPr>
            <w:tcW w:w="1835" w:type="dxa"/>
            <w:tcBorders>
              <w:top w:val="single" w:sz="4" w:space="0" w:color="000000"/>
              <w:left w:val="single" w:sz="4" w:space="0" w:color="000000"/>
              <w:bottom w:val="single" w:sz="4" w:space="0" w:color="000000"/>
            </w:tcBorders>
            <w:vAlign w:val="center"/>
          </w:tcPr>
          <w:p w14:paraId="6190CF70" w14:textId="77777777" w:rsidR="003D3FE5" w:rsidRDefault="00F8726A">
            <w:pPr>
              <w:pStyle w:val="10"/>
              <w:widowControl w:val="0"/>
              <w:jc w:val="center"/>
            </w:pPr>
            <w:r>
              <w:rPr>
                <w:color w:val="000000"/>
              </w:rPr>
              <w:t>реализация кулинарной продукции</w:t>
            </w:r>
          </w:p>
        </w:tc>
        <w:tc>
          <w:tcPr>
            <w:tcW w:w="3685" w:type="dxa"/>
            <w:tcBorders>
              <w:top w:val="single" w:sz="4" w:space="0" w:color="000000"/>
              <w:left w:val="single" w:sz="4" w:space="0" w:color="000000"/>
              <w:bottom w:val="single" w:sz="4" w:space="0" w:color="000000"/>
              <w:right w:val="single" w:sz="4" w:space="0" w:color="000000"/>
            </w:tcBorders>
            <w:vAlign w:val="center"/>
          </w:tcPr>
          <w:p w14:paraId="0B72D621" w14:textId="77777777" w:rsidR="003D3FE5" w:rsidRDefault="00F8726A">
            <w:pPr>
              <w:pStyle w:val="10"/>
              <w:widowControl w:val="0"/>
              <w:jc w:val="center"/>
              <w:rPr>
                <w:color w:val="000000"/>
              </w:rPr>
            </w:pPr>
            <w:r>
              <w:rPr>
                <w:color w:val="000000"/>
              </w:rPr>
              <w:t>472360.17 2325063.36</w:t>
            </w:r>
          </w:p>
          <w:p w14:paraId="4F8D6CAE" w14:textId="77777777" w:rsidR="003D3FE5" w:rsidRDefault="00F8726A">
            <w:pPr>
              <w:pStyle w:val="10"/>
              <w:widowControl w:val="0"/>
              <w:jc w:val="center"/>
              <w:rPr>
                <w:color w:val="000000"/>
              </w:rPr>
            </w:pPr>
            <w:r>
              <w:rPr>
                <w:color w:val="000000"/>
              </w:rPr>
              <w:t>472361.59 2325061.97</w:t>
            </w:r>
          </w:p>
          <w:p w14:paraId="7F8F2DFE" w14:textId="77777777" w:rsidR="003D3FE5" w:rsidRDefault="00F8726A">
            <w:pPr>
              <w:pStyle w:val="10"/>
              <w:widowControl w:val="0"/>
              <w:jc w:val="center"/>
              <w:rPr>
                <w:color w:val="000000"/>
              </w:rPr>
            </w:pPr>
            <w:r>
              <w:rPr>
                <w:color w:val="000000"/>
              </w:rPr>
              <w:t>472365.07 2325065.55</w:t>
            </w:r>
          </w:p>
          <w:p w14:paraId="32E460DC" w14:textId="77777777" w:rsidR="003D3FE5" w:rsidRDefault="00F8726A">
            <w:pPr>
              <w:pStyle w:val="10"/>
              <w:widowControl w:val="0"/>
              <w:jc w:val="center"/>
              <w:rPr>
                <w:color w:val="000000"/>
              </w:rPr>
            </w:pPr>
            <w:r>
              <w:rPr>
                <w:color w:val="000000"/>
              </w:rPr>
              <w:t>472363.64 2325066.95</w:t>
            </w:r>
          </w:p>
        </w:tc>
        <w:tc>
          <w:tcPr>
            <w:tcW w:w="1704" w:type="dxa"/>
            <w:tcBorders>
              <w:top w:val="single" w:sz="4" w:space="0" w:color="000000"/>
              <w:left w:val="single" w:sz="4" w:space="0" w:color="000000"/>
              <w:bottom w:val="single" w:sz="4" w:space="0" w:color="000000"/>
              <w:right w:val="single" w:sz="4" w:space="0" w:color="000000"/>
            </w:tcBorders>
            <w:vAlign w:val="center"/>
          </w:tcPr>
          <w:p w14:paraId="7E64ADDC" w14:textId="77777777" w:rsidR="003D3FE5" w:rsidRDefault="00F8726A">
            <w:pPr>
              <w:pStyle w:val="10"/>
              <w:widowControl w:val="0"/>
              <w:snapToGrid w:val="0"/>
              <w:jc w:val="center"/>
              <w:rPr>
                <w:bCs/>
                <w:color w:val="000000"/>
              </w:rPr>
            </w:pPr>
            <w:r>
              <w:rPr>
                <w:bCs/>
                <w:color w:val="000000"/>
              </w:rPr>
              <w:t>7393</w:t>
            </w:r>
          </w:p>
        </w:tc>
        <w:tc>
          <w:tcPr>
            <w:tcW w:w="848" w:type="dxa"/>
            <w:tcBorders>
              <w:top w:val="single" w:sz="4" w:space="0" w:color="000000"/>
              <w:left w:val="single" w:sz="4" w:space="0" w:color="000000"/>
              <w:bottom w:val="single" w:sz="4" w:space="0" w:color="000000"/>
              <w:right w:val="single" w:sz="4" w:space="0" w:color="000000"/>
            </w:tcBorders>
            <w:vAlign w:val="center"/>
          </w:tcPr>
          <w:p w14:paraId="776EDE3C" w14:textId="77777777" w:rsidR="003D3FE5" w:rsidRDefault="00F8726A">
            <w:pPr>
              <w:pStyle w:val="10"/>
              <w:widowControl w:val="0"/>
              <w:snapToGrid w:val="0"/>
              <w:jc w:val="center"/>
              <w:rPr>
                <w:bCs/>
                <w:color w:val="000000"/>
              </w:rPr>
            </w:pPr>
            <w:r>
              <w:rPr>
                <w:bCs/>
                <w:color w:val="000000"/>
              </w:rPr>
              <w:t>370</w:t>
            </w:r>
          </w:p>
        </w:tc>
        <w:tc>
          <w:tcPr>
            <w:tcW w:w="2131" w:type="dxa"/>
            <w:tcBorders>
              <w:top w:val="single" w:sz="4" w:space="0" w:color="000000"/>
              <w:left w:val="single" w:sz="4" w:space="0" w:color="000000"/>
              <w:bottom w:val="single" w:sz="4" w:space="0" w:color="000000"/>
              <w:right w:val="single" w:sz="4" w:space="0" w:color="000000"/>
            </w:tcBorders>
            <w:vAlign w:val="center"/>
          </w:tcPr>
          <w:p w14:paraId="735093D0" w14:textId="77777777" w:rsidR="003D3FE5" w:rsidRDefault="00F8726A">
            <w:pPr>
              <w:pStyle w:val="10"/>
              <w:widowControl w:val="0"/>
              <w:snapToGrid w:val="0"/>
              <w:jc w:val="center"/>
              <w:rPr>
                <w:bCs/>
                <w:color w:val="000000"/>
              </w:rPr>
            </w:pPr>
            <w:r>
              <w:rPr>
                <w:bCs/>
                <w:color w:val="000000"/>
              </w:rPr>
              <w:t>10393</w:t>
            </w: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14:paraId="754381AE" w14:textId="77777777" w:rsidR="003D3FE5" w:rsidRDefault="00F8726A">
            <w:pPr>
              <w:pStyle w:val="10"/>
              <w:widowControl w:val="0"/>
              <w:snapToGrid w:val="0"/>
              <w:jc w:val="center"/>
              <w:rPr>
                <w:bCs/>
                <w:color w:val="000000"/>
              </w:rPr>
            </w:pPr>
            <w:r>
              <w:rPr>
                <w:bCs/>
                <w:color w:val="000000"/>
              </w:rPr>
              <w:t>17.12.2024-28.02.2025</w:t>
            </w:r>
          </w:p>
        </w:tc>
      </w:tr>
      <w:tr w:rsidR="003D3FE5" w14:paraId="315EE6AD" w14:textId="77777777">
        <w:trPr>
          <w:trHeight w:val="376"/>
        </w:trPr>
        <w:tc>
          <w:tcPr>
            <w:tcW w:w="14207" w:type="dxa"/>
            <w:gridSpan w:val="9"/>
            <w:tcBorders>
              <w:top w:val="single" w:sz="4" w:space="0" w:color="000000"/>
              <w:left w:val="single" w:sz="4" w:space="0" w:color="000000"/>
              <w:bottom w:val="single" w:sz="4" w:space="0" w:color="000000"/>
              <w:right w:val="single" w:sz="4" w:space="0" w:color="000000"/>
            </w:tcBorders>
          </w:tcPr>
          <w:p w14:paraId="68C60DA3" w14:textId="77777777" w:rsidR="003D3FE5" w:rsidRDefault="00F8726A">
            <w:pPr>
              <w:pStyle w:val="10"/>
              <w:widowControl w:val="0"/>
              <w:snapToGrid w:val="0"/>
              <w:jc w:val="center"/>
              <w:rPr>
                <w:bCs/>
                <w:color w:val="000000"/>
              </w:rPr>
            </w:pPr>
            <w:r>
              <w:rPr>
                <w:b/>
                <w:bCs/>
                <w:color w:val="000000"/>
                <w:sz w:val="28"/>
                <w:szCs w:val="28"/>
              </w:rPr>
              <w:t>Комсомольский район</w:t>
            </w:r>
          </w:p>
        </w:tc>
        <w:tc>
          <w:tcPr>
            <w:tcW w:w="1526" w:type="dxa"/>
            <w:tcBorders>
              <w:top w:val="single" w:sz="4" w:space="0" w:color="000000"/>
              <w:left w:val="single" w:sz="4" w:space="0" w:color="000000"/>
              <w:bottom w:val="single" w:sz="4" w:space="0" w:color="000000"/>
              <w:right w:val="single" w:sz="4" w:space="0" w:color="000000"/>
            </w:tcBorders>
          </w:tcPr>
          <w:p w14:paraId="110614F6" w14:textId="77777777" w:rsidR="003D3FE5" w:rsidRDefault="003D3FE5">
            <w:pPr>
              <w:pStyle w:val="10"/>
              <w:widowControl w:val="0"/>
              <w:snapToGrid w:val="0"/>
              <w:jc w:val="center"/>
              <w:rPr>
                <w:b/>
                <w:bCs/>
                <w:color w:val="000000"/>
                <w:sz w:val="28"/>
                <w:szCs w:val="28"/>
              </w:rPr>
            </w:pPr>
          </w:p>
        </w:tc>
      </w:tr>
      <w:tr w:rsidR="003D3FE5" w14:paraId="6BAE24CF" w14:textId="77777777">
        <w:trPr>
          <w:trHeight w:val="1270"/>
        </w:trPr>
        <w:tc>
          <w:tcPr>
            <w:tcW w:w="709" w:type="dxa"/>
            <w:tcBorders>
              <w:top w:val="single" w:sz="4" w:space="0" w:color="000000"/>
              <w:left w:val="single" w:sz="4" w:space="0" w:color="000000"/>
              <w:bottom w:val="single" w:sz="4" w:space="0" w:color="000000"/>
            </w:tcBorders>
            <w:vAlign w:val="center"/>
          </w:tcPr>
          <w:p w14:paraId="20C4555D" w14:textId="77777777" w:rsidR="003D3FE5" w:rsidRDefault="00F8726A">
            <w:pPr>
              <w:pStyle w:val="10"/>
              <w:widowControl w:val="0"/>
              <w:snapToGrid w:val="0"/>
              <w:jc w:val="center"/>
              <w:rPr>
                <w:lang w:val="en-US"/>
              </w:rPr>
            </w:pPr>
            <w:r>
              <w:lastRenderedPageBreak/>
              <w:t>3.</w:t>
            </w:r>
          </w:p>
        </w:tc>
        <w:tc>
          <w:tcPr>
            <w:tcW w:w="1984" w:type="dxa"/>
            <w:tcBorders>
              <w:top w:val="single" w:sz="4" w:space="0" w:color="000000"/>
              <w:left w:val="single" w:sz="4" w:space="0" w:color="000000"/>
              <w:bottom w:val="single" w:sz="4" w:space="0" w:color="000000"/>
            </w:tcBorders>
            <w:vAlign w:val="center"/>
          </w:tcPr>
          <w:p w14:paraId="270B9472" w14:textId="77777777" w:rsidR="003D3FE5" w:rsidRDefault="00F8726A">
            <w:pPr>
              <w:pStyle w:val="10"/>
              <w:widowControl w:val="0"/>
              <w:jc w:val="center"/>
            </w:pPr>
            <w:r>
              <w:t xml:space="preserve">территория катка в районе </w:t>
            </w:r>
            <w:proofErr w:type="spellStart"/>
            <w:r>
              <w:t>Замелекесье</w:t>
            </w:r>
            <w:proofErr w:type="spellEnd"/>
            <w:r>
              <w:t>, напротив ж/д 21/34</w:t>
            </w:r>
          </w:p>
        </w:tc>
        <w:tc>
          <w:tcPr>
            <w:tcW w:w="1284" w:type="dxa"/>
            <w:tcBorders>
              <w:top w:val="single" w:sz="4" w:space="0" w:color="000000"/>
              <w:left w:val="single" w:sz="4" w:space="0" w:color="000000"/>
              <w:bottom w:val="single" w:sz="4" w:space="0" w:color="000000"/>
            </w:tcBorders>
            <w:vAlign w:val="center"/>
          </w:tcPr>
          <w:p w14:paraId="024AB415" w14:textId="77777777" w:rsidR="003D3FE5" w:rsidRDefault="00F8726A">
            <w:pPr>
              <w:pStyle w:val="10"/>
              <w:widowControl w:val="0"/>
              <w:jc w:val="center"/>
              <w:rPr>
                <w:color w:val="000000"/>
              </w:rPr>
            </w:pPr>
            <w:r>
              <w:rPr>
                <w:color w:val="000000"/>
              </w:rPr>
              <w:t>киоск</w:t>
            </w:r>
          </w:p>
          <w:p w14:paraId="06EB34DE" w14:textId="77777777" w:rsidR="003D3FE5" w:rsidRDefault="00F8726A">
            <w:pPr>
              <w:pStyle w:val="10"/>
              <w:widowControl w:val="0"/>
              <w:jc w:val="center"/>
              <w:rPr>
                <w:color w:val="000000"/>
              </w:rPr>
            </w:pPr>
            <w:r>
              <w:rPr>
                <w:color w:val="000000"/>
              </w:rPr>
              <w:t xml:space="preserve"> (10 </w:t>
            </w:r>
            <w:proofErr w:type="spellStart"/>
            <w:r>
              <w:rPr>
                <w:color w:val="000000"/>
              </w:rPr>
              <w:t>кв.м</w:t>
            </w:r>
            <w:proofErr w:type="spellEnd"/>
            <w:r>
              <w:rPr>
                <w:color w:val="000000"/>
              </w:rPr>
              <w:t>)</w:t>
            </w:r>
          </w:p>
        </w:tc>
        <w:tc>
          <w:tcPr>
            <w:tcW w:w="1835" w:type="dxa"/>
            <w:tcBorders>
              <w:top w:val="single" w:sz="4" w:space="0" w:color="000000"/>
              <w:left w:val="single" w:sz="4" w:space="0" w:color="000000"/>
              <w:bottom w:val="single" w:sz="4" w:space="0" w:color="000000"/>
            </w:tcBorders>
            <w:vAlign w:val="center"/>
          </w:tcPr>
          <w:p w14:paraId="0857D4B6" w14:textId="77777777" w:rsidR="003D3FE5" w:rsidRDefault="00F8726A">
            <w:pPr>
              <w:pStyle w:val="10"/>
              <w:widowControl w:val="0"/>
              <w:jc w:val="center"/>
            </w:pPr>
            <w:r>
              <w:rPr>
                <w:color w:val="000000"/>
              </w:rPr>
              <w:t>реализация кулинарной продукции</w:t>
            </w:r>
          </w:p>
        </w:tc>
        <w:tc>
          <w:tcPr>
            <w:tcW w:w="3685" w:type="dxa"/>
            <w:tcBorders>
              <w:top w:val="single" w:sz="4" w:space="0" w:color="000000"/>
              <w:left w:val="single" w:sz="4" w:space="0" w:color="000000"/>
              <w:bottom w:val="single" w:sz="4" w:space="0" w:color="000000"/>
              <w:right w:val="single" w:sz="4" w:space="0" w:color="000000"/>
            </w:tcBorders>
            <w:vAlign w:val="center"/>
          </w:tcPr>
          <w:p w14:paraId="2C880D18" w14:textId="77777777" w:rsidR="003D3FE5" w:rsidRDefault="00F8726A">
            <w:pPr>
              <w:pStyle w:val="10"/>
              <w:widowControl w:val="0"/>
              <w:jc w:val="center"/>
            </w:pPr>
            <w:r>
              <w:t>463235.06 2318535.75</w:t>
            </w:r>
          </w:p>
          <w:p w14:paraId="7A6B2B22" w14:textId="77777777" w:rsidR="003D3FE5" w:rsidRDefault="00F8726A">
            <w:pPr>
              <w:pStyle w:val="10"/>
              <w:widowControl w:val="0"/>
              <w:jc w:val="center"/>
            </w:pPr>
            <w:r>
              <w:t>463233.30 2318537.52</w:t>
            </w:r>
          </w:p>
          <w:p w14:paraId="7C62B35B" w14:textId="77777777" w:rsidR="003D3FE5" w:rsidRDefault="00F8726A">
            <w:pPr>
              <w:pStyle w:val="10"/>
              <w:widowControl w:val="0"/>
              <w:jc w:val="center"/>
            </w:pPr>
            <w:r>
              <w:t>463236.17 2318540.34</w:t>
            </w:r>
          </w:p>
          <w:p w14:paraId="71879B92" w14:textId="77777777" w:rsidR="003D3FE5" w:rsidRDefault="00F8726A">
            <w:pPr>
              <w:pStyle w:val="10"/>
              <w:widowControl w:val="0"/>
              <w:jc w:val="center"/>
            </w:pPr>
            <w:r>
              <w:t>463237.90 2318538.56</w:t>
            </w:r>
          </w:p>
          <w:p w14:paraId="7A68376E" w14:textId="77777777" w:rsidR="003D3FE5" w:rsidRDefault="00F8726A">
            <w:pPr>
              <w:pStyle w:val="10"/>
              <w:widowControl w:val="0"/>
              <w:jc w:val="center"/>
            </w:pPr>
            <w:r>
              <w:t>463235.06 2318535.75</w:t>
            </w:r>
          </w:p>
        </w:tc>
        <w:tc>
          <w:tcPr>
            <w:tcW w:w="1704" w:type="dxa"/>
            <w:tcBorders>
              <w:top w:val="single" w:sz="4" w:space="0" w:color="000000"/>
              <w:left w:val="single" w:sz="4" w:space="0" w:color="000000"/>
              <w:bottom w:val="single" w:sz="4" w:space="0" w:color="000000"/>
              <w:right w:val="single" w:sz="4" w:space="0" w:color="000000"/>
            </w:tcBorders>
            <w:vAlign w:val="center"/>
          </w:tcPr>
          <w:p w14:paraId="0B237FDC" w14:textId="77777777" w:rsidR="003D3FE5" w:rsidRDefault="00F8726A">
            <w:pPr>
              <w:pStyle w:val="10"/>
              <w:widowControl w:val="0"/>
              <w:snapToGrid w:val="0"/>
              <w:jc w:val="center"/>
              <w:rPr>
                <w:bCs/>
              </w:rPr>
            </w:pPr>
            <w:r>
              <w:rPr>
                <w:bCs/>
                <w:color w:val="000000"/>
              </w:rPr>
              <w:t>7393</w:t>
            </w:r>
          </w:p>
        </w:tc>
        <w:tc>
          <w:tcPr>
            <w:tcW w:w="848" w:type="dxa"/>
            <w:tcBorders>
              <w:top w:val="single" w:sz="4" w:space="0" w:color="000000"/>
              <w:left w:val="single" w:sz="4" w:space="0" w:color="000000"/>
              <w:bottom w:val="single" w:sz="4" w:space="0" w:color="000000"/>
              <w:right w:val="single" w:sz="4" w:space="0" w:color="000000"/>
            </w:tcBorders>
            <w:vAlign w:val="center"/>
          </w:tcPr>
          <w:p w14:paraId="6BECC900" w14:textId="77777777" w:rsidR="003D3FE5" w:rsidRDefault="00F8726A">
            <w:pPr>
              <w:pStyle w:val="10"/>
              <w:widowControl w:val="0"/>
              <w:snapToGrid w:val="0"/>
              <w:jc w:val="center"/>
              <w:rPr>
                <w:bCs/>
                <w:color w:val="000000"/>
              </w:rPr>
            </w:pPr>
            <w:r>
              <w:rPr>
                <w:bCs/>
                <w:color w:val="000000"/>
              </w:rPr>
              <w:t>370</w:t>
            </w:r>
          </w:p>
        </w:tc>
        <w:tc>
          <w:tcPr>
            <w:tcW w:w="2131" w:type="dxa"/>
            <w:tcBorders>
              <w:top w:val="single" w:sz="4" w:space="0" w:color="000000"/>
              <w:left w:val="single" w:sz="4" w:space="0" w:color="000000"/>
              <w:bottom w:val="single" w:sz="4" w:space="0" w:color="000000"/>
              <w:right w:val="single" w:sz="4" w:space="0" w:color="000000"/>
            </w:tcBorders>
            <w:vAlign w:val="center"/>
          </w:tcPr>
          <w:p w14:paraId="75E7FA09" w14:textId="77777777" w:rsidR="003D3FE5" w:rsidRDefault="00F8726A">
            <w:pPr>
              <w:pStyle w:val="10"/>
              <w:widowControl w:val="0"/>
              <w:snapToGrid w:val="0"/>
              <w:jc w:val="center"/>
              <w:rPr>
                <w:bCs/>
                <w:color w:val="000000"/>
              </w:rPr>
            </w:pPr>
            <w:r>
              <w:rPr>
                <w:bCs/>
                <w:color w:val="000000"/>
              </w:rPr>
              <w:t>10393</w:t>
            </w: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14:paraId="5F7020FB" w14:textId="77777777" w:rsidR="003D3FE5" w:rsidRDefault="00F8726A">
            <w:pPr>
              <w:pStyle w:val="10"/>
              <w:widowControl w:val="0"/>
              <w:snapToGrid w:val="0"/>
              <w:jc w:val="center"/>
              <w:rPr>
                <w:bCs/>
                <w:color w:val="000000"/>
              </w:rPr>
            </w:pPr>
            <w:r>
              <w:rPr>
                <w:bCs/>
                <w:color w:val="000000"/>
              </w:rPr>
              <w:t>17.12.2024-28.02.2025</w:t>
            </w:r>
          </w:p>
        </w:tc>
      </w:tr>
      <w:tr w:rsidR="003D3FE5" w14:paraId="769A2A9D" w14:textId="77777777">
        <w:trPr>
          <w:trHeight w:val="481"/>
        </w:trPr>
        <w:tc>
          <w:tcPr>
            <w:tcW w:w="15733" w:type="dxa"/>
            <w:gridSpan w:val="10"/>
            <w:tcBorders>
              <w:top w:val="single" w:sz="4" w:space="0" w:color="000000"/>
              <w:left w:val="single" w:sz="4" w:space="0" w:color="000000"/>
              <w:bottom w:val="single" w:sz="4" w:space="0" w:color="000000"/>
              <w:right w:val="single" w:sz="4" w:space="0" w:color="000000"/>
            </w:tcBorders>
          </w:tcPr>
          <w:p w14:paraId="12C6FB0F" w14:textId="77777777" w:rsidR="003D3FE5" w:rsidRDefault="00F8726A">
            <w:pPr>
              <w:pStyle w:val="10"/>
              <w:widowControl w:val="0"/>
              <w:snapToGrid w:val="0"/>
              <w:jc w:val="center"/>
              <w:rPr>
                <w:color w:val="000000"/>
              </w:rPr>
            </w:pPr>
            <w:r>
              <w:rPr>
                <w:color w:val="000000"/>
              </w:rPr>
              <w:t>реализация хвойных деревьев и лапника хвойных деревьев</w:t>
            </w:r>
          </w:p>
        </w:tc>
      </w:tr>
      <w:tr w:rsidR="003D3FE5" w14:paraId="28A0246D" w14:textId="77777777">
        <w:trPr>
          <w:trHeight w:val="410"/>
        </w:trPr>
        <w:tc>
          <w:tcPr>
            <w:tcW w:w="15733" w:type="dxa"/>
            <w:gridSpan w:val="10"/>
            <w:tcBorders>
              <w:top w:val="single" w:sz="4" w:space="0" w:color="000000"/>
              <w:left w:val="single" w:sz="4" w:space="0" w:color="000000"/>
              <w:bottom w:val="single" w:sz="4" w:space="0" w:color="000000"/>
              <w:right w:val="single" w:sz="4" w:space="0" w:color="000000"/>
            </w:tcBorders>
          </w:tcPr>
          <w:p w14:paraId="1361C3C5" w14:textId="77777777" w:rsidR="003D3FE5" w:rsidRDefault="00F8726A">
            <w:pPr>
              <w:pStyle w:val="10"/>
              <w:widowControl w:val="0"/>
              <w:jc w:val="center"/>
              <w:rPr>
                <w:b/>
                <w:bCs/>
                <w:color w:val="000000"/>
                <w:sz w:val="28"/>
                <w:szCs w:val="28"/>
              </w:rPr>
            </w:pPr>
            <w:r>
              <w:rPr>
                <w:b/>
                <w:bCs/>
                <w:color w:val="000000"/>
                <w:sz w:val="28"/>
                <w:szCs w:val="28"/>
              </w:rPr>
              <w:t>Автозаводский район</w:t>
            </w:r>
          </w:p>
        </w:tc>
      </w:tr>
      <w:tr w:rsidR="003D3FE5" w14:paraId="61E5FBB0" w14:textId="77777777">
        <w:trPr>
          <w:trHeight w:val="1260"/>
        </w:trPr>
        <w:tc>
          <w:tcPr>
            <w:tcW w:w="709" w:type="dxa"/>
            <w:tcBorders>
              <w:top w:val="single" w:sz="4" w:space="0" w:color="000000"/>
              <w:left w:val="single" w:sz="4" w:space="0" w:color="000000"/>
              <w:bottom w:val="single" w:sz="4" w:space="0" w:color="000000"/>
            </w:tcBorders>
            <w:vAlign w:val="center"/>
          </w:tcPr>
          <w:p w14:paraId="22A2247E" w14:textId="77777777" w:rsidR="003D3FE5" w:rsidRDefault="00F8726A">
            <w:pPr>
              <w:pStyle w:val="10"/>
              <w:widowControl w:val="0"/>
              <w:snapToGrid w:val="0"/>
              <w:jc w:val="center"/>
            </w:pPr>
            <w:r>
              <w:t>4.</w:t>
            </w:r>
          </w:p>
        </w:tc>
        <w:tc>
          <w:tcPr>
            <w:tcW w:w="1984" w:type="dxa"/>
            <w:tcBorders>
              <w:top w:val="single" w:sz="4" w:space="0" w:color="000000"/>
              <w:left w:val="single" w:sz="4" w:space="0" w:color="000000"/>
              <w:bottom w:val="single" w:sz="4" w:space="0" w:color="000000"/>
            </w:tcBorders>
            <w:vAlign w:val="center"/>
          </w:tcPr>
          <w:p w14:paraId="415EC6C5" w14:textId="77777777" w:rsidR="003D3FE5" w:rsidRDefault="00F8726A">
            <w:pPr>
              <w:pStyle w:val="10"/>
              <w:widowControl w:val="0"/>
              <w:jc w:val="center"/>
              <w:rPr>
                <w:color w:val="000000"/>
              </w:rPr>
            </w:pPr>
            <w:r>
              <w:rPr>
                <w:color w:val="000000"/>
              </w:rPr>
              <w:t xml:space="preserve">пр. </w:t>
            </w:r>
            <w:proofErr w:type="spellStart"/>
            <w:r>
              <w:rPr>
                <w:color w:val="000000"/>
              </w:rPr>
              <w:t>Чулман</w:t>
            </w:r>
            <w:proofErr w:type="spellEnd"/>
            <w:r>
              <w:rPr>
                <w:color w:val="000000"/>
              </w:rPr>
              <w:t>,</w:t>
            </w:r>
          </w:p>
          <w:p w14:paraId="6BFC5AF7" w14:textId="77777777" w:rsidR="003D3FE5" w:rsidRDefault="00F8726A">
            <w:pPr>
              <w:pStyle w:val="10"/>
              <w:widowControl w:val="0"/>
              <w:jc w:val="center"/>
              <w:rPr>
                <w:color w:val="000000"/>
              </w:rPr>
            </w:pPr>
            <w:r>
              <w:rPr>
                <w:color w:val="000000"/>
              </w:rPr>
              <w:t>напротив, рынка «Алан»</w:t>
            </w:r>
          </w:p>
        </w:tc>
        <w:tc>
          <w:tcPr>
            <w:tcW w:w="1284" w:type="dxa"/>
            <w:tcBorders>
              <w:top w:val="single" w:sz="4" w:space="0" w:color="000000"/>
              <w:left w:val="single" w:sz="4" w:space="0" w:color="000000"/>
              <w:bottom w:val="single" w:sz="4" w:space="0" w:color="000000"/>
            </w:tcBorders>
            <w:vAlign w:val="center"/>
          </w:tcPr>
          <w:p w14:paraId="4B3AA90B" w14:textId="77777777" w:rsidR="003D3FE5" w:rsidRDefault="00F8726A">
            <w:pPr>
              <w:pStyle w:val="10"/>
              <w:widowControl w:val="0"/>
              <w:jc w:val="center"/>
              <w:rPr>
                <w:color w:val="000000"/>
              </w:rPr>
            </w:pPr>
            <w:r>
              <w:rPr>
                <w:color w:val="000000"/>
              </w:rPr>
              <w:t>елочный базар</w:t>
            </w:r>
          </w:p>
          <w:p w14:paraId="2473F9D1" w14:textId="77777777" w:rsidR="003D3FE5" w:rsidRDefault="00F8726A">
            <w:pPr>
              <w:pStyle w:val="10"/>
              <w:widowControl w:val="0"/>
              <w:jc w:val="center"/>
              <w:rPr>
                <w:color w:val="000000"/>
              </w:rPr>
            </w:pPr>
            <w:r>
              <w:rPr>
                <w:color w:val="000000"/>
              </w:rPr>
              <w:t xml:space="preserve">(30 </w:t>
            </w:r>
            <w:proofErr w:type="spellStart"/>
            <w:proofErr w:type="gramStart"/>
            <w:r>
              <w:rPr>
                <w:color w:val="000000"/>
              </w:rPr>
              <w:t>кв.м</w:t>
            </w:r>
            <w:proofErr w:type="spellEnd"/>
            <w:proofErr w:type="gramEnd"/>
            <w:r>
              <w:rPr>
                <w:color w:val="000000"/>
              </w:rPr>
              <w:t>)</w:t>
            </w:r>
          </w:p>
          <w:p w14:paraId="10439335" w14:textId="77777777" w:rsidR="003D3FE5" w:rsidRDefault="003D3FE5">
            <w:pPr>
              <w:pStyle w:val="10"/>
              <w:widowControl w:val="0"/>
              <w:jc w:val="center"/>
            </w:pPr>
          </w:p>
        </w:tc>
        <w:tc>
          <w:tcPr>
            <w:tcW w:w="1835" w:type="dxa"/>
            <w:tcBorders>
              <w:top w:val="single" w:sz="4" w:space="0" w:color="000000"/>
              <w:left w:val="single" w:sz="4" w:space="0" w:color="000000"/>
              <w:bottom w:val="single" w:sz="4" w:space="0" w:color="000000"/>
            </w:tcBorders>
            <w:vAlign w:val="center"/>
          </w:tcPr>
          <w:p w14:paraId="0B730849" w14:textId="77777777" w:rsidR="003D3FE5" w:rsidRDefault="00F8726A">
            <w:pPr>
              <w:pStyle w:val="10"/>
              <w:widowControl w:val="0"/>
              <w:jc w:val="center"/>
              <w:rPr>
                <w:color w:val="000000"/>
              </w:rPr>
            </w:pPr>
            <w:r>
              <w:rPr>
                <w:color w:val="000000"/>
              </w:rPr>
              <w:t>реализация</w:t>
            </w:r>
          </w:p>
          <w:p w14:paraId="57119C8E" w14:textId="77777777" w:rsidR="003D3FE5" w:rsidRDefault="00F8726A">
            <w:pPr>
              <w:pStyle w:val="10"/>
              <w:widowControl w:val="0"/>
              <w:jc w:val="center"/>
              <w:rPr>
                <w:color w:val="000000"/>
              </w:rPr>
            </w:pPr>
            <w:r>
              <w:rPr>
                <w:color w:val="000000"/>
              </w:rPr>
              <w:t>хвойных деревьев</w:t>
            </w:r>
          </w:p>
          <w:p w14:paraId="59AFCABA" w14:textId="77777777" w:rsidR="003D3FE5" w:rsidRDefault="00F8726A">
            <w:pPr>
              <w:pStyle w:val="10"/>
              <w:widowControl w:val="0"/>
              <w:jc w:val="center"/>
            </w:pPr>
            <w:r>
              <w:rPr>
                <w:color w:val="000000"/>
              </w:rPr>
              <w:t>и лапника хвойных деревьев</w:t>
            </w:r>
          </w:p>
        </w:tc>
        <w:tc>
          <w:tcPr>
            <w:tcW w:w="3685" w:type="dxa"/>
            <w:tcBorders>
              <w:top w:val="single" w:sz="4" w:space="0" w:color="000000"/>
              <w:left w:val="single" w:sz="4" w:space="0" w:color="000000"/>
              <w:bottom w:val="single" w:sz="4" w:space="0" w:color="000000"/>
              <w:right w:val="single" w:sz="4" w:space="0" w:color="000000"/>
            </w:tcBorders>
            <w:vAlign w:val="center"/>
          </w:tcPr>
          <w:p w14:paraId="480124ED" w14:textId="77777777" w:rsidR="003D3FE5" w:rsidRDefault="00F8726A">
            <w:pPr>
              <w:pStyle w:val="10"/>
              <w:widowControl w:val="0"/>
              <w:jc w:val="center"/>
            </w:pPr>
            <w:r>
              <w:t>473117.247 2323880.282</w:t>
            </w:r>
          </w:p>
          <w:p w14:paraId="6EF26C64" w14:textId="77777777" w:rsidR="003D3FE5" w:rsidRDefault="00F8726A">
            <w:pPr>
              <w:pStyle w:val="10"/>
              <w:widowControl w:val="0"/>
              <w:jc w:val="center"/>
            </w:pPr>
            <w:r>
              <w:t>473118.085 2323877.554</w:t>
            </w:r>
          </w:p>
          <w:p w14:paraId="65351F6D" w14:textId="77777777" w:rsidR="003D3FE5" w:rsidRDefault="00F8726A">
            <w:pPr>
              <w:pStyle w:val="10"/>
              <w:widowControl w:val="0"/>
              <w:jc w:val="center"/>
            </w:pPr>
            <w:r>
              <w:t>473123.056 2323882.636</w:t>
            </w:r>
          </w:p>
          <w:p w14:paraId="42039667" w14:textId="77777777" w:rsidR="003D3FE5" w:rsidRDefault="00F8726A">
            <w:pPr>
              <w:pStyle w:val="10"/>
              <w:widowControl w:val="0"/>
              <w:jc w:val="center"/>
            </w:pPr>
            <w:r>
              <w:t>473122.132 2323886.461</w:t>
            </w:r>
          </w:p>
        </w:tc>
        <w:tc>
          <w:tcPr>
            <w:tcW w:w="1704" w:type="dxa"/>
            <w:tcBorders>
              <w:top w:val="single" w:sz="4" w:space="0" w:color="000000"/>
              <w:left w:val="single" w:sz="4" w:space="0" w:color="000000"/>
              <w:bottom w:val="single" w:sz="4" w:space="0" w:color="000000"/>
              <w:right w:val="single" w:sz="4" w:space="0" w:color="000000"/>
            </w:tcBorders>
            <w:vAlign w:val="center"/>
          </w:tcPr>
          <w:p w14:paraId="1EADC649" w14:textId="77777777" w:rsidR="003D3FE5" w:rsidRDefault="00F8726A">
            <w:pPr>
              <w:pStyle w:val="10"/>
              <w:widowControl w:val="0"/>
              <w:snapToGrid w:val="0"/>
              <w:jc w:val="center"/>
              <w:rPr>
                <w:bCs/>
                <w:color w:val="000000"/>
              </w:rPr>
            </w:pPr>
            <w:r>
              <w:rPr>
                <w:bCs/>
                <w:color w:val="000000"/>
              </w:rPr>
              <w:t>5619</w:t>
            </w:r>
          </w:p>
          <w:p w14:paraId="0B9CA255" w14:textId="77777777" w:rsidR="003D3FE5" w:rsidRDefault="003D3FE5">
            <w:pPr>
              <w:pStyle w:val="10"/>
              <w:widowControl w:val="0"/>
              <w:snapToGrid w:val="0"/>
              <w:rPr>
                <w:bCs/>
                <w:color w:val="000000"/>
              </w:rPr>
            </w:pPr>
          </w:p>
        </w:tc>
        <w:tc>
          <w:tcPr>
            <w:tcW w:w="848" w:type="dxa"/>
            <w:tcBorders>
              <w:top w:val="single" w:sz="4" w:space="0" w:color="000000"/>
              <w:left w:val="single" w:sz="4" w:space="0" w:color="000000"/>
              <w:bottom w:val="single" w:sz="4" w:space="0" w:color="000000"/>
              <w:right w:val="single" w:sz="4" w:space="0" w:color="000000"/>
            </w:tcBorders>
            <w:vAlign w:val="center"/>
          </w:tcPr>
          <w:p w14:paraId="130C591E" w14:textId="77777777" w:rsidR="003D3FE5" w:rsidRDefault="00F8726A">
            <w:pPr>
              <w:pStyle w:val="10"/>
              <w:widowControl w:val="0"/>
              <w:snapToGrid w:val="0"/>
              <w:jc w:val="center"/>
              <w:rPr>
                <w:bCs/>
                <w:color w:val="000000"/>
              </w:rPr>
            </w:pPr>
            <w:r>
              <w:rPr>
                <w:bCs/>
                <w:color w:val="000000"/>
              </w:rPr>
              <w:t>281</w:t>
            </w:r>
          </w:p>
        </w:tc>
        <w:tc>
          <w:tcPr>
            <w:tcW w:w="2131" w:type="dxa"/>
            <w:tcBorders>
              <w:top w:val="single" w:sz="4" w:space="0" w:color="000000"/>
              <w:left w:val="single" w:sz="4" w:space="0" w:color="000000"/>
              <w:bottom w:val="single" w:sz="4" w:space="0" w:color="000000"/>
              <w:right w:val="single" w:sz="4" w:space="0" w:color="000000"/>
            </w:tcBorders>
            <w:vAlign w:val="center"/>
          </w:tcPr>
          <w:p w14:paraId="5BC39D40" w14:textId="77777777" w:rsidR="003D3FE5" w:rsidRDefault="00F8726A">
            <w:pPr>
              <w:pStyle w:val="10"/>
              <w:widowControl w:val="0"/>
              <w:snapToGrid w:val="0"/>
              <w:jc w:val="center"/>
              <w:rPr>
                <w:bCs/>
                <w:color w:val="000000"/>
              </w:rPr>
            </w:pPr>
            <w:r>
              <w:rPr>
                <w:bCs/>
                <w:color w:val="000000"/>
              </w:rPr>
              <w:t>8619</w:t>
            </w:r>
          </w:p>
          <w:p w14:paraId="7A7499C8" w14:textId="77777777" w:rsidR="003D3FE5" w:rsidRDefault="003D3FE5">
            <w:pPr>
              <w:pStyle w:val="10"/>
              <w:widowControl w:val="0"/>
              <w:snapToGrid w:val="0"/>
              <w:jc w:val="center"/>
              <w:rPr>
                <w:bCs/>
                <w:color w:val="000000"/>
              </w:rPr>
            </w:pP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14:paraId="663C7F52" w14:textId="77777777" w:rsidR="003D3FE5" w:rsidRDefault="00F8726A">
            <w:pPr>
              <w:pStyle w:val="10"/>
              <w:widowControl w:val="0"/>
              <w:snapToGrid w:val="0"/>
              <w:jc w:val="center"/>
              <w:rPr>
                <w:bCs/>
                <w:color w:val="000000"/>
              </w:rPr>
            </w:pPr>
            <w:r>
              <w:rPr>
                <w:bCs/>
                <w:color w:val="000000"/>
              </w:rPr>
              <w:t>17.12.2024-</w:t>
            </w:r>
          </w:p>
          <w:p w14:paraId="39ED5BC2" w14:textId="77777777" w:rsidR="003D3FE5" w:rsidRDefault="00F8726A">
            <w:pPr>
              <w:pStyle w:val="10"/>
              <w:widowControl w:val="0"/>
              <w:snapToGrid w:val="0"/>
              <w:jc w:val="center"/>
              <w:rPr>
                <w:bCs/>
                <w:color w:val="000000"/>
              </w:rPr>
            </w:pPr>
            <w:r>
              <w:rPr>
                <w:bCs/>
                <w:color w:val="000000"/>
              </w:rPr>
              <w:t>01.01.2025</w:t>
            </w:r>
          </w:p>
        </w:tc>
      </w:tr>
      <w:tr w:rsidR="003D3FE5" w14:paraId="06B1C5CF" w14:textId="77777777">
        <w:trPr>
          <w:trHeight w:val="1267"/>
        </w:trPr>
        <w:tc>
          <w:tcPr>
            <w:tcW w:w="709" w:type="dxa"/>
            <w:tcBorders>
              <w:top w:val="single" w:sz="4" w:space="0" w:color="000000"/>
              <w:left w:val="single" w:sz="4" w:space="0" w:color="000000"/>
              <w:bottom w:val="single" w:sz="4" w:space="0" w:color="000000"/>
            </w:tcBorders>
            <w:vAlign w:val="center"/>
          </w:tcPr>
          <w:p w14:paraId="4EF58373" w14:textId="77777777" w:rsidR="003D3FE5" w:rsidRDefault="00F8726A">
            <w:pPr>
              <w:pStyle w:val="10"/>
              <w:widowControl w:val="0"/>
              <w:snapToGrid w:val="0"/>
              <w:jc w:val="center"/>
            </w:pPr>
            <w:r>
              <w:t>5.</w:t>
            </w:r>
          </w:p>
        </w:tc>
        <w:tc>
          <w:tcPr>
            <w:tcW w:w="1984" w:type="dxa"/>
            <w:tcBorders>
              <w:top w:val="single" w:sz="4" w:space="0" w:color="000000"/>
              <w:left w:val="single" w:sz="4" w:space="0" w:color="000000"/>
              <w:bottom w:val="single" w:sz="4" w:space="0" w:color="000000"/>
            </w:tcBorders>
            <w:vAlign w:val="center"/>
          </w:tcPr>
          <w:p w14:paraId="3BC0BDED" w14:textId="77777777" w:rsidR="003D3FE5" w:rsidRDefault="00F8726A">
            <w:pPr>
              <w:pStyle w:val="10"/>
              <w:widowControl w:val="0"/>
              <w:jc w:val="center"/>
              <w:rPr>
                <w:color w:val="000000"/>
              </w:rPr>
            </w:pPr>
            <w:r>
              <w:rPr>
                <w:color w:val="000000"/>
              </w:rPr>
              <w:t xml:space="preserve">пр. </w:t>
            </w:r>
            <w:proofErr w:type="spellStart"/>
            <w:r>
              <w:rPr>
                <w:color w:val="000000"/>
              </w:rPr>
              <w:t>Чулман</w:t>
            </w:r>
            <w:proofErr w:type="spellEnd"/>
            <w:r>
              <w:rPr>
                <w:color w:val="000000"/>
              </w:rPr>
              <w:t>,</w:t>
            </w:r>
          </w:p>
          <w:p w14:paraId="6C42FD32" w14:textId="77777777" w:rsidR="003D3FE5" w:rsidRDefault="00F8726A">
            <w:pPr>
              <w:pStyle w:val="10"/>
              <w:widowControl w:val="0"/>
              <w:jc w:val="center"/>
              <w:rPr>
                <w:color w:val="000000"/>
              </w:rPr>
            </w:pPr>
            <w:r>
              <w:rPr>
                <w:color w:val="000000"/>
              </w:rPr>
              <w:t>напротив, рынка «Алан»</w:t>
            </w:r>
          </w:p>
        </w:tc>
        <w:tc>
          <w:tcPr>
            <w:tcW w:w="1284" w:type="dxa"/>
            <w:tcBorders>
              <w:top w:val="single" w:sz="4" w:space="0" w:color="000000"/>
              <w:left w:val="single" w:sz="4" w:space="0" w:color="000000"/>
              <w:bottom w:val="single" w:sz="4" w:space="0" w:color="000000"/>
            </w:tcBorders>
            <w:vAlign w:val="center"/>
          </w:tcPr>
          <w:p w14:paraId="60F847AC" w14:textId="77777777" w:rsidR="003D3FE5" w:rsidRDefault="00F8726A">
            <w:pPr>
              <w:pStyle w:val="10"/>
              <w:widowControl w:val="0"/>
              <w:jc w:val="center"/>
              <w:rPr>
                <w:color w:val="000000"/>
              </w:rPr>
            </w:pPr>
            <w:r>
              <w:rPr>
                <w:color w:val="000000"/>
              </w:rPr>
              <w:t>елочный базар</w:t>
            </w:r>
          </w:p>
          <w:p w14:paraId="2FE26987" w14:textId="77777777" w:rsidR="003D3FE5" w:rsidRDefault="00F8726A">
            <w:pPr>
              <w:pStyle w:val="10"/>
              <w:widowControl w:val="0"/>
              <w:jc w:val="center"/>
              <w:rPr>
                <w:color w:val="000000"/>
              </w:rPr>
            </w:pPr>
            <w:r>
              <w:rPr>
                <w:color w:val="000000"/>
              </w:rPr>
              <w:t xml:space="preserve">(30,2 </w:t>
            </w:r>
            <w:proofErr w:type="spellStart"/>
            <w:proofErr w:type="gramStart"/>
            <w:r>
              <w:rPr>
                <w:color w:val="000000"/>
              </w:rPr>
              <w:t>кв.м</w:t>
            </w:r>
            <w:proofErr w:type="spellEnd"/>
            <w:proofErr w:type="gramEnd"/>
            <w:r>
              <w:rPr>
                <w:color w:val="000000"/>
              </w:rPr>
              <w:t>)</w:t>
            </w:r>
          </w:p>
          <w:p w14:paraId="1BF723EE" w14:textId="77777777" w:rsidR="003D3FE5" w:rsidRDefault="003D3FE5">
            <w:pPr>
              <w:pStyle w:val="10"/>
              <w:widowControl w:val="0"/>
              <w:jc w:val="center"/>
            </w:pPr>
          </w:p>
        </w:tc>
        <w:tc>
          <w:tcPr>
            <w:tcW w:w="1835" w:type="dxa"/>
            <w:tcBorders>
              <w:top w:val="single" w:sz="4" w:space="0" w:color="000000"/>
              <w:left w:val="single" w:sz="4" w:space="0" w:color="000000"/>
              <w:bottom w:val="single" w:sz="4" w:space="0" w:color="000000"/>
            </w:tcBorders>
            <w:vAlign w:val="center"/>
          </w:tcPr>
          <w:p w14:paraId="732A2AAA" w14:textId="77777777" w:rsidR="003D3FE5" w:rsidRDefault="00F8726A">
            <w:pPr>
              <w:pStyle w:val="10"/>
              <w:widowControl w:val="0"/>
              <w:jc w:val="center"/>
              <w:rPr>
                <w:color w:val="000000"/>
              </w:rPr>
            </w:pPr>
            <w:r>
              <w:rPr>
                <w:color w:val="000000"/>
              </w:rPr>
              <w:t>реализация</w:t>
            </w:r>
          </w:p>
          <w:p w14:paraId="33B3A75B" w14:textId="77777777" w:rsidR="003D3FE5" w:rsidRDefault="00F8726A">
            <w:pPr>
              <w:pStyle w:val="10"/>
              <w:widowControl w:val="0"/>
              <w:jc w:val="center"/>
              <w:rPr>
                <w:color w:val="000000"/>
              </w:rPr>
            </w:pPr>
            <w:r>
              <w:rPr>
                <w:color w:val="000000"/>
              </w:rPr>
              <w:t>хвойных деревьев</w:t>
            </w:r>
          </w:p>
          <w:p w14:paraId="0E28219B" w14:textId="77777777" w:rsidR="003D3FE5" w:rsidRDefault="00F8726A">
            <w:pPr>
              <w:pStyle w:val="10"/>
              <w:widowControl w:val="0"/>
              <w:jc w:val="center"/>
            </w:pPr>
            <w:r>
              <w:rPr>
                <w:color w:val="000000"/>
              </w:rPr>
              <w:t>и лапника хвойных деревьев</w:t>
            </w:r>
          </w:p>
        </w:tc>
        <w:tc>
          <w:tcPr>
            <w:tcW w:w="3685" w:type="dxa"/>
            <w:tcBorders>
              <w:top w:val="single" w:sz="4" w:space="0" w:color="000000"/>
              <w:left w:val="single" w:sz="4" w:space="0" w:color="000000"/>
              <w:bottom w:val="single" w:sz="4" w:space="0" w:color="000000"/>
            </w:tcBorders>
            <w:vAlign w:val="center"/>
          </w:tcPr>
          <w:p w14:paraId="349DFF17" w14:textId="77777777" w:rsidR="003D3FE5" w:rsidRDefault="00F8726A">
            <w:pPr>
              <w:pStyle w:val="10"/>
              <w:widowControl w:val="0"/>
              <w:jc w:val="center"/>
              <w:rPr>
                <w:color w:val="000000"/>
              </w:rPr>
            </w:pPr>
            <w:r>
              <w:rPr>
                <w:color w:val="000000"/>
              </w:rPr>
              <w:t>473104.566 2323873.859</w:t>
            </w:r>
          </w:p>
          <w:p w14:paraId="2C4FEFA5" w14:textId="77777777" w:rsidR="003D3FE5" w:rsidRDefault="00F8726A">
            <w:pPr>
              <w:pStyle w:val="10"/>
              <w:widowControl w:val="0"/>
              <w:jc w:val="center"/>
              <w:rPr>
                <w:color w:val="000000"/>
              </w:rPr>
            </w:pPr>
            <w:r>
              <w:rPr>
                <w:color w:val="000000"/>
              </w:rPr>
              <w:t>473106.936 2323871.242</w:t>
            </w:r>
          </w:p>
          <w:p w14:paraId="11A96210" w14:textId="77777777" w:rsidR="003D3FE5" w:rsidRDefault="00F8726A">
            <w:pPr>
              <w:pStyle w:val="10"/>
              <w:widowControl w:val="0"/>
              <w:jc w:val="center"/>
              <w:rPr>
                <w:color w:val="000000"/>
              </w:rPr>
            </w:pPr>
            <w:r>
              <w:rPr>
                <w:color w:val="000000"/>
              </w:rPr>
              <w:t>473112.799 2323875.595</w:t>
            </w:r>
          </w:p>
          <w:p w14:paraId="2A23C07A" w14:textId="77777777" w:rsidR="003D3FE5" w:rsidRDefault="00F8726A">
            <w:pPr>
              <w:pStyle w:val="10"/>
              <w:widowControl w:val="0"/>
              <w:jc w:val="center"/>
              <w:rPr>
                <w:color w:val="000000"/>
              </w:rPr>
            </w:pPr>
            <w:r>
              <w:rPr>
                <w:color w:val="000000"/>
              </w:rPr>
              <w:t>473112.033 2323879.655</w:t>
            </w:r>
          </w:p>
        </w:tc>
        <w:tc>
          <w:tcPr>
            <w:tcW w:w="1704" w:type="dxa"/>
            <w:tcBorders>
              <w:top w:val="single" w:sz="4" w:space="0" w:color="000000"/>
              <w:left w:val="single" w:sz="4" w:space="0" w:color="000000"/>
              <w:bottom w:val="single" w:sz="4" w:space="0" w:color="000000"/>
              <w:right w:val="single" w:sz="4" w:space="0" w:color="000000"/>
            </w:tcBorders>
            <w:vAlign w:val="center"/>
          </w:tcPr>
          <w:p w14:paraId="389BD8CB" w14:textId="77777777" w:rsidR="003D3FE5" w:rsidRDefault="00F8726A">
            <w:pPr>
              <w:pStyle w:val="10"/>
              <w:widowControl w:val="0"/>
              <w:snapToGrid w:val="0"/>
              <w:jc w:val="center"/>
              <w:rPr>
                <w:bCs/>
                <w:color w:val="000000"/>
              </w:rPr>
            </w:pPr>
            <w:r>
              <w:rPr>
                <w:bCs/>
                <w:color w:val="000000"/>
              </w:rPr>
              <w:t>5656</w:t>
            </w:r>
          </w:p>
        </w:tc>
        <w:tc>
          <w:tcPr>
            <w:tcW w:w="848" w:type="dxa"/>
            <w:tcBorders>
              <w:top w:val="single" w:sz="4" w:space="0" w:color="000000"/>
              <w:left w:val="single" w:sz="4" w:space="0" w:color="000000"/>
              <w:bottom w:val="single" w:sz="4" w:space="0" w:color="000000"/>
              <w:right w:val="single" w:sz="4" w:space="0" w:color="000000"/>
            </w:tcBorders>
            <w:vAlign w:val="center"/>
          </w:tcPr>
          <w:p w14:paraId="4DD8C0BB" w14:textId="77777777" w:rsidR="003D3FE5" w:rsidRDefault="00F8726A">
            <w:pPr>
              <w:pStyle w:val="10"/>
              <w:widowControl w:val="0"/>
              <w:snapToGrid w:val="0"/>
              <w:jc w:val="center"/>
              <w:rPr>
                <w:bCs/>
                <w:color w:val="000000"/>
              </w:rPr>
            </w:pPr>
            <w:r>
              <w:rPr>
                <w:bCs/>
                <w:color w:val="000000"/>
              </w:rPr>
              <w:t>282</w:t>
            </w:r>
          </w:p>
        </w:tc>
        <w:tc>
          <w:tcPr>
            <w:tcW w:w="2131" w:type="dxa"/>
            <w:tcBorders>
              <w:top w:val="single" w:sz="4" w:space="0" w:color="000000"/>
              <w:left w:val="single" w:sz="4" w:space="0" w:color="000000"/>
              <w:bottom w:val="single" w:sz="4" w:space="0" w:color="000000"/>
              <w:right w:val="single" w:sz="4" w:space="0" w:color="000000"/>
            </w:tcBorders>
            <w:vAlign w:val="center"/>
          </w:tcPr>
          <w:p w14:paraId="0F66AFBC" w14:textId="77777777" w:rsidR="003D3FE5" w:rsidRDefault="00F8726A">
            <w:pPr>
              <w:pStyle w:val="10"/>
              <w:widowControl w:val="0"/>
              <w:snapToGrid w:val="0"/>
              <w:jc w:val="center"/>
              <w:rPr>
                <w:bCs/>
                <w:color w:val="000000"/>
              </w:rPr>
            </w:pPr>
            <w:r>
              <w:rPr>
                <w:bCs/>
                <w:color w:val="000000"/>
              </w:rPr>
              <w:t>8656</w:t>
            </w: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14:paraId="7170850D" w14:textId="77777777" w:rsidR="003D3FE5" w:rsidRDefault="00F8726A">
            <w:pPr>
              <w:pStyle w:val="10"/>
              <w:widowControl w:val="0"/>
              <w:snapToGrid w:val="0"/>
              <w:jc w:val="center"/>
              <w:rPr>
                <w:bCs/>
                <w:color w:val="000000"/>
              </w:rPr>
            </w:pPr>
            <w:r>
              <w:rPr>
                <w:bCs/>
                <w:color w:val="000000"/>
              </w:rPr>
              <w:t>17.12.2024-</w:t>
            </w:r>
          </w:p>
          <w:p w14:paraId="04AD480D" w14:textId="77777777" w:rsidR="003D3FE5" w:rsidRDefault="00F8726A">
            <w:pPr>
              <w:pStyle w:val="10"/>
              <w:widowControl w:val="0"/>
              <w:snapToGrid w:val="0"/>
              <w:jc w:val="center"/>
              <w:rPr>
                <w:bCs/>
                <w:color w:val="000000"/>
              </w:rPr>
            </w:pPr>
            <w:r>
              <w:rPr>
                <w:bCs/>
                <w:color w:val="000000"/>
              </w:rPr>
              <w:t>01.01.2025</w:t>
            </w:r>
          </w:p>
        </w:tc>
      </w:tr>
      <w:tr w:rsidR="003D3FE5" w14:paraId="2BE6E9D4" w14:textId="77777777">
        <w:trPr>
          <w:trHeight w:val="1226"/>
        </w:trPr>
        <w:tc>
          <w:tcPr>
            <w:tcW w:w="709" w:type="dxa"/>
            <w:tcBorders>
              <w:top w:val="single" w:sz="4" w:space="0" w:color="000000"/>
              <w:left w:val="single" w:sz="4" w:space="0" w:color="000000"/>
              <w:bottom w:val="single" w:sz="4" w:space="0" w:color="000000"/>
            </w:tcBorders>
            <w:vAlign w:val="center"/>
          </w:tcPr>
          <w:p w14:paraId="6CFE5AAE" w14:textId="77777777" w:rsidR="003D3FE5" w:rsidRDefault="00F8726A">
            <w:pPr>
              <w:pStyle w:val="10"/>
              <w:widowControl w:val="0"/>
              <w:snapToGrid w:val="0"/>
              <w:ind w:right="-108"/>
              <w:jc w:val="center"/>
            </w:pPr>
            <w:r>
              <w:t>6.</w:t>
            </w:r>
          </w:p>
        </w:tc>
        <w:tc>
          <w:tcPr>
            <w:tcW w:w="1984" w:type="dxa"/>
            <w:tcBorders>
              <w:top w:val="single" w:sz="4" w:space="0" w:color="000000"/>
              <w:left w:val="single" w:sz="4" w:space="0" w:color="000000"/>
              <w:bottom w:val="single" w:sz="4" w:space="0" w:color="000000"/>
            </w:tcBorders>
            <w:vAlign w:val="center"/>
          </w:tcPr>
          <w:p w14:paraId="74E9C629" w14:textId="77777777" w:rsidR="003D3FE5" w:rsidRDefault="00F8726A">
            <w:pPr>
              <w:pStyle w:val="10"/>
              <w:widowControl w:val="0"/>
              <w:jc w:val="center"/>
              <w:rPr>
                <w:color w:val="000000"/>
              </w:rPr>
            </w:pPr>
            <w:r>
              <w:rPr>
                <w:color w:val="000000"/>
              </w:rPr>
              <w:t xml:space="preserve">пр. </w:t>
            </w:r>
            <w:proofErr w:type="spellStart"/>
            <w:r>
              <w:rPr>
                <w:color w:val="000000"/>
              </w:rPr>
              <w:t>Яшьлек</w:t>
            </w:r>
            <w:proofErr w:type="spellEnd"/>
            <w:r>
              <w:rPr>
                <w:color w:val="000000"/>
              </w:rPr>
              <w:t>, со стороны 65 микрорайона напротив супермаркета «Эссен»</w:t>
            </w:r>
          </w:p>
        </w:tc>
        <w:tc>
          <w:tcPr>
            <w:tcW w:w="1284" w:type="dxa"/>
            <w:tcBorders>
              <w:top w:val="single" w:sz="4" w:space="0" w:color="000000"/>
              <w:left w:val="single" w:sz="4" w:space="0" w:color="000000"/>
              <w:bottom w:val="single" w:sz="4" w:space="0" w:color="000000"/>
            </w:tcBorders>
            <w:vAlign w:val="center"/>
          </w:tcPr>
          <w:p w14:paraId="476403F6" w14:textId="77777777" w:rsidR="003D3FE5" w:rsidRDefault="00F8726A">
            <w:pPr>
              <w:pStyle w:val="10"/>
              <w:widowControl w:val="0"/>
              <w:jc w:val="center"/>
              <w:rPr>
                <w:color w:val="000000"/>
              </w:rPr>
            </w:pPr>
            <w:r>
              <w:rPr>
                <w:color w:val="000000"/>
              </w:rPr>
              <w:t>елочный базар</w:t>
            </w:r>
          </w:p>
          <w:p w14:paraId="62F8D1F3" w14:textId="77777777" w:rsidR="003D3FE5" w:rsidRDefault="00F8726A">
            <w:pPr>
              <w:pStyle w:val="10"/>
              <w:widowControl w:val="0"/>
              <w:jc w:val="center"/>
              <w:rPr>
                <w:color w:val="000000"/>
              </w:rPr>
            </w:pPr>
            <w:r>
              <w:rPr>
                <w:color w:val="000000"/>
              </w:rPr>
              <w:t xml:space="preserve">(30 </w:t>
            </w:r>
            <w:proofErr w:type="spellStart"/>
            <w:proofErr w:type="gramStart"/>
            <w:r>
              <w:rPr>
                <w:color w:val="000000"/>
              </w:rPr>
              <w:t>кв.м</w:t>
            </w:r>
            <w:proofErr w:type="spellEnd"/>
            <w:proofErr w:type="gramEnd"/>
            <w:r>
              <w:rPr>
                <w:color w:val="000000"/>
              </w:rPr>
              <w:t>)</w:t>
            </w:r>
          </w:p>
          <w:p w14:paraId="7E9B5275" w14:textId="77777777" w:rsidR="003D3FE5" w:rsidRDefault="003D3FE5">
            <w:pPr>
              <w:pStyle w:val="10"/>
              <w:widowControl w:val="0"/>
              <w:jc w:val="center"/>
            </w:pPr>
          </w:p>
        </w:tc>
        <w:tc>
          <w:tcPr>
            <w:tcW w:w="1835" w:type="dxa"/>
            <w:tcBorders>
              <w:top w:val="single" w:sz="4" w:space="0" w:color="000000"/>
              <w:left w:val="single" w:sz="4" w:space="0" w:color="000000"/>
              <w:bottom w:val="single" w:sz="4" w:space="0" w:color="000000"/>
            </w:tcBorders>
            <w:vAlign w:val="center"/>
          </w:tcPr>
          <w:p w14:paraId="27B74406" w14:textId="77777777" w:rsidR="003D3FE5" w:rsidRDefault="00F8726A">
            <w:pPr>
              <w:pStyle w:val="10"/>
              <w:widowControl w:val="0"/>
              <w:jc w:val="center"/>
              <w:rPr>
                <w:color w:val="000000"/>
              </w:rPr>
            </w:pPr>
            <w:r>
              <w:rPr>
                <w:color w:val="000000"/>
              </w:rPr>
              <w:t>реализация</w:t>
            </w:r>
          </w:p>
          <w:p w14:paraId="3CB954D9" w14:textId="77777777" w:rsidR="003D3FE5" w:rsidRDefault="00F8726A">
            <w:pPr>
              <w:pStyle w:val="10"/>
              <w:widowControl w:val="0"/>
              <w:jc w:val="center"/>
              <w:rPr>
                <w:color w:val="000000"/>
              </w:rPr>
            </w:pPr>
            <w:r>
              <w:rPr>
                <w:color w:val="000000"/>
              </w:rPr>
              <w:t>хвойных деревьев</w:t>
            </w:r>
          </w:p>
          <w:p w14:paraId="2CF8EB4A" w14:textId="77777777" w:rsidR="003D3FE5" w:rsidRDefault="00F8726A">
            <w:pPr>
              <w:pStyle w:val="10"/>
              <w:widowControl w:val="0"/>
              <w:jc w:val="center"/>
            </w:pPr>
            <w:r>
              <w:rPr>
                <w:color w:val="000000"/>
              </w:rPr>
              <w:t>и лапника хвойных деревьев</w:t>
            </w:r>
          </w:p>
        </w:tc>
        <w:tc>
          <w:tcPr>
            <w:tcW w:w="3685" w:type="dxa"/>
            <w:tcBorders>
              <w:top w:val="single" w:sz="4" w:space="0" w:color="000000"/>
              <w:left w:val="single" w:sz="4" w:space="0" w:color="000000"/>
              <w:bottom w:val="single" w:sz="4" w:space="0" w:color="000000"/>
            </w:tcBorders>
            <w:vAlign w:val="center"/>
          </w:tcPr>
          <w:p w14:paraId="64674348" w14:textId="77777777" w:rsidR="003D3FE5" w:rsidRDefault="00F8726A">
            <w:pPr>
              <w:pStyle w:val="10"/>
              <w:widowControl w:val="0"/>
              <w:jc w:val="center"/>
              <w:rPr>
                <w:color w:val="000000"/>
              </w:rPr>
            </w:pPr>
            <w:r>
              <w:rPr>
                <w:color w:val="000000"/>
              </w:rPr>
              <w:t>472555.408 2326278.167</w:t>
            </w:r>
          </w:p>
          <w:p w14:paraId="688D1358" w14:textId="77777777" w:rsidR="003D3FE5" w:rsidRDefault="00F8726A">
            <w:pPr>
              <w:pStyle w:val="10"/>
              <w:widowControl w:val="0"/>
              <w:jc w:val="center"/>
              <w:rPr>
                <w:color w:val="000000"/>
              </w:rPr>
            </w:pPr>
            <w:r>
              <w:rPr>
                <w:color w:val="000000"/>
              </w:rPr>
              <w:t>472558.301 2326275.524</w:t>
            </w:r>
          </w:p>
          <w:p w14:paraId="072C1048" w14:textId="77777777" w:rsidR="003D3FE5" w:rsidRDefault="00F8726A">
            <w:pPr>
              <w:pStyle w:val="10"/>
              <w:widowControl w:val="0"/>
              <w:jc w:val="center"/>
              <w:rPr>
                <w:color w:val="000000"/>
              </w:rPr>
            </w:pPr>
            <w:r>
              <w:rPr>
                <w:color w:val="000000"/>
              </w:rPr>
              <w:t>472557.711 2326286.574</w:t>
            </w:r>
          </w:p>
          <w:p w14:paraId="4079508E" w14:textId="77777777" w:rsidR="003D3FE5" w:rsidRDefault="00F8726A">
            <w:pPr>
              <w:pStyle w:val="10"/>
              <w:widowControl w:val="0"/>
              <w:jc w:val="center"/>
              <w:rPr>
                <w:color w:val="000000"/>
              </w:rPr>
            </w:pPr>
            <w:r>
              <w:rPr>
                <w:color w:val="000000"/>
              </w:rPr>
              <w:t>472554.901 2326289.161</w:t>
            </w:r>
          </w:p>
        </w:tc>
        <w:tc>
          <w:tcPr>
            <w:tcW w:w="1704" w:type="dxa"/>
            <w:tcBorders>
              <w:top w:val="single" w:sz="4" w:space="0" w:color="000000"/>
              <w:left w:val="single" w:sz="4" w:space="0" w:color="000000"/>
              <w:bottom w:val="single" w:sz="4" w:space="0" w:color="000000"/>
              <w:right w:val="single" w:sz="4" w:space="0" w:color="000000"/>
            </w:tcBorders>
            <w:vAlign w:val="center"/>
          </w:tcPr>
          <w:p w14:paraId="09142C7C" w14:textId="77777777" w:rsidR="003D3FE5" w:rsidRDefault="00F8726A">
            <w:pPr>
              <w:pStyle w:val="10"/>
              <w:widowControl w:val="0"/>
              <w:snapToGrid w:val="0"/>
              <w:jc w:val="center"/>
              <w:rPr>
                <w:bCs/>
                <w:color w:val="000000"/>
              </w:rPr>
            </w:pPr>
            <w:r>
              <w:rPr>
                <w:bCs/>
                <w:color w:val="000000"/>
              </w:rPr>
              <w:t>5619</w:t>
            </w:r>
          </w:p>
          <w:p w14:paraId="65FB3CCE" w14:textId="77777777" w:rsidR="003D3FE5" w:rsidRDefault="003D3FE5">
            <w:pPr>
              <w:pStyle w:val="10"/>
              <w:widowControl w:val="0"/>
              <w:snapToGrid w:val="0"/>
              <w:jc w:val="center"/>
              <w:rPr>
                <w:bCs/>
                <w:color w:val="000000"/>
              </w:rPr>
            </w:pPr>
          </w:p>
        </w:tc>
        <w:tc>
          <w:tcPr>
            <w:tcW w:w="848" w:type="dxa"/>
            <w:tcBorders>
              <w:top w:val="single" w:sz="4" w:space="0" w:color="000000"/>
              <w:left w:val="single" w:sz="4" w:space="0" w:color="000000"/>
              <w:bottom w:val="single" w:sz="4" w:space="0" w:color="000000"/>
              <w:right w:val="single" w:sz="4" w:space="0" w:color="000000"/>
            </w:tcBorders>
            <w:vAlign w:val="center"/>
          </w:tcPr>
          <w:p w14:paraId="725887AB" w14:textId="77777777" w:rsidR="003D3FE5" w:rsidRDefault="00F8726A">
            <w:pPr>
              <w:pStyle w:val="10"/>
              <w:widowControl w:val="0"/>
              <w:snapToGrid w:val="0"/>
              <w:jc w:val="center"/>
              <w:rPr>
                <w:bCs/>
                <w:color w:val="000000"/>
              </w:rPr>
            </w:pPr>
            <w:r>
              <w:rPr>
                <w:bCs/>
                <w:color w:val="000000"/>
              </w:rPr>
              <w:t>281</w:t>
            </w:r>
          </w:p>
        </w:tc>
        <w:tc>
          <w:tcPr>
            <w:tcW w:w="2131" w:type="dxa"/>
            <w:tcBorders>
              <w:top w:val="single" w:sz="4" w:space="0" w:color="000000"/>
              <w:left w:val="single" w:sz="4" w:space="0" w:color="000000"/>
              <w:bottom w:val="single" w:sz="4" w:space="0" w:color="000000"/>
              <w:right w:val="single" w:sz="4" w:space="0" w:color="000000"/>
            </w:tcBorders>
            <w:vAlign w:val="center"/>
          </w:tcPr>
          <w:p w14:paraId="4959AD59" w14:textId="77777777" w:rsidR="003D3FE5" w:rsidRDefault="00F8726A">
            <w:pPr>
              <w:pStyle w:val="10"/>
              <w:widowControl w:val="0"/>
              <w:snapToGrid w:val="0"/>
              <w:jc w:val="center"/>
              <w:rPr>
                <w:bCs/>
                <w:color w:val="000000"/>
              </w:rPr>
            </w:pPr>
            <w:r>
              <w:rPr>
                <w:bCs/>
                <w:color w:val="000000"/>
              </w:rPr>
              <w:t>8619</w:t>
            </w:r>
          </w:p>
          <w:p w14:paraId="105BFD7C" w14:textId="77777777" w:rsidR="003D3FE5" w:rsidRDefault="003D3FE5">
            <w:pPr>
              <w:pStyle w:val="10"/>
              <w:widowControl w:val="0"/>
              <w:snapToGrid w:val="0"/>
              <w:jc w:val="center"/>
              <w:rPr>
                <w:bCs/>
                <w:color w:val="000000"/>
              </w:rPr>
            </w:pP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14:paraId="341842D5" w14:textId="77777777" w:rsidR="003D3FE5" w:rsidRDefault="00F8726A">
            <w:pPr>
              <w:pStyle w:val="10"/>
              <w:widowControl w:val="0"/>
              <w:snapToGrid w:val="0"/>
              <w:jc w:val="center"/>
              <w:rPr>
                <w:bCs/>
                <w:color w:val="000000"/>
              </w:rPr>
            </w:pPr>
            <w:r>
              <w:rPr>
                <w:bCs/>
                <w:color w:val="000000"/>
              </w:rPr>
              <w:t>17.12.2024-</w:t>
            </w:r>
          </w:p>
          <w:p w14:paraId="21C8B57B" w14:textId="77777777" w:rsidR="003D3FE5" w:rsidRDefault="00F8726A">
            <w:pPr>
              <w:pStyle w:val="10"/>
              <w:widowControl w:val="0"/>
              <w:snapToGrid w:val="0"/>
              <w:jc w:val="center"/>
              <w:rPr>
                <w:bCs/>
                <w:color w:val="000000"/>
              </w:rPr>
            </w:pPr>
            <w:r>
              <w:rPr>
                <w:bCs/>
                <w:color w:val="000000"/>
              </w:rPr>
              <w:t>01.01.2025</w:t>
            </w:r>
          </w:p>
        </w:tc>
      </w:tr>
      <w:tr w:rsidR="003D3FE5" w14:paraId="77C62E25" w14:textId="77777777">
        <w:trPr>
          <w:trHeight w:val="1190"/>
        </w:trPr>
        <w:tc>
          <w:tcPr>
            <w:tcW w:w="709" w:type="dxa"/>
            <w:tcBorders>
              <w:top w:val="single" w:sz="4" w:space="0" w:color="000000"/>
              <w:left w:val="single" w:sz="4" w:space="0" w:color="000000"/>
              <w:bottom w:val="single" w:sz="4" w:space="0" w:color="000000"/>
            </w:tcBorders>
            <w:vAlign w:val="center"/>
          </w:tcPr>
          <w:p w14:paraId="54A5420E" w14:textId="77777777" w:rsidR="003D3FE5" w:rsidRDefault="00F8726A">
            <w:pPr>
              <w:pStyle w:val="10"/>
              <w:widowControl w:val="0"/>
              <w:snapToGrid w:val="0"/>
              <w:jc w:val="center"/>
            </w:pPr>
            <w:r>
              <w:t>7.</w:t>
            </w:r>
          </w:p>
        </w:tc>
        <w:tc>
          <w:tcPr>
            <w:tcW w:w="1984" w:type="dxa"/>
            <w:tcBorders>
              <w:top w:val="single" w:sz="4" w:space="0" w:color="000000"/>
              <w:left w:val="single" w:sz="4" w:space="0" w:color="000000"/>
              <w:bottom w:val="single" w:sz="4" w:space="0" w:color="000000"/>
            </w:tcBorders>
            <w:vAlign w:val="center"/>
          </w:tcPr>
          <w:p w14:paraId="62E3FD55" w14:textId="77777777" w:rsidR="003D3FE5" w:rsidRDefault="00F8726A">
            <w:pPr>
              <w:pStyle w:val="10"/>
              <w:widowControl w:val="0"/>
              <w:jc w:val="center"/>
            </w:pPr>
            <w:r>
              <w:t>пр. Московский, в районе д.53/21а</w:t>
            </w:r>
          </w:p>
        </w:tc>
        <w:tc>
          <w:tcPr>
            <w:tcW w:w="1284" w:type="dxa"/>
            <w:tcBorders>
              <w:top w:val="single" w:sz="4" w:space="0" w:color="000000"/>
              <w:left w:val="single" w:sz="4" w:space="0" w:color="000000"/>
              <w:bottom w:val="single" w:sz="4" w:space="0" w:color="000000"/>
            </w:tcBorders>
            <w:vAlign w:val="center"/>
          </w:tcPr>
          <w:p w14:paraId="5F7A9572" w14:textId="77777777" w:rsidR="003D3FE5" w:rsidRDefault="00F8726A">
            <w:pPr>
              <w:pStyle w:val="10"/>
              <w:widowControl w:val="0"/>
              <w:jc w:val="center"/>
              <w:rPr>
                <w:color w:val="000000"/>
              </w:rPr>
            </w:pPr>
            <w:r>
              <w:rPr>
                <w:color w:val="000000"/>
              </w:rPr>
              <w:t>елочный базар</w:t>
            </w:r>
          </w:p>
          <w:p w14:paraId="7CC42202" w14:textId="77777777" w:rsidR="003D3FE5" w:rsidRDefault="00F8726A">
            <w:pPr>
              <w:pStyle w:val="10"/>
              <w:widowControl w:val="0"/>
              <w:jc w:val="center"/>
              <w:rPr>
                <w:color w:val="000000"/>
              </w:rPr>
            </w:pPr>
            <w:r>
              <w:rPr>
                <w:color w:val="000000"/>
              </w:rPr>
              <w:t xml:space="preserve">(20 </w:t>
            </w:r>
            <w:proofErr w:type="spellStart"/>
            <w:proofErr w:type="gramStart"/>
            <w:r>
              <w:rPr>
                <w:color w:val="000000"/>
              </w:rPr>
              <w:t>кв.м</w:t>
            </w:r>
            <w:proofErr w:type="spellEnd"/>
            <w:proofErr w:type="gramEnd"/>
            <w:r>
              <w:rPr>
                <w:color w:val="000000"/>
              </w:rPr>
              <w:t>)</w:t>
            </w:r>
          </w:p>
          <w:p w14:paraId="0B59A0A3" w14:textId="77777777" w:rsidR="003D3FE5" w:rsidRDefault="003D3FE5">
            <w:pPr>
              <w:pStyle w:val="10"/>
              <w:widowControl w:val="0"/>
              <w:jc w:val="center"/>
            </w:pPr>
          </w:p>
        </w:tc>
        <w:tc>
          <w:tcPr>
            <w:tcW w:w="1835" w:type="dxa"/>
            <w:tcBorders>
              <w:top w:val="single" w:sz="4" w:space="0" w:color="000000"/>
              <w:left w:val="single" w:sz="4" w:space="0" w:color="000000"/>
              <w:bottom w:val="single" w:sz="4" w:space="0" w:color="000000"/>
            </w:tcBorders>
            <w:vAlign w:val="center"/>
          </w:tcPr>
          <w:p w14:paraId="08745513" w14:textId="77777777" w:rsidR="003D3FE5" w:rsidRDefault="00F8726A">
            <w:pPr>
              <w:pStyle w:val="10"/>
              <w:widowControl w:val="0"/>
              <w:jc w:val="center"/>
              <w:rPr>
                <w:color w:val="000000"/>
              </w:rPr>
            </w:pPr>
            <w:r>
              <w:rPr>
                <w:color w:val="000000"/>
              </w:rPr>
              <w:t>реализация</w:t>
            </w:r>
          </w:p>
          <w:p w14:paraId="71F074CB" w14:textId="77777777" w:rsidR="003D3FE5" w:rsidRDefault="00F8726A">
            <w:pPr>
              <w:pStyle w:val="10"/>
              <w:widowControl w:val="0"/>
              <w:jc w:val="center"/>
              <w:rPr>
                <w:color w:val="000000"/>
              </w:rPr>
            </w:pPr>
            <w:r>
              <w:rPr>
                <w:color w:val="000000"/>
              </w:rPr>
              <w:t>хвойных деревьев</w:t>
            </w:r>
          </w:p>
          <w:p w14:paraId="30BD871C" w14:textId="77777777" w:rsidR="003D3FE5" w:rsidRDefault="00F8726A">
            <w:pPr>
              <w:pStyle w:val="10"/>
              <w:widowControl w:val="0"/>
              <w:jc w:val="center"/>
            </w:pPr>
            <w:r>
              <w:rPr>
                <w:color w:val="000000"/>
              </w:rPr>
              <w:t>и лапника хвойных деревьев</w:t>
            </w:r>
          </w:p>
        </w:tc>
        <w:tc>
          <w:tcPr>
            <w:tcW w:w="3685" w:type="dxa"/>
            <w:tcBorders>
              <w:top w:val="single" w:sz="4" w:space="0" w:color="000000"/>
              <w:left w:val="single" w:sz="4" w:space="0" w:color="000000"/>
              <w:bottom w:val="single" w:sz="4" w:space="0" w:color="000000"/>
            </w:tcBorders>
            <w:vAlign w:val="center"/>
          </w:tcPr>
          <w:p w14:paraId="71F4FE48" w14:textId="77777777" w:rsidR="003D3FE5" w:rsidRDefault="00F8726A">
            <w:pPr>
              <w:pStyle w:val="10"/>
              <w:widowControl w:val="0"/>
              <w:jc w:val="center"/>
            </w:pPr>
            <w:r>
              <w:t>470923.178 2325328.112</w:t>
            </w:r>
          </w:p>
          <w:p w14:paraId="5ECC0A70" w14:textId="77777777" w:rsidR="003D3FE5" w:rsidRDefault="00F8726A">
            <w:pPr>
              <w:pStyle w:val="10"/>
              <w:widowControl w:val="0"/>
              <w:jc w:val="center"/>
            </w:pPr>
            <w:r>
              <w:t>470916.584 2325334.805</w:t>
            </w:r>
          </w:p>
          <w:p w14:paraId="54B9554F" w14:textId="77777777" w:rsidR="003D3FE5" w:rsidRDefault="00F8726A">
            <w:pPr>
              <w:pStyle w:val="10"/>
              <w:widowControl w:val="0"/>
              <w:jc w:val="center"/>
            </w:pPr>
            <w:r>
              <w:t>470917.043 2325333.203</w:t>
            </w:r>
          </w:p>
          <w:p w14:paraId="650AA3BE" w14:textId="77777777" w:rsidR="003D3FE5" w:rsidRDefault="00F8726A">
            <w:pPr>
              <w:pStyle w:val="10"/>
              <w:widowControl w:val="0"/>
              <w:jc w:val="center"/>
            </w:pPr>
            <w:r>
              <w:t>470921.741 2325326.660</w:t>
            </w:r>
          </w:p>
        </w:tc>
        <w:tc>
          <w:tcPr>
            <w:tcW w:w="1704" w:type="dxa"/>
            <w:tcBorders>
              <w:top w:val="single" w:sz="4" w:space="0" w:color="000000"/>
              <w:left w:val="single" w:sz="4" w:space="0" w:color="000000"/>
              <w:bottom w:val="single" w:sz="4" w:space="0" w:color="000000"/>
              <w:right w:val="single" w:sz="4" w:space="0" w:color="000000"/>
            </w:tcBorders>
            <w:vAlign w:val="center"/>
          </w:tcPr>
          <w:p w14:paraId="6438AD60" w14:textId="77777777" w:rsidR="003D3FE5" w:rsidRDefault="00F8726A">
            <w:pPr>
              <w:pStyle w:val="10"/>
              <w:widowControl w:val="0"/>
              <w:snapToGrid w:val="0"/>
              <w:jc w:val="center"/>
              <w:rPr>
                <w:bCs/>
                <w:color w:val="000000"/>
              </w:rPr>
            </w:pPr>
            <w:r>
              <w:rPr>
                <w:bCs/>
                <w:color w:val="000000"/>
              </w:rPr>
              <w:t>3746</w:t>
            </w:r>
          </w:p>
        </w:tc>
        <w:tc>
          <w:tcPr>
            <w:tcW w:w="848" w:type="dxa"/>
            <w:tcBorders>
              <w:top w:val="single" w:sz="4" w:space="0" w:color="000000"/>
              <w:left w:val="single" w:sz="4" w:space="0" w:color="000000"/>
              <w:bottom w:val="single" w:sz="4" w:space="0" w:color="000000"/>
              <w:right w:val="single" w:sz="4" w:space="0" w:color="000000"/>
            </w:tcBorders>
            <w:vAlign w:val="center"/>
          </w:tcPr>
          <w:p w14:paraId="6D6037A7" w14:textId="77777777" w:rsidR="003D3FE5" w:rsidRDefault="00F8726A">
            <w:pPr>
              <w:pStyle w:val="10"/>
              <w:widowControl w:val="0"/>
              <w:snapToGrid w:val="0"/>
              <w:jc w:val="center"/>
              <w:rPr>
                <w:bCs/>
                <w:color w:val="000000"/>
              </w:rPr>
            </w:pPr>
            <w:r>
              <w:rPr>
                <w:bCs/>
                <w:color w:val="000000"/>
              </w:rPr>
              <w:t>187</w:t>
            </w:r>
          </w:p>
        </w:tc>
        <w:tc>
          <w:tcPr>
            <w:tcW w:w="2131" w:type="dxa"/>
            <w:tcBorders>
              <w:top w:val="single" w:sz="4" w:space="0" w:color="000000"/>
              <w:left w:val="single" w:sz="4" w:space="0" w:color="000000"/>
              <w:bottom w:val="single" w:sz="4" w:space="0" w:color="000000"/>
              <w:right w:val="single" w:sz="4" w:space="0" w:color="000000"/>
            </w:tcBorders>
            <w:vAlign w:val="center"/>
          </w:tcPr>
          <w:p w14:paraId="1F440492" w14:textId="77777777" w:rsidR="003D3FE5" w:rsidRDefault="00F8726A">
            <w:pPr>
              <w:pStyle w:val="10"/>
              <w:widowControl w:val="0"/>
              <w:snapToGrid w:val="0"/>
              <w:jc w:val="center"/>
              <w:rPr>
                <w:bCs/>
                <w:color w:val="000000"/>
              </w:rPr>
            </w:pPr>
            <w:r>
              <w:rPr>
                <w:bCs/>
                <w:color w:val="000000"/>
              </w:rPr>
              <w:t>6746</w:t>
            </w: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14:paraId="0F70151B" w14:textId="77777777" w:rsidR="003D3FE5" w:rsidRDefault="00F8726A">
            <w:pPr>
              <w:pStyle w:val="10"/>
              <w:widowControl w:val="0"/>
              <w:snapToGrid w:val="0"/>
              <w:jc w:val="center"/>
              <w:rPr>
                <w:bCs/>
                <w:color w:val="000000"/>
              </w:rPr>
            </w:pPr>
            <w:r>
              <w:rPr>
                <w:bCs/>
                <w:color w:val="000000"/>
              </w:rPr>
              <w:t>17.12.2024-</w:t>
            </w:r>
          </w:p>
          <w:p w14:paraId="59E66BE6" w14:textId="77777777" w:rsidR="003D3FE5" w:rsidRDefault="00F8726A">
            <w:pPr>
              <w:pStyle w:val="10"/>
              <w:widowControl w:val="0"/>
              <w:snapToGrid w:val="0"/>
              <w:jc w:val="center"/>
              <w:rPr>
                <w:bCs/>
                <w:color w:val="000000"/>
              </w:rPr>
            </w:pPr>
            <w:r>
              <w:rPr>
                <w:bCs/>
                <w:color w:val="000000"/>
              </w:rPr>
              <w:t>01.01.2025</w:t>
            </w:r>
          </w:p>
        </w:tc>
      </w:tr>
      <w:tr w:rsidR="003D3FE5" w14:paraId="261315B0" w14:textId="77777777">
        <w:trPr>
          <w:trHeight w:val="1360"/>
        </w:trPr>
        <w:tc>
          <w:tcPr>
            <w:tcW w:w="709" w:type="dxa"/>
            <w:tcBorders>
              <w:top w:val="single" w:sz="4" w:space="0" w:color="000000"/>
              <w:left w:val="single" w:sz="4" w:space="0" w:color="000000"/>
              <w:bottom w:val="single" w:sz="4" w:space="0" w:color="000000"/>
            </w:tcBorders>
            <w:vAlign w:val="center"/>
          </w:tcPr>
          <w:p w14:paraId="08E5283F" w14:textId="77777777" w:rsidR="003D3FE5" w:rsidRDefault="00F8726A">
            <w:pPr>
              <w:pStyle w:val="10"/>
              <w:widowControl w:val="0"/>
              <w:snapToGrid w:val="0"/>
              <w:jc w:val="center"/>
            </w:pPr>
            <w:r>
              <w:t>8.</w:t>
            </w:r>
          </w:p>
        </w:tc>
        <w:tc>
          <w:tcPr>
            <w:tcW w:w="1984" w:type="dxa"/>
            <w:tcBorders>
              <w:top w:val="single" w:sz="4" w:space="0" w:color="000000"/>
              <w:left w:val="single" w:sz="4" w:space="0" w:color="000000"/>
              <w:bottom w:val="single" w:sz="4" w:space="0" w:color="000000"/>
            </w:tcBorders>
            <w:vAlign w:val="center"/>
          </w:tcPr>
          <w:p w14:paraId="5A45B474" w14:textId="77777777" w:rsidR="003D3FE5" w:rsidRDefault="00F8726A">
            <w:pPr>
              <w:pStyle w:val="10"/>
              <w:widowControl w:val="0"/>
              <w:jc w:val="center"/>
            </w:pPr>
            <w:r>
              <w:t xml:space="preserve">ул. </w:t>
            </w:r>
            <w:proofErr w:type="spellStart"/>
            <w:r>
              <w:t>Ш.Усманова</w:t>
            </w:r>
            <w:proofErr w:type="spellEnd"/>
            <w:r>
              <w:t>, напротив маг. «Челны-Хлеб»,</w:t>
            </w:r>
          </w:p>
          <w:p w14:paraId="3F28AF7D" w14:textId="77777777" w:rsidR="003D3FE5" w:rsidRDefault="00F8726A">
            <w:pPr>
              <w:pStyle w:val="10"/>
              <w:widowControl w:val="0"/>
              <w:jc w:val="center"/>
            </w:pPr>
            <w:r>
              <w:t>50 к-кс</w:t>
            </w:r>
          </w:p>
        </w:tc>
        <w:tc>
          <w:tcPr>
            <w:tcW w:w="1284" w:type="dxa"/>
            <w:tcBorders>
              <w:top w:val="single" w:sz="4" w:space="0" w:color="000000"/>
              <w:left w:val="single" w:sz="4" w:space="0" w:color="000000"/>
              <w:bottom w:val="single" w:sz="4" w:space="0" w:color="000000"/>
            </w:tcBorders>
            <w:vAlign w:val="center"/>
          </w:tcPr>
          <w:p w14:paraId="16E13716" w14:textId="77777777" w:rsidR="003D3FE5" w:rsidRDefault="00F8726A">
            <w:pPr>
              <w:pStyle w:val="10"/>
              <w:widowControl w:val="0"/>
              <w:jc w:val="center"/>
              <w:rPr>
                <w:color w:val="000000"/>
              </w:rPr>
            </w:pPr>
            <w:r>
              <w:rPr>
                <w:color w:val="000000"/>
              </w:rPr>
              <w:t>елочный базар</w:t>
            </w:r>
          </w:p>
          <w:p w14:paraId="590B1750" w14:textId="77777777" w:rsidR="003D3FE5" w:rsidRDefault="00F8726A">
            <w:pPr>
              <w:pStyle w:val="10"/>
              <w:widowControl w:val="0"/>
              <w:jc w:val="center"/>
              <w:rPr>
                <w:color w:val="000000"/>
              </w:rPr>
            </w:pPr>
            <w:r>
              <w:rPr>
                <w:color w:val="000000"/>
              </w:rPr>
              <w:t xml:space="preserve">(30,48 </w:t>
            </w:r>
            <w:proofErr w:type="spellStart"/>
            <w:proofErr w:type="gramStart"/>
            <w:r>
              <w:rPr>
                <w:color w:val="000000"/>
              </w:rPr>
              <w:t>кв.м</w:t>
            </w:r>
            <w:proofErr w:type="spellEnd"/>
            <w:proofErr w:type="gramEnd"/>
            <w:r>
              <w:rPr>
                <w:color w:val="000000"/>
              </w:rPr>
              <w:t>)</w:t>
            </w:r>
          </w:p>
          <w:p w14:paraId="198A4D7A" w14:textId="77777777" w:rsidR="003D3FE5" w:rsidRDefault="003D3FE5">
            <w:pPr>
              <w:pStyle w:val="10"/>
              <w:widowControl w:val="0"/>
              <w:jc w:val="center"/>
            </w:pPr>
          </w:p>
        </w:tc>
        <w:tc>
          <w:tcPr>
            <w:tcW w:w="1835" w:type="dxa"/>
            <w:tcBorders>
              <w:top w:val="single" w:sz="4" w:space="0" w:color="000000"/>
              <w:left w:val="single" w:sz="4" w:space="0" w:color="000000"/>
              <w:bottom w:val="single" w:sz="4" w:space="0" w:color="000000"/>
            </w:tcBorders>
            <w:vAlign w:val="center"/>
          </w:tcPr>
          <w:p w14:paraId="69CB0CFF" w14:textId="77777777" w:rsidR="003D3FE5" w:rsidRDefault="00F8726A">
            <w:pPr>
              <w:pStyle w:val="10"/>
              <w:widowControl w:val="0"/>
              <w:jc w:val="center"/>
              <w:rPr>
                <w:color w:val="000000"/>
              </w:rPr>
            </w:pPr>
            <w:r>
              <w:rPr>
                <w:color w:val="000000"/>
              </w:rPr>
              <w:t>реализация</w:t>
            </w:r>
          </w:p>
          <w:p w14:paraId="2DBE7E03" w14:textId="77777777" w:rsidR="003D3FE5" w:rsidRDefault="00F8726A">
            <w:pPr>
              <w:pStyle w:val="10"/>
              <w:widowControl w:val="0"/>
              <w:jc w:val="center"/>
              <w:rPr>
                <w:color w:val="000000"/>
              </w:rPr>
            </w:pPr>
            <w:r>
              <w:rPr>
                <w:color w:val="000000"/>
              </w:rPr>
              <w:t>хвойных деревьев</w:t>
            </w:r>
          </w:p>
          <w:p w14:paraId="7FF4F7BA" w14:textId="77777777" w:rsidR="003D3FE5" w:rsidRDefault="00F8726A">
            <w:pPr>
              <w:pStyle w:val="10"/>
              <w:widowControl w:val="0"/>
              <w:jc w:val="center"/>
            </w:pPr>
            <w:r>
              <w:rPr>
                <w:color w:val="000000"/>
              </w:rPr>
              <w:t>и лапника хвойных деревьев</w:t>
            </w:r>
          </w:p>
        </w:tc>
        <w:tc>
          <w:tcPr>
            <w:tcW w:w="3685" w:type="dxa"/>
            <w:tcBorders>
              <w:top w:val="single" w:sz="4" w:space="0" w:color="000000"/>
              <w:left w:val="single" w:sz="4" w:space="0" w:color="000000"/>
              <w:bottom w:val="single" w:sz="4" w:space="0" w:color="000000"/>
            </w:tcBorders>
            <w:vAlign w:val="center"/>
          </w:tcPr>
          <w:p w14:paraId="73D09513" w14:textId="77777777" w:rsidR="003D3FE5" w:rsidRDefault="00F8726A">
            <w:pPr>
              <w:pStyle w:val="10"/>
              <w:widowControl w:val="0"/>
              <w:jc w:val="center"/>
            </w:pPr>
            <w:r>
              <w:t>473773.101 2325041.992</w:t>
            </w:r>
          </w:p>
          <w:p w14:paraId="23F3F982" w14:textId="77777777" w:rsidR="003D3FE5" w:rsidRDefault="00F8726A">
            <w:pPr>
              <w:pStyle w:val="10"/>
              <w:widowControl w:val="0"/>
              <w:jc w:val="center"/>
            </w:pPr>
            <w:r>
              <w:t>473768.248 2325037.240</w:t>
            </w:r>
          </w:p>
          <w:p w14:paraId="61B7B097" w14:textId="77777777" w:rsidR="003D3FE5" w:rsidRDefault="00F8726A">
            <w:pPr>
              <w:pStyle w:val="10"/>
              <w:widowControl w:val="0"/>
              <w:jc w:val="center"/>
            </w:pPr>
            <w:r>
              <w:t>473771.387 2325034.034</w:t>
            </w:r>
          </w:p>
          <w:p w14:paraId="5EFE6BD1" w14:textId="77777777" w:rsidR="003D3FE5" w:rsidRDefault="00F8726A">
            <w:pPr>
              <w:pStyle w:val="10"/>
              <w:widowControl w:val="0"/>
              <w:jc w:val="center"/>
            </w:pPr>
            <w:r>
              <w:t>473776.240 2325038.787</w:t>
            </w:r>
          </w:p>
        </w:tc>
        <w:tc>
          <w:tcPr>
            <w:tcW w:w="1704" w:type="dxa"/>
            <w:tcBorders>
              <w:top w:val="single" w:sz="4" w:space="0" w:color="000000"/>
              <w:left w:val="single" w:sz="4" w:space="0" w:color="000000"/>
              <w:bottom w:val="single" w:sz="4" w:space="0" w:color="000000"/>
              <w:right w:val="single" w:sz="4" w:space="0" w:color="000000"/>
            </w:tcBorders>
            <w:vAlign w:val="center"/>
          </w:tcPr>
          <w:p w14:paraId="617B1E65" w14:textId="77777777" w:rsidR="003D3FE5" w:rsidRDefault="00F8726A">
            <w:pPr>
              <w:pStyle w:val="10"/>
              <w:widowControl w:val="0"/>
              <w:snapToGrid w:val="0"/>
              <w:jc w:val="center"/>
              <w:rPr>
                <w:bCs/>
                <w:color w:val="000000"/>
              </w:rPr>
            </w:pPr>
            <w:r>
              <w:rPr>
                <w:bCs/>
                <w:color w:val="000000"/>
              </w:rPr>
              <w:t>5709</w:t>
            </w:r>
          </w:p>
        </w:tc>
        <w:tc>
          <w:tcPr>
            <w:tcW w:w="848" w:type="dxa"/>
            <w:tcBorders>
              <w:top w:val="single" w:sz="4" w:space="0" w:color="000000"/>
              <w:left w:val="single" w:sz="4" w:space="0" w:color="000000"/>
              <w:bottom w:val="single" w:sz="4" w:space="0" w:color="000000"/>
              <w:right w:val="single" w:sz="4" w:space="0" w:color="000000"/>
            </w:tcBorders>
            <w:vAlign w:val="center"/>
          </w:tcPr>
          <w:p w14:paraId="4B49F0FE" w14:textId="77777777" w:rsidR="003D3FE5" w:rsidRDefault="00F8726A">
            <w:pPr>
              <w:pStyle w:val="10"/>
              <w:widowControl w:val="0"/>
              <w:snapToGrid w:val="0"/>
              <w:jc w:val="center"/>
              <w:rPr>
                <w:bCs/>
                <w:color w:val="000000"/>
              </w:rPr>
            </w:pPr>
            <w:r>
              <w:rPr>
                <w:bCs/>
                <w:color w:val="000000"/>
              </w:rPr>
              <w:t>285</w:t>
            </w:r>
          </w:p>
        </w:tc>
        <w:tc>
          <w:tcPr>
            <w:tcW w:w="2131" w:type="dxa"/>
            <w:tcBorders>
              <w:top w:val="single" w:sz="4" w:space="0" w:color="000000"/>
              <w:left w:val="single" w:sz="4" w:space="0" w:color="000000"/>
              <w:bottom w:val="single" w:sz="4" w:space="0" w:color="000000"/>
              <w:right w:val="single" w:sz="4" w:space="0" w:color="000000"/>
            </w:tcBorders>
            <w:vAlign w:val="center"/>
          </w:tcPr>
          <w:p w14:paraId="6EAF141E" w14:textId="77777777" w:rsidR="003D3FE5" w:rsidRDefault="00F8726A">
            <w:pPr>
              <w:pStyle w:val="10"/>
              <w:widowControl w:val="0"/>
              <w:snapToGrid w:val="0"/>
              <w:jc w:val="center"/>
              <w:rPr>
                <w:bCs/>
                <w:color w:val="000000"/>
              </w:rPr>
            </w:pPr>
            <w:r>
              <w:rPr>
                <w:bCs/>
                <w:color w:val="000000"/>
              </w:rPr>
              <w:t>8709</w:t>
            </w: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14:paraId="4DA3A68D" w14:textId="77777777" w:rsidR="003D3FE5" w:rsidRDefault="00F8726A">
            <w:pPr>
              <w:pStyle w:val="10"/>
              <w:widowControl w:val="0"/>
              <w:snapToGrid w:val="0"/>
              <w:jc w:val="center"/>
              <w:rPr>
                <w:bCs/>
                <w:color w:val="000000"/>
              </w:rPr>
            </w:pPr>
            <w:r>
              <w:rPr>
                <w:bCs/>
                <w:color w:val="000000"/>
              </w:rPr>
              <w:t>17.12.2024-</w:t>
            </w:r>
          </w:p>
          <w:p w14:paraId="1A395F8B" w14:textId="77777777" w:rsidR="003D3FE5" w:rsidRDefault="00F8726A">
            <w:pPr>
              <w:pStyle w:val="10"/>
              <w:widowControl w:val="0"/>
              <w:snapToGrid w:val="0"/>
              <w:jc w:val="center"/>
              <w:rPr>
                <w:bCs/>
                <w:color w:val="000000"/>
              </w:rPr>
            </w:pPr>
            <w:r>
              <w:rPr>
                <w:bCs/>
                <w:color w:val="000000"/>
              </w:rPr>
              <w:t>01.01.2025</w:t>
            </w:r>
          </w:p>
        </w:tc>
      </w:tr>
      <w:tr w:rsidR="003D3FE5" w14:paraId="34019EE1" w14:textId="77777777">
        <w:trPr>
          <w:trHeight w:val="1237"/>
        </w:trPr>
        <w:tc>
          <w:tcPr>
            <w:tcW w:w="709" w:type="dxa"/>
            <w:tcBorders>
              <w:top w:val="single" w:sz="4" w:space="0" w:color="000000"/>
              <w:left w:val="single" w:sz="4" w:space="0" w:color="000000"/>
              <w:bottom w:val="single" w:sz="4" w:space="0" w:color="000000"/>
            </w:tcBorders>
            <w:vAlign w:val="center"/>
          </w:tcPr>
          <w:p w14:paraId="4533D1A3" w14:textId="77777777" w:rsidR="003D3FE5" w:rsidRDefault="00F8726A">
            <w:pPr>
              <w:pStyle w:val="10"/>
              <w:widowControl w:val="0"/>
              <w:snapToGrid w:val="0"/>
              <w:jc w:val="center"/>
            </w:pPr>
            <w:r>
              <w:lastRenderedPageBreak/>
              <w:t>9.</w:t>
            </w:r>
          </w:p>
        </w:tc>
        <w:tc>
          <w:tcPr>
            <w:tcW w:w="1984" w:type="dxa"/>
            <w:tcBorders>
              <w:top w:val="single" w:sz="4" w:space="0" w:color="000000"/>
              <w:left w:val="single" w:sz="4" w:space="0" w:color="000000"/>
              <w:bottom w:val="single" w:sz="4" w:space="0" w:color="000000"/>
            </w:tcBorders>
            <w:vAlign w:val="center"/>
          </w:tcPr>
          <w:p w14:paraId="6FFE25BD" w14:textId="77777777" w:rsidR="003D3FE5" w:rsidRDefault="00F8726A">
            <w:pPr>
              <w:pStyle w:val="10"/>
              <w:widowControl w:val="0"/>
              <w:jc w:val="center"/>
            </w:pPr>
            <w:r>
              <w:t xml:space="preserve">ул. </w:t>
            </w:r>
            <w:proofErr w:type="spellStart"/>
            <w:r>
              <w:t>Ш.Усманова</w:t>
            </w:r>
            <w:proofErr w:type="spellEnd"/>
            <w:r>
              <w:t>, в районе ТД «Антарес»</w:t>
            </w:r>
          </w:p>
        </w:tc>
        <w:tc>
          <w:tcPr>
            <w:tcW w:w="1284" w:type="dxa"/>
            <w:tcBorders>
              <w:top w:val="single" w:sz="4" w:space="0" w:color="000000"/>
              <w:left w:val="single" w:sz="4" w:space="0" w:color="000000"/>
              <w:bottom w:val="single" w:sz="4" w:space="0" w:color="000000"/>
            </w:tcBorders>
            <w:vAlign w:val="center"/>
          </w:tcPr>
          <w:p w14:paraId="03FAC777" w14:textId="77777777" w:rsidR="003D3FE5" w:rsidRDefault="00F8726A">
            <w:pPr>
              <w:pStyle w:val="10"/>
              <w:widowControl w:val="0"/>
              <w:jc w:val="center"/>
              <w:rPr>
                <w:color w:val="000000"/>
              </w:rPr>
            </w:pPr>
            <w:r>
              <w:rPr>
                <w:color w:val="000000"/>
              </w:rPr>
              <w:t>елочный базар</w:t>
            </w:r>
          </w:p>
          <w:p w14:paraId="46C2C0D3" w14:textId="77777777" w:rsidR="003D3FE5" w:rsidRDefault="00F8726A">
            <w:pPr>
              <w:pStyle w:val="10"/>
              <w:widowControl w:val="0"/>
              <w:jc w:val="center"/>
              <w:rPr>
                <w:color w:val="000000"/>
              </w:rPr>
            </w:pPr>
            <w:r>
              <w:rPr>
                <w:color w:val="000000"/>
              </w:rPr>
              <w:t xml:space="preserve">(30 </w:t>
            </w:r>
            <w:proofErr w:type="spellStart"/>
            <w:proofErr w:type="gramStart"/>
            <w:r>
              <w:rPr>
                <w:color w:val="000000"/>
              </w:rPr>
              <w:t>кв.м</w:t>
            </w:r>
            <w:proofErr w:type="spellEnd"/>
            <w:proofErr w:type="gramEnd"/>
            <w:r>
              <w:rPr>
                <w:color w:val="000000"/>
              </w:rPr>
              <w:t>)</w:t>
            </w:r>
          </w:p>
          <w:p w14:paraId="386C3904" w14:textId="77777777" w:rsidR="003D3FE5" w:rsidRDefault="003D3FE5">
            <w:pPr>
              <w:pStyle w:val="10"/>
              <w:widowControl w:val="0"/>
              <w:jc w:val="center"/>
            </w:pPr>
          </w:p>
        </w:tc>
        <w:tc>
          <w:tcPr>
            <w:tcW w:w="1835" w:type="dxa"/>
            <w:tcBorders>
              <w:top w:val="single" w:sz="4" w:space="0" w:color="000000"/>
              <w:left w:val="single" w:sz="4" w:space="0" w:color="000000"/>
              <w:bottom w:val="single" w:sz="4" w:space="0" w:color="000000"/>
            </w:tcBorders>
            <w:vAlign w:val="center"/>
          </w:tcPr>
          <w:p w14:paraId="2AD42A8B" w14:textId="77777777" w:rsidR="003D3FE5" w:rsidRDefault="00F8726A">
            <w:pPr>
              <w:pStyle w:val="10"/>
              <w:widowControl w:val="0"/>
              <w:jc w:val="center"/>
              <w:rPr>
                <w:color w:val="000000"/>
              </w:rPr>
            </w:pPr>
            <w:r>
              <w:rPr>
                <w:color w:val="000000"/>
              </w:rPr>
              <w:t>реализация</w:t>
            </w:r>
          </w:p>
          <w:p w14:paraId="2870D30A" w14:textId="77777777" w:rsidR="003D3FE5" w:rsidRDefault="00F8726A">
            <w:pPr>
              <w:pStyle w:val="10"/>
              <w:widowControl w:val="0"/>
              <w:jc w:val="center"/>
              <w:rPr>
                <w:color w:val="000000"/>
              </w:rPr>
            </w:pPr>
            <w:r>
              <w:rPr>
                <w:color w:val="000000"/>
              </w:rPr>
              <w:t>хвойных деревьев</w:t>
            </w:r>
          </w:p>
          <w:p w14:paraId="0B5CF77C" w14:textId="77777777" w:rsidR="003D3FE5" w:rsidRDefault="00F8726A">
            <w:pPr>
              <w:pStyle w:val="10"/>
              <w:widowControl w:val="0"/>
              <w:jc w:val="center"/>
            </w:pPr>
            <w:r>
              <w:rPr>
                <w:color w:val="000000"/>
              </w:rPr>
              <w:t>и лапника хвойных деревьев</w:t>
            </w:r>
          </w:p>
        </w:tc>
        <w:tc>
          <w:tcPr>
            <w:tcW w:w="3685" w:type="dxa"/>
            <w:tcBorders>
              <w:top w:val="single" w:sz="4" w:space="0" w:color="000000"/>
              <w:left w:val="single" w:sz="4" w:space="0" w:color="000000"/>
              <w:bottom w:val="single" w:sz="4" w:space="0" w:color="000000"/>
            </w:tcBorders>
            <w:vAlign w:val="center"/>
          </w:tcPr>
          <w:p w14:paraId="088F0327" w14:textId="77777777" w:rsidR="003D3FE5" w:rsidRDefault="00F8726A">
            <w:pPr>
              <w:pStyle w:val="10"/>
              <w:widowControl w:val="0"/>
              <w:jc w:val="center"/>
            </w:pPr>
            <w:r>
              <w:t>473518.931 2324854.238</w:t>
            </w:r>
          </w:p>
          <w:p w14:paraId="71789DFF" w14:textId="77777777" w:rsidR="003D3FE5" w:rsidRDefault="00F8726A">
            <w:pPr>
              <w:pStyle w:val="10"/>
              <w:widowControl w:val="0"/>
              <w:jc w:val="center"/>
            </w:pPr>
            <w:r>
              <w:t>473517.166 2324849.517</w:t>
            </w:r>
          </w:p>
          <w:p w14:paraId="3B522DA2" w14:textId="77777777" w:rsidR="003D3FE5" w:rsidRDefault="00F8726A">
            <w:pPr>
              <w:pStyle w:val="10"/>
              <w:widowControl w:val="0"/>
              <w:jc w:val="center"/>
            </w:pPr>
            <w:r>
              <w:t>473517.261 2324846.324</w:t>
            </w:r>
          </w:p>
          <w:p w14:paraId="5AAD6C34" w14:textId="77777777" w:rsidR="003D3FE5" w:rsidRDefault="00F8726A">
            <w:pPr>
              <w:pStyle w:val="10"/>
              <w:widowControl w:val="0"/>
              <w:jc w:val="center"/>
            </w:pPr>
            <w:r>
              <w:t>473522.070 2324851.032</w:t>
            </w:r>
          </w:p>
        </w:tc>
        <w:tc>
          <w:tcPr>
            <w:tcW w:w="1704" w:type="dxa"/>
            <w:tcBorders>
              <w:top w:val="single" w:sz="4" w:space="0" w:color="000000"/>
              <w:left w:val="single" w:sz="4" w:space="0" w:color="000000"/>
              <w:bottom w:val="single" w:sz="4" w:space="0" w:color="000000"/>
              <w:right w:val="single" w:sz="4" w:space="0" w:color="000000"/>
            </w:tcBorders>
            <w:vAlign w:val="center"/>
          </w:tcPr>
          <w:p w14:paraId="4A1CE440" w14:textId="77777777" w:rsidR="003D3FE5" w:rsidRDefault="00F8726A">
            <w:pPr>
              <w:pStyle w:val="10"/>
              <w:widowControl w:val="0"/>
              <w:snapToGrid w:val="0"/>
              <w:jc w:val="center"/>
              <w:rPr>
                <w:bCs/>
                <w:color w:val="000000"/>
              </w:rPr>
            </w:pPr>
            <w:r>
              <w:rPr>
                <w:bCs/>
                <w:color w:val="000000"/>
              </w:rPr>
              <w:t>5619</w:t>
            </w:r>
          </w:p>
        </w:tc>
        <w:tc>
          <w:tcPr>
            <w:tcW w:w="848" w:type="dxa"/>
            <w:tcBorders>
              <w:top w:val="single" w:sz="4" w:space="0" w:color="000000"/>
              <w:left w:val="single" w:sz="4" w:space="0" w:color="000000"/>
              <w:bottom w:val="single" w:sz="4" w:space="0" w:color="000000"/>
              <w:right w:val="single" w:sz="4" w:space="0" w:color="000000"/>
            </w:tcBorders>
            <w:vAlign w:val="center"/>
          </w:tcPr>
          <w:p w14:paraId="516D5187" w14:textId="77777777" w:rsidR="003D3FE5" w:rsidRDefault="00F8726A">
            <w:pPr>
              <w:pStyle w:val="10"/>
              <w:widowControl w:val="0"/>
              <w:snapToGrid w:val="0"/>
              <w:jc w:val="center"/>
              <w:rPr>
                <w:bCs/>
                <w:color w:val="000000"/>
              </w:rPr>
            </w:pPr>
            <w:r>
              <w:rPr>
                <w:bCs/>
                <w:color w:val="000000"/>
              </w:rPr>
              <w:t>281</w:t>
            </w:r>
          </w:p>
        </w:tc>
        <w:tc>
          <w:tcPr>
            <w:tcW w:w="2131" w:type="dxa"/>
            <w:tcBorders>
              <w:top w:val="single" w:sz="4" w:space="0" w:color="000000"/>
              <w:left w:val="single" w:sz="4" w:space="0" w:color="000000"/>
              <w:bottom w:val="single" w:sz="4" w:space="0" w:color="000000"/>
              <w:right w:val="single" w:sz="4" w:space="0" w:color="000000"/>
            </w:tcBorders>
            <w:vAlign w:val="center"/>
          </w:tcPr>
          <w:p w14:paraId="69DD7F8F" w14:textId="77777777" w:rsidR="003D3FE5" w:rsidRDefault="00F8726A">
            <w:pPr>
              <w:pStyle w:val="10"/>
              <w:widowControl w:val="0"/>
              <w:snapToGrid w:val="0"/>
              <w:jc w:val="center"/>
              <w:rPr>
                <w:bCs/>
                <w:color w:val="000000"/>
              </w:rPr>
            </w:pPr>
            <w:r>
              <w:rPr>
                <w:bCs/>
                <w:color w:val="000000"/>
              </w:rPr>
              <w:t>8619</w:t>
            </w: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14:paraId="717370C8" w14:textId="77777777" w:rsidR="003D3FE5" w:rsidRDefault="00F8726A">
            <w:pPr>
              <w:pStyle w:val="10"/>
              <w:widowControl w:val="0"/>
              <w:snapToGrid w:val="0"/>
              <w:jc w:val="center"/>
              <w:rPr>
                <w:bCs/>
                <w:color w:val="000000"/>
              </w:rPr>
            </w:pPr>
            <w:r>
              <w:rPr>
                <w:bCs/>
                <w:color w:val="000000"/>
              </w:rPr>
              <w:t>17.12.2024-</w:t>
            </w:r>
          </w:p>
          <w:p w14:paraId="74BA8EB5" w14:textId="77777777" w:rsidR="003D3FE5" w:rsidRDefault="00F8726A">
            <w:pPr>
              <w:pStyle w:val="10"/>
              <w:widowControl w:val="0"/>
              <w:snapToGrid w:val="0"/>
              <w:jc w:val="center"/>
              <w:rPr>
                <w:bCs/>
                <w:color w:val="000000"/>
              </w:rPr>
            </w:pPr>
            <w:r>
              <w:rPr>
                <w:bCs/>
                <w:color w:val="000000"/>
              </w:rPr>
              <w:t>01.01.2025</w:t>
            </w:r>
          </w:p>
        </w:tc>
      </w:tr>
      <w:tr w:rsidR="003D3FE5" w14:paraId="4C98C4C8" w14:textId="77777777">
        <w:trPr>
          <w:trHeight w:val="385"/>
        </w:trPr>
        <w:tc>
          <w:tcPr>
            <w:tcW w:w="15733" w:type="dxa"/>
            <w:gridSpan w:val="10"/>
            <w:tcBorders>
              <w:top w:val="single" w:sz="4" w:space="0" w:color="000000"/>
              <w:left w:val="single" w:sz="4" w:space="0" w:color="000000"/>
              <w:bottom w:val="single" w:sz="4" w:space="0" w:color="000000"/>
              <w:right w:val="single" w:sz="4" w:space="0" w:color="000000"/>
            </w:tcBorders>
          </w:tcPr>
          <w:p w14:paraId="3D38F195" w14:textId="77777777" w:rsidR="003D3FE5" w:rsidRDefault="00F8726A">
            <w:pPr>
              <w:pStyle w:val="10"/>
              <w:widowControl w:val="0"/>
              <w:snapToGrid w:val="0"/>
              <w:jc w:val="center"/>
              <w:rPr>
                <w:b/>
                <w:bCs/>
                <w:color w:val="000000"/>
                <w:sz w:val="28"/>
                <w:szCs w:val="28"/>
              </w:rPr>
            </w:pPr>
            <w:r>
              <w:rPr>
                <w:b/>
                <w:bCs/>
                <w:color w:val="000000"/>
                <w:sz w:val="28"/>
                <w:szCs w:val="28"/>
              </w:rPr>
              <w:t>Центральный район</w:t>
            </w:r>
          </w:p>
        </w:tc>
      </w:tr>
      <w:tr w:rsidR="003D3FE5" w14:paraId="64574AF0" w14:textId="77777777">
        <w:trPr>
          <w:trHeight w:val="1793"/>
        </w:trPr>
        <w:tc>
          <w:tcPr>
            <w:tcW w:w="709" w:type="dxa"/>
            <w:tcBorders>
              <w:top w:val="single" w:sz="4" w:space="0" w:color="000000"/>
              <w:left w:val="single" w:sz="4" w:space="0" w:color="000000"/>
              <w:bottom w:val="single" w:sz="4" w:space="0" w:color="000000"/>
            </w:tcBorders>
            <w:vAlign w:val="center"/>
          </w:tcPr>
          <w:p w14:paraId="1BC21CD4" w14:textId="77777777" w:rsidR="003D3FE5" w:rsidRDefault="00F8726A">
            <w:pPr>
              <w:pStyle w:val="10"/>
              <w:widowControl w:val="0"/>
              <w:snapToGrid w:val="0"/>
              <w:jc w:val="center"/>
              <w:rPr>
                <w:lang w:val="en-US"/>
              </w:rPr>
            </w:pPr>
            <w:r>
              <w:t>10.</w:t>
            </w:r>
          </w:p>
        </w:tc>
        <w:tc>
          <w:tcPr>
            <w:tcW w:w="1984" w:type="dxa"/>
            <w:tcBorders>
              <w:top w:val="single" w:sz="4" w:space="0" w:color="000000"/>
              <w:left w:val="single" w:sz="4" w:space="0" w:color="000000"/>
              <w:bottom w:val="single" w:sz="4" w:space="0" w:color="000000"/>
            </w:tcBorders>
            <w:vAlign w:val="center"/>
          </w:tcPr>
          <w:p w14:paraId="00D8A146" w14:textId="77777777" w:rsidR="003D3FE5" w:rsidRDefault="00F8726A">
            <w:pPr>
              <w:pStyle w:val="10"/>
              <w:widowControl w:val="0"/>
              <w:jc w:val="center"/>
            </w:pPr>
            <w:r>
              <w:t>территория за остановкой «Пушкинская», между</w:t>
            </w:r>
          </w:p>
          <w:p w14:paraId="11AFAD02" w14:textId="77777777" w:rsidR="003D3FE5" w:rsidRDefault="00F8726A">
            <w:pPr>
              <w:pStyle w:val="10"/>
              <w:widowControl w:val="0"/>
              <w:jc w:val="center"/>
            </w:pPr>
            <w:r>
              <w:t>пр. Сююмбике и ТЦ «На Пушкинской», пр. Сююмбике, 51 (45/04), со стороны жилого дома 45/01</w:t>
            </w:r>
          </w:p>
          <w:p w14:paraId="1B8CF082" w14:textId="77777777" w:rsidR="003D3FE5" w:rsidRDefault="003D3FE5">
            <w:pPr>
              <w:pStyle w:val="10"/>
              <w:widowControl w:val="0"/>
              <w:jc w:val="center"/>
            </w:pPr>
          </w:p>
        </w:tc>
        <w:tc>
          <w:tcPr>
            <w:tcW w:w="1284" w:type="dxa"/>
            <w:tcBorders>
              <w:top w:val="single" w:sz="4" w:space="0" w:color="000000"/>
              <w:left w:val="single" w:sz="4" w:space="0" w:color="000000"/>
              <w:bottom w:val="single" w:sz="4" w:space="0" w:color="000000"/>
            </w:tcBorders>
            <w:vAlign w:val="center"/>
          </w:tcPr>
          <w:p w14:paraId="08F374D9" w14:textId="77777777" w:rsidR="003D3FE5" w:rsidRDefault="00F8726A">
            <w:pPr>
              <w:pStyle w:val="10"/>
              <w:widowControl w:val="0"/>
              <w:jc w:val="center"/>
            </w:pPr>
            <w:r>
              <w:t>елочный базар</w:t>
            </w:r>
          </w:p>
          <w:p w14:paraId="7ED65AD8" w14:textId="77777777" w:rsidR="003D3FE5" w:rsidRDefault="00F8726A">
            <w:pPr>
              <w:pStyle w:val="10"/>
              <w:widowControl w:val="0"/>
              <w:jc w:val="center"/>
            </w:pPr>
            <w:r>
              <w:t xml:space="preserve">(30 </w:t>
            </w:r>
            <w:proofErr w:type="spellStart"/>
            <w:proofErr w:type="gramStart"/>
            <w:r>
              <w:t>кв.м</w:t>
            </w:r>
            <w:proofErr w:type="spellEnd"/>
            <w:proofErr w:type="gramEnd"/>
            <w:r>
              <w:t>)</w:t>
            </w:r>
          </w:p>
          <w:p w14:paraId="006806E6" w14:textId="77777777" w:rsidR="003D3FE5" w:rsidRDefault="003D3FE5">
            <w:pPr>
              <w:pStyle w:val="10"/>
              <w:widowControl w:val="0"/>
              <w:jc w:val="center"/>
            </w:pPr>
          </w:p>
        </w:tc>
        <w:tc>
          <w:tcPr>
            <w:tcW w:w="1835" w:type="dxa"/>
            <w:tcBorders>
              <w:top w:val="single" w:sz="4" w:space="0" w:color="000000"/>
              <w:left w:val="single" w:sz="4" w:space="0" w:color="000000"/>
              <w:bottom w:val="single" w:sz="4" w:space="0" w:color="000000"/>
            </w:tcBorders>
            <w:vAlign w:val="center"/>
          </w:tcPr>
          <w:p w14:paraId="31DD4926" w14:textId="77777777" w:rsidR="003D3FE5" w:rsidRDefault="00F8726A">
            <w:pPr>
              <w:pStyle w:val="10"/>
              <w:widowControl w:val="0"/>
              <w:jc w:val="center"/>
            </w:pPr>
            <w:r>
              <w:t>реализация</w:t>
            </w:r>
          </w:p>
          <w:p w14:paraId="114BF500" w14:textId="77777777" w:rsidR="003D3FE5" w:rsidRDefault="00F8726A">
            <w:pPr>
              <w:pStyle w:val="10"/>
              <w:widowControl w:val="0"/>
              <w:jc w:val="center"/>
            </w:pPr>
            <w:r>
              <w:t>хвойных деревьев</w:t>
            </w:r>
          </w:p>
          <w:p w14:paraId="2A02B9B9" w14:textId="77777777" w:rsidR="003D3FE5" w:rsidRDefault="00F8726A">
            <w:pPr>
              <w:pStyle w:val="10"/>
              <w:widowControl w:val="0"/>
              <w:jc w:val="center"/>
            </w:pPr>
            <w:r>
              <w:t>и лапника хвойных деревьев</w:t>
            </w:r>
          </w:p>
        </w:tc>
        <w:tc>
          <w:tcPr>
            <w:tcW w:w="3685" w:type="dxa"/>
            <w:tcBorders>
              <w:top w:val="single" w:sz="4" w:space="0" w:color="000000"/>
              <w:left w:val="single" w:sz="4" w:space="0" w:color="000000"/>
              <w:bottom w:val="single" w:sz="4" w:space="0" w:color="000000"/>
            </w:tcBorders>
            <w:vAlign w:val="center"/>
          </w:tcPr>
          <w:p w14:paraId="459BB4F0" w14:textId="77777777" w:rsidR="003D3FE5" w:rsidRDefault="00F8726A">
            <w:pPr>
              <w:pStyle w:val="10"/>
              <w:widowControl w:val="0"/>
              <w:jc w:val="center"/>
            </w:pPr>
            <w:r>
              <w:t>471318.801 2323191.645</w:t>
            </w:r>
          </w:p>
          <w:p w14:paraId="01794703" w14:textId="77777777" w:rsidR="003D3FE5" w:rsidRDefault="00F8726A">
            <w:pPr>
              <w:pStyle w:val="10"/>
              <w:widowControl w:val="0"/>
              <w:jc w:val="center"/>
            </w:pPr>
            <w:r>
              <w:t>471327.289 2323192.674</w:t>
            </w:r>
          </w:p>
          <w:p w14:paraId="24A6002E" w14:textId="77777777" w:rsidR="003D3FE5" w:rsidRDefault="00F8726A">
            <w:pPr>
              <w:pStyle w:val="10"/>
              <w:widowControl w:val="0"/>
              <w:jc w:val="center"/>
            </w:pPr>
            <w:r>
              <w:t>471326.866 2323196.177</w:t>
            </w:r>
          </w:p>
          <w:p w14:paraId="0F61A022" w14:textId="77777777" w:rsidR="003D3FE5" w:rsidRDefault="00F8726A">
            <w:pPr>
              <w:pStyle w:val="10"/>
              <w:widowControl w:val="0"/>
              <w:jc w:val="center"/>
            </w:pPr>
            <w:r>
              <w:t>471318.379 2323195.128</w:t>
            </w:r>
          </w:p>
          <w:p w14:paraId="2F48F8E7" w14:textId="77777777" w:rsidR="003D3FE5" w:rsidRDefault="003D3FE5">
            <w:pPr>
              <w:pStyle w:val="10"/>
              <w:widowControl w:val="0"/>
              <w:jc w:val="center"/>
            </w:pPr>
          </w:p>
        </w:tc>
        <w:tc>
          <w:tcPr>
            <w:tcW w:w="1704" w:type="dxa"/>
            <w:tcBorders>
              <w:top w:val="single" w:sz="4" w:space="0" w:color="000000"/>
              <w:left w:val="single" w:sz="4" w:space="0" w:color="000000"/>
              <w:bottom w:val="single" w:sz="4" w:space="0" w:color="000000"/>
              <w:right w:val="single" w:sz="4" w:space="0" w:color="000000"/>
            </w:tcBorders>
            <w:vAlign w:val="center"/>
          </w:tcPr>
          <w:p w14:paraId="1D818F1F" w14:textId="77777777" w:rsidR="003D3FE5" w:rsidRDefault="00F8726A">
            <w:pPr>
              <w:pStyle w:val="10"/>
              <w:widowControl w:val="0"/>
              <w:snapToGrid w:val="0"/>
              <w:jc w:val="center"/>
              <w:rPr>
                <w:bCs/>
              </w:rPr>
            </w:pPr>
            <w:r>
              <w:rPr>
                <w:bCs/>
              </w:rPr>
              <w:t>5619</w:t>
            </w:r>
          </w:p>
        </w:tc>
        <w:tc>
          <w:tcPr>
            <w:tcW w:w="848" w:type="dxa"/>
            <w:tcBorders>
              <w:top w:val="single" w:sz="4" w:space="0" w:color="000000"/>
              <w:left w:val="single" w:sz="4" w:space="0" w:color="000000"/>
              <w:bottom w:val="single" w:sz="4" w:space="0" w:color="000000"/>
              <w:right w:val="single" w:sz="4" w:space="0" w:color="000000"/>
            </w:tcBorders>
            <w:vAlign w:val="center"/>
          </w:tcPr>
          <w:p w14:paraId="0E5C6840" w14:textId="77777777" w:rsidR="003D3FE5" w:rsidRDefault="00F8726A">
            <w:pPr>
              <w:pStyle w:val="10"/>
              <w:widowControl w:val="0"/>
              <w:snapToGrid w:val="0"/>
              <w:jc w:val="center"/>
              <w:rPr>
                <w:bCs/>
              </w:rPr>
            </w:pPr>
            <w:r>
              <w:rPr>
                <w:bCs/>
              </w:rPr>
              <w:t>281</w:t>
            </w:r>
          </w:p>
        </w:tc>
        <w:tc>
          <w:tcPr>
            <w:tcW w:w="2131" w:type="dxa"/>
            <w:tcBorders>
              <w:top w:val="single" w:sz="4" w:space="0" w:color="000000"/>
              <w:left w:val="single" w:sz="4" w:space="0" w:color="000000"/>
              <w:bottom w:val="single" w:sz="4" w:space="0" w:color="000000"/>
              <w:right w:val="single" w:sz="4" w:space="0" w:color="000000"/>
            </w:tcBorders>
            <w:vAlign w:val="center"/>
          </w:tcPr>
          <w:p w14:paraId="0A182221" w14:textId="77777777" w:rsidR="003D3FE5" w:rsidRDefault="00F8726A">
            <w:pPr>
              <w:pStyle w:val="10"/>
              <w:widowControl w:val="0"/>
              <w:snapToGrid w:val="0"/>
              <w:jc w:val="center"/>
              <w:rPr>
                <w:bCs/>
              </w:rPr>
            </w:pPr>
            <w:r>
              <w:rPr>
                <w:bCs/>
              </w:rPr>
              <w:t>8619</w:t>
            </w: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14:paraId="5AE1F0AA" w14:textId="77777777" w:rsidR="003D3FE5" w:rsidRDefault="00F8726A">
            <w:pPr>
              <w:pStyle w:val="10"/>
              <w:widowControl w:val="0"/>
              <w:snapToGrid w:val="0"/>
              <w:jc w:val="center"/>
              <w:rPr>
                <w:bCs/>
              </w:rPr>
            </w:pPr>
            <w:r>
              <w:rPr>
                <w:bCs/>
              </w:rPr>
              <w:t>17.12.2024-</w:t>
            </w:r>
          </w:p>
          <w:p w14:paraId="28DA9372" w14:textId="77777777" w:rsidR="003D3FE5" w:rsidRDefault="00F8726A">
            <w:pPr>
              <w:pStyle w:val="10"/>
              <w:widowControl w:val="0"/>
              <w:snapToGrid w:val="0"/>
              <w:jc w:val="center"/>
              <w:rPr>
                <w:bCs/>
              </w:rPr>
            </w:pPr>
            <w:r>
              <w:rPr>
                <w:bCs/>
              </w:rPr>
              <w:t>01.01.2025</w:t>
            </w:r>
          </w:p>
        </w:tc>
      </w:tr>
      <w:tr w:rsidR="003D3FE5" w14:paraId="5AD9D256" w14:textId="77777777">
        <w:trPr>
          <w:trHeight w:val="988"/>
        </w:trPr>
        <w:tc>
          <w:tcPr>
            <w:tcW w:w="709" w:type="dxa"/>
            <w:tcBorders>
              <w:top w:val="single" w:sz="4" w:space="0" w:color="000000"/>
              <w:left w:val="single" w:sz="4" w:space="0" w:color="000000"/>
              <w:bottom w:val="single" w:sz="4" w:space="0" w:color="000000"/>
            </w:tcBorders>
            <w:vAlign w:val="center"/>
          </w:tcPr>
          <w:p w14:paraId="03E2C0D1" w14:textId="77777777" w:rsidR="003D3FE5" w:rsidRDefault="00F8726A">
            <w:pPr>
              <w:pStyle w:val="10"/>
              <w:widowControl w:val="0"/>
              <w:snapToGrid w:val="0"/>
              <w:jc w:val="center"/>
            </w:pPr>
            <w:r>
              <w:t>11.</w:t>
            </w:r>
          </w:p>
        </w:tc>
        <w:tc>
          <w:tcPr>
            <w:tcW w:w="1984" w:type="dxa"/>
            <w:tcBorders>
              <w:top w:val="single" w:sz="4" w:space="0" w:color="000000"/>
              <w:left w:val="single" w:sz="4" w:space="0" w:color="000000"/>
              <w:bottom w:val="single" w:sz="4" w:space="0" w:color="000000"/>
            </w:tcBorders>
            <w:vAlign w:val="center"/>
          </w:tcPr>
          <w:p w14:paraId="2D0BCD6C" w14:textId="77777777" w:rsidR="003D3FE5" w:rsidRDefault="00F8726A">
            <w:pPr>
              <w:pStyle w:val="10"/>
              <w:widowControl w:val="0"/>
              <w:jc w:val="center"/>
            </w:pPr>
            <w:r>
              <w:t>территория в районе ТЦ «Муравейник», пр. Мира 65 (18/05)</w:t>
            </w:r>
          </w:p>
        </w:tc>
        <w:tc>
          <w:tcPr>
            <w:tcW w:w="1284" w:type="dxa"/>
            <w:tcBorders>
              <w:top w:val="single" w:sz="4" w:space="0" w:color="000000"/>
              <w:left w:val="single" w:sz="4" w:space="0" w:color="000000"/>
              <w:bottom w:val="single" w:sz="4" w:space="0" w:color="000000"/>
            </w:tcBorders>
            <w:vAlign w:val="center"/>
          </w:tcPr>
          <w:p w14:paraId="38D46441" w14:textId="77777777" w:rsidR="003D3FE5" w:rsidRDefault="00F8726A">
            <w:pPr>
              <w:pStyle w:val="10"/>
              <w:widowControl w:val="0"/>
              <w:jc w:val="center"/>
            </w:pPr>
            <w:r>
              <w:t>елочный базар</w:t>
            </w:r>
          </w:p>
          <w:p w14:paraId="4716D80C" w14:textId="77777777" w:rsidR="003D3FE5" w:rsidRDefault="00F8726A">
            <w:pPr>
              <w:pStyle w:val="10"/>
              <w:widowControl w:val="0"/>
              <w:jc w:val="center"/>
            </w:pPr>
            <w:r>
              <w:t xml:space="preserve">(30 </w:t>
            </w:r>
            <w:proofErr w:type="spellStart"/>
            <w:proofErr w:type="gramStart"/>
            <w:r>
              <w:t>кв.м</w:t>
            </w:r>
            <w:proofErr w:type="spellEnd"/>
            <w:proofErr w:type="gramEnd"/>
            <w:r>
              <w:t>)</w:t>
            </w:r>
          </w:p>
          <w:p w14:paraId="526B144F" w14:textId="77777777" w:rsidR="003D3FE5" w:rsidRDefault="003D3FE5">
            <w:pPr>
              <w:pStyle w:val="10"/>
              <w:widowControl w:val="0"/>
              <w:jc w:val="center"/>
            </w:pPr>
          </w:p>
        </w:tc>
        <w:tc>
          <w:tcPr>
            <w:tcW w:w="1835" w:type="dxa"/>
            <w:tcBorders>
              <w:top w:val="single" w:sz="4" w:space="0" w:color="000000"/>
              <w:left w:val="single" w:sz="4" w:space="0" w:color="000000"/>
              <w:bottom w:val="single" w:sz="4" w:space="0" w:color="000000"/>
            </w:tcBorders>
            <w:vAlign w:val="center"/>
          </w:tcPr>
          <w:p w14:paraId="70F6ED44" w14:textId="77777777" w:rsidR="003D3FE5" w:rsidRDefault="00F8726A">
            <w:pPr>
              <w:pStyle w:val="10"/>
              <w:widowControl w:val="0"/>
              <w:jc w:val="center"/>
            </w:pPr>
            <w:r>
              <w:t>реализация</w:t>
            </w:r>
          </w:p>
          <w:p w14:paraId="4BF95059" w14:textId="77777777" w:rsidR="003D3FE5" w:rsidRDefault="00F8726A">
            <w:pPr>
              <w:pStyle w:val="10"/>
              <w:widowControl w:val="0"/>
              <w:jc w:val="center"/>
            </w:pPr>
            <w:r>
              <w:t>хвойных деревьев</w:t>
            </w:r>
          </w:p>
          <w:p w14:paraId="368C4FE8" w14:textId="77777777" w:rsidR="003D3FE5" w:rsidRDefault="00F8726A">
            <w:pPr>
              <w:pStyle w:val="10"/>
              <w:widowControl w:val="0"/>
              <w:jc w:val="center"/>
            </w:pPr>
            <w:r>
              <w:t>и лапника хвойных деревьев</w:t>
            </w:r>
          </w:p>
        </w:tc>
        <w:tc>
          <w:tcPr>
            <w:tcW w:w="3685" w:type="dxa"/>
            <w:tcBorders>
              <w:top w:val="single" w:sz="4" w:space="0" w:color="000000"/>
              <w:left w:val="single" w:sz="4" w:space="0" w:color="000000"/>
              <w:bottom w:val="single" w:sz="4" w:space="0" w:color="000000"/>
            </w:tcBorders>
            <w:vAlign w:val="center"/>
          </w:tcPr>
          <w:p w14:paraId="3FE24E80" w14:textId="77777777" w:rsidR="003D3FE5" w:rsidRDefault="00F8726A">
            <w:pPr>
              <w:pStyle w:val="10"/>
              <w:widowControl w:val="0"/>
              <w:jc w:val="center"/>
            </w:pPr>
            <w:r>
              <w:t>471118.890 2323965.897</w:t>
            </w:r>
          </w:p>
          <w:p w14:paraId="67EA4875" w14:textId="77777777" w:rsidR="003D3FE5" w:rsidRDefault="00F8726A">
            <w:pPr>
              <w:pStyle w:val="10"/>
              <w:widowControl w:val="0"/>
              <w:jc w:val="center"/>
            </w:pPr>
            <w:r>
              <w:t>471117.213 2323965.170</w:t>
            </w:r>
          </w:p>
          <w:p w14:paraId="21EAA70B" w14:textId="77777777" w:rsidR="003D3FE5" w:rsidRDefault="00F8726A">
            <w:pPr>
              <w:pStyle w:val="10"/>
              <w:widowControl w:val="0"/>
              <w:jc w:val="center"/>
            </w:pPr>
            <w:r>
              <w:t>471116.826 2323957.305</w:t>
            </w:r>
          </w:p>
          <w:p w14:paraId="4217121C" w14:textId="77777777" w:rsidR="003D3FE5" w:rsidRDefault="00F8726A">
            <w:pPr>
              <w:pStyle w:val="10"/>
              <w:widowControl w:val="0"/>
              <w:jc w:val="center"/>
            </w:pPr>
            <w:r>
              <w:t>471120.503 2323958.062</w:t>
            </w:r>
          </w:p>
          <w:p w14:paraId="0A1E9018" w14:textId="77777777" w:rsidR="003D3FE5" w:rsidRDefault="003D3FE5">
            <w:pPr>
              <w:pStyle w:val="10"/>
              <w:widowControl w:val="0"/>
              <w:jc w:val="center"/>
            </w:pPr>
          </w:p>
        </w:tc>
        <w:tc>
          <w:tcPr>
            <w:tcW w:w="1704" w:type="dxa"/>
            <w:tcBorders>
              <w:top w:val="single" w:sz="4" w:space="0" w:color="000000"/>
              <w:left w:val="single" w:sz="4" w:space="0" w:color="000000"/>
              <w:bottom w:val="single" w:sz="4" w:space="0" w:color="000000"/>
              <w:right w:val="single" w:sz="4" w:space="0" w:color="000000"/>
            </w:tcBorders>
            <w:vAlign w:val="center"/>
          </w:tcPr>
          <w:p w14:paraId="518AACFA" w14:textId="77777777" w:rsidR="003D3FE5" w:rsidRDefault="00F8726A">
            <w:pPr>
              <w:pStyle w:val="10"/>
              <w:widowControl w:val="0"/>
              <w:snapToGrid w:val="0"/>
              <w:jc w:val="center"/>
              <w:rPr>
                <w:bCs/>
              </w:rPr>
            </w:pPr>
            <w:r>
              <w:rPr>
                <w:bCs/>
              </w:rPr>
              <w:t>5619</w:t>
            </w:r>
          </w:p>
        </w:tc>
        <w:tc>
          <w:tcPr>
            <w:tcW w:w="848" w:type="dxa"/>
            <w:tcBorders>
              <w:top w:val="single" w:sz="4" w:space="0" w:color="000000"/>
              <w:left w:val="single" w:sz="4" w:space="0" w:color="000000"/>
              <w:bottom w:val="single" w:sz="4" w:space="0" w:color="000000"/>
              <w:right w:val="single" w:sz="4" w:space="0" w:color="000000"/>
            </w:tcBorders>
            <w:vAlign w:val="center"/>
          </w:tcPr>
          <w:p w14:paraId="501ADEDE" w14:textId="77777777" w:rsidR="003D3FE5" w:rsidRDefault="00F8726A">
            <w:pPr>
              <w:pStyle w:val="10"/>
              <w:widowControl w:val="0"/>
              <w:snapToGrid w:val="0"/>
              <w:jc w:val="center"/>
              <w:rPr>
                <w:bCs/>
              </w:rPr>
            </w:pPr>
            <w:r>
              <w:rPr>
                <w:bCs/>
              </w:rPr>
              <w:t>281</w:t>
            </w:r>
          </w:p>
        </w:tc>
        <w:tc>
          <w:tcPr>
            <w:tcW w:w="2131" w:type="dxa"/>
            <w:tcBorders>
              <w:top w:val="single" w:sz="4" w:space="0" w:color="000000"/>
              <w:left w:val="single" w:sz="4" w:space="0" w:color="000000"/>
              <w:bottom w:val="single" w:sz="4" w:space="0" w:color="000000"/>
              <w:right w:val="single" w:sz="4" w:space="0" w:color="000000"/>
            </w:tcBorders>
            <w:vAlign w:val="center"/>
          </w:tcPr>
          <w:p w14:paraId="31E4C1A4" w14:textId="77777777" w:rsidR="003D3FE5" w:rsidRDefault="00F8726A">
            <w:pPr>
              <w:pStyle w:val="10"/>
              <w:widowControl w:val="0"/>
              <w:snapToGrid w:val="0"/>
              <w:jc w:val="center"/>
              <w:rPr>
                <w:bCs/>
              </w:rPr>
            </w:pPr>
            <w:r>
              <w:rPr>
                <w:bCs/>
              </w:rPr>
              <w:t>8619</w:t>
            </w: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14:paraId="2FE585FF" w14:textId="77777777" w:rsidR="003D3FE5" w:rsidRDefault="00F8726A">
            <w:pPr>
              <w:pStyle w:val="10"/>
              <w:widowControl w:val="0"/>
              <w:snapToGrid w:val="0"/>
              <w:jc w:val="center"/>
              <w:rPr>
                <w:bCs/>
              </w:rPr>
            </w:pPr>
            <w:r>
              <w:rPr>
                <w:bCs/>
              </w:rPr>
              <w:t>17.12.2024-</w:t>
            </w:r>
          </w:p>
          <w:p w14:paraId="1352642D" w14:textId="77777777" w:rsidR="003D3FE5" w:rsidRDefault="00F8726A">
            <w:pPr>
              <w:pStyle w:val="10"/>
              <w:widowControl w:val="0"/>
              <w:snapToGrid w:val="0"/>
              <w:jc w:val="center"/>
              <w:rPr>
                <w:bCs/>
              </w:rPr>
            </w:pPr>
            <w:r>
              <w:rPr>
                <w:bCs/>
              </w:rPr>
              <w:t>01.01.2025</w:t>
            </w:r>
          </w:p>
        </w:tc>
      </w:tr>
      <w:tr w:rsidR="003D3FE5" w14:paraId="1939BA49" w14:textId="77777777">
        <w:trPr>
          <w:trHeight w:val="453"/>
        </w:trPr>
        <w:tc>
          <w:tcPr>
            <w:tcW w:w="15733" w:type="dxa"/>
            <w:gridSpan w:val="10"/>
            <w:tcBorders>
              <w:top w:val="single" w:sz="4" w:space="0" w:color="000000"/>
              <w:left w:val="single" w:sz="4" w:space="0" w:color="000000"/>
              <w:bottom w:val="single" w:sz="4" w:space="0" w:color="000000"/>
              <w:right w:val="single" w:sz="4" w:space="0" w:color="000000"/>
            </w:tcBorders>
          </w:tcPr>
          <w:p w14:paraId="71670BB9" w14:textId="77777777" w:rsidR="003D3FE5" w:rsidRDefault="00F8726A">
            <w:pPr>
              <w:pStyle w:val="10"/>
              <w:widowControl w:val="0"/>
              <w:snapToGrid w:val="0"/>
              <w:jc w:val="center"/>
              <w:rPr>
                <w:b/>
                <w:bCs/>
                <w:color w:val="000000"/>
                <w:sz w:val="28"/>
                <w:szCs w:val="28"/>
              </w:rPr>
            </w:pPr>
            <w:r>
              <w:rPr>
                <w:b/>
                <w:bCs/>
                <w:color w:val="000000"/>
                <w:sz w:val="28"/>
                <w:szCs w:val="28"/>
              </w:rPr>
              <w:t>Комсомольский район</w:t>
            </w:r>
          </w:p>
        </w:tc>
      </w:tr>
      <w:tr w:rsidR="003D3FE5" w14:paraId="46725B88" w14:textId="77777777">
        <w:trPr>
          <w:trHeight w:val="1244"/>
        </w:trPr>
        <w:tc>
          <w:tcPr>
            <w:tcW w:w="709" w:type="dxa"/>
            <w:tcBorders>
              <w:top w:val="single" w:sz="4" w:space="0" w:color="000000"/>
              <w:left w:val="single" w:sz="4" w:space="0" w:color="000000"/>
              <w:bottom w:val="single" w:sz="4" w:space="0" w:color="000000"/>
            </w:tcBorders>
            <w:vAlign w:val="center"/>
          </w:tcPr>
          <w:p w14:paraId="56AC4295" w14:textId="77777777" w:rsidR="003D3FE5" w:rsidRDefault="00F8726A">
            <w:pPr>
              <w:pStyle w:val="10"/>
              <w:widowControl w:val="0"/>
              <w:snapToGrid w:val="0"/>
              <w:jc w:val="center"/>
            </w:pPr>
            <w:r>
              <w:t>12.</w:t>
            </w:r>
          </w:p>
        </w:tc>
        <w:tc>
          <w:tcPr>
            <w:tcW w:w="1984" w:type="dxa"/>
            <w:tcBorders>
              <w:top w:val="single" w:sz="4" w:space="0" w:color="000000"/>
              <w:left w:val="single" w:sz="4" w:space="0" w:color="000000"/>
              <w:bottom w:val="single" w:sz="4" w:space="0" w:color="000000"/>
            </w:tcBorders>
            <w:vAlign w:val="center"/>
          </w:tcPr>
          <w:p w14:paraId="29833395" w14:textId="77777777" w:rsidR="003D3FE5" w:rsidRDefault="00F8726A">
            <w:pPr>
              <w:pStyle w:val="10"/>
              <w:widowControl w:val="0"/>
              <w:jc w:val="center"/>
            </w:pPr>
            <w:r>
              <w:t>Сармановский тр., напротив жилого дома 17/08</w:t>
            </w:r>
          </w:p>
        </w:tc>
        <w:tc>
          <w:tcPr>
            <w:tcW w:w="1284" w:type="dxa"/>
            <w:tcBorders>
              <w:top w:val="single" w:sz="4" w:space="0" w:color="000000"/>
              <w:left w:val="single" w:sz="4" w:space="0" w:color="000000"/>
              <w:bottom w:val="single" w:sz="4" w:space="0" w:color="000000"/>
            </w:tcBorders>
            <w:vAlign w:val="center"/>
          </w:tcPr>
          <w:p w14:paraId="295EB2B9" w14:textId="77777777" w:rsidR="003D3FE5" w:rsidRDefault="00F8726A">
            <w:pPr>
              <w:pStyle w:val="10"/>
              <w:widowControl w:val="0"/>
              <w:jc w:val="center"/>
            </w:pPr>
            <w:r>
              <w:t>елочный базар</w:t>
            </w:r>
          </w:p>
          <w:p w14:paraId="30FB23A6" w14:textId="77777777" w:rsidR="003D3FE5" w:rsidRDefault="00F8726A">
            <w:pPr>
              <w:pStyle w:val="10"/>
              <w:widowControl w:val="0"/>
              <w:jc w:val="center"/>
            </w:pPr>
            <w:r>
              <w:t>(30 кв. м.)</w:t>
            </w:r>
          </w:p>
        </w:tc>
        <w:tc>
          <w:tcPr>
            <w:tcW w:w="1835" w:type="dxa"/>
            <w:tcBorders>
              <w:top w:val="single" w:sz="4" w:space="0" w:color="000000"/>
              <w:left w:val="single" w:sz="4" w:space="0" w:color="000000"/>
              <w:bottom w:val="single" w:sz="4" w:space="0" w:color="000000"/>
            </w:tcBorders>
            <w:vAlign w:val="center"/>
          </w:tcPr>
          <w:p w14:paraId="2D9352E0" w14:textId="77777777" w:rsidR="003D3FE5" w:rsidRDefault="00F8726A">
            <w:pPr>
              <w:pStyle w:val="10"/>
              <w:widowControl w:val="0"/>
              <w:jc w:val="center"/>
            </w:pPr>
            <w:r>
              <w:t>реализация хвойных деревьев и лапника</w:t>
            </w:r>
          </w:p>
        </w:tc>
        <w:tc>
          <w:tcPr>
            <w:tcW w:w="3685" w:type="dxa"/>
            <w:tcBorders>
              <w:top w:val="single" w:sz="4" w:space="0" w:color="000000"/>
              <w:left w:val="single" w:sz="4" w:space="0" w:color="000000"/>
              <w:bottom w:val="single" w:sz="4" w:space="0" w:color="000000"/>
            </w:tcBorders>
            <w:vAlign w:val="center"/>
          </w:tcPr>
          <w:p w14:paraId="07DF1E5D" w14:textId="77777777" w:rsidR="003D3FE5" w:rsidRDefault="00F8726A">
            <w:pPr>
              <w:pStyle w:val="10"/>
              <w:widowControl w:val="0"/>
              <w:jc w:val="center"/>
            </w:pPr>
            <w:r>
              <w:t>465845.37 2318886.36</w:t>
            </w:r>
          </w:p>
          <w:p w14:paraId="159C981A" w14:textId="77777777" w:rsidR="003D3FE5" w:rsidRDefault="00F8726A">
            <w:pPr>
              <w:pStyle w:val="10"/>
              <w:widowControl w:val="0"/>
              <w:jc w:val="center"/>
            </w:pPr>
            <w:r>
              <w:t>465846.50 2318891.22</w:t>
            </w:r>
          </w:p>
          <w:p w14:paraId="3383C768" w14:textId="77777777" w:rsidR="003D3FE5" w:rsidRDefault="00F8726A">
            <w:pPr>
              <w:pStyle w:val="10"/>
              <w:widowControl w:val="0"/>
              <w:jc w:val="center"/>
            </w:pPr>
            <w:r>
              <w:t>465840.66 2318892.59</w:t>
            </w:r>
          </w:p>
          <w:p w14:paraId="6185AFD4" w14:textId="77777777" w:rsidR="003D3FE5" w:rsidRDefault="00F8726A">
            <w:pPr>
              <w:pStyle w:val="10"/>
              <w:widowControl w:val="0"/>
              <w:jc w:val="center"/>
            </w:pPr>
            <w:r>
              <w:t>465839.52 2318887.72</w:t>
            </w:r>
          </w:p>
        </w:tc>
        <w:tc>
          <w:tcPr>
            <w:tcW w:w="1704" w:type="dxa"/>
            <w:tcBorders>
              <w:top w:val="single" w:sz="4" w:space="0" w:color="000000"/>
              <w:left w:val="single" w:sz="4" w:space="0" w:color="000000"/>
              <w:bottom w:val="single" w:sz="4" w:space="0" w:color="000000"/>
              <w:right w:val="single" w:sz="4" w:space="0" w:color="000000"/>
            </w:tcBorders>
            <w:vAlign w:val="center"/>
          </w:tcPr>
          <w:p w14:paraId="60B74A0E" w14:textId="77777777" w:rsidR="003D3FE5" w:rsidRDefault="00F8726A">
            <w:pPr>
              <w:pStyle w:val="10"/>
              <w:widowControl w:val="0"/>
              <w:snapToGrid w:val="0"/>
              <w:jc w:val="center"/>
              <w:rPr>
                <w:bCs/>
              </w:rPr>
            </w:pPr>
            <w:r>
              <w:rPr>
                <w:bCs/>
              </w:rPr>
              <w:t>5619</w:t>
            </w:r>
          </w:p>
        </w:tc>
        <w:tc>
          <w:tcPr>
            <w:tcW w:w="848" w:type="dxa"/>
            <w:tcBorders>
              <w:top w:val="single" w:sz="4" w:space="0" w:color="000000"/>
              <w:left w:val="single" w:sz="4" w:space="0" w:color="000000"/>
              <w:bottom w:val="single" w:sz="4" w:space="0" w:color="000000"/>
              <w:right w:val="single" w:sz="4" w:space="0" w:color="000000"/>
            </w:tcBorders>
            <w:vAlign w:val="center"/>
          </w:tcPr>
          <w:p w14:paraId="72A0E675" w14:textId="77777777" w:rsidR="003D3FE5" w:rsidRDefault="00F8726A">
            <w:pPr>
              <w:pStyle w:val="10"/>
              <w:widowControl w:val="0"/>
              <w:snapToGrid w:val="0"/>
              <w:jc w:val="center"/>
              <w:rPr>
                <w:bCs/>
              </w:rPr>
            </w:pPr>
            <w:r>
              <w:rPr>
                <w:bCs/>
              </w:rPr>
              <w:t>281</w:t>
            </w:r>
          </w:p>
        </w:tc>
        <w:tc>
          <w:tcPr>
            <w:tcW w:w="2131" w:type="dxa"/>
            <w:tcBorders>
              <w:top w:val="single" w:sz="4" w:space="0" w:color="000000"/>
              <w:left w:val="single" w:sz="4" w:space="0" w:color="000000"/>
              <w:bottom w:val="single" w:sz="4" w:space="0" w:color="000000"/>
              <w:right w:val="single" w:sz="4" w:space="0" w:color="000000"/>
            </w:tcBorders>
            <w:vAlign w:val="center"/>
          </w:tcPr>
          <w:p w14:paraId="21B5FB82" w14:textId="77777777" w:rsidR="003D3FE5" w:rsidRDefault="00F8726A">
            <w:pPr>
              <w:pStyle w:val="10"/>
              <w:widowControl w:val="0"/>
              <w:snapToGrid w:val="0"/>
              <w:jc w:val="center"/>
              <w:rPr>
                <w:bCs/>
              </w:rPr>
            </w:pPr>
            <w:r>
              <w:rPr>
                <w:bCs/>
              </w:rPr>
              <w:t>8619</w:t>
            </w:r>
          </w:p>
        </w:tc>
        <w:tc>
          <w:tcPr>
            <w:tcW w:w="1553" w:type="dxa"/>
            <w:gridSpan w:val="2"/>
            <w:tcBorders>
              <w:top w:val="single" w:sz="4" w:space="0" w:color="000000"/>
              <w:left w:val="single" w:sz="4" w:space="0" w:color="000000"/>
              <w:bottom w:val="single" w:sz="4" w:space="0" w:color="000000"/>
              <w:right w:val="single" w:sz="4" w:space="0" w:color="000000"/>
            </w:tcBorders>
          </w:tcPr>
          <w:p w14:paraId="5D7E7E5F" w14:textId="77777777" w:rsidR="003D3FE5" w:rsidRDefault="00F8726A">
            <w:pPr>
              <w:pStyle w:val="10"/>
              <w:widowControl w:val="0"/>
              <w:snapToGrid w:val="0"/>
              <w:jc w:val="center"/>
              <w:rPr>
                <w:bCs/>
              </w:rPr>
            </w:pPr>
            <w:r>
              <w:rPr>
                <w:bCs/>
              </w:rPr>
              <w:t>17.12.2024-</w:t>
            </w:r>
          </w:p>
          <w:p w14:paraId="58C2DBAD" w14:textId="77777777" w:rsidR="003D3FE5" w:rsidRDefault="00F8726A">
            <w:pPr>
              <w:pStyle w:val="10"/>
              <w:widowControl w:val="0"/>
              <w:snapToGrid w:val="0"/>
              <w:jc w:val="center"/>
              <w:rPr>
                <w:bCs/>
              </w:rPr>
            </w:pPr>
            <w:r>
              <w:rPr>
                <w:bCs/>
              </w:rPr>
              <w:t>01.01.2025</w:t>
            </w:r>
          </w:p>
        </w:tc>
      </w:tr>
    </w:tbl>
    <w:p w14:paraId="2C2E4886" w14:textId="77777777" w:rsidR="003D3FE5" w:rsidRDefault="003D3FE5">
      <w:pPr>
        <w:pStyle w:val="10"/>
      </w:pPr>
    </w:p>
    <w:p w14:paraId="06A10789" w14:textId="77777777" w:rsidR="003D3FE5" w:rsidRDefault="003D3FE5">
      <w:pPr>
        <w:pStyle w:val="10"/>
      </w:pPr>
    </w:p>
    <w:p w14:paraId="6AAAD7DA" w14:textId="77777777" w:rsidR="003D3FE5" w:rsidRDefault="003D3FE5">
      <w:pPr>
        <w:pStyle w:val="10"/>
      </w:pPr>
    </w:p>
    <w:p w14:paraId="3727B22B" w14:textId="77777777" w:rsidR="003D3FE5" w:rsidRDefault="003D3FE5">
      <w:pPr>
        <w:pStyle w:val="10"/>
        <w:ind w:left="284"/>
      </w:pPr>
    </w:p>
    <w:p w14:paraId="08EAEBA6" w14:textId="77777777" w:rsidR="003D3FE5" w:rsidRDefault="00F8726A">
      <w:pPr>
        <w:pStyle w:val="10"/>
        <w:ind w:left="284"/>
        <w:rPr>
          <w:sz w:val="28"/>
          <w:szCs w:val="28"/>
        </w:rPr>
      </w:pPr>
      <w:r>
        <w:rPr>
          <w:sz w:val="28"/>
          <w:szCs w:val="28"/>
        </w:rPr>
        <w:t>Заместитель Руководителя Аппарат</w:t>
      </w:r>
    </w:p>
    <w:p w14:paraId="375EF27B" w14:textId="77777777" w:rsidR="003D3FE5" w:rsidRDefault="00F8726A">
      <w:pPr>
        <w:pStyle w:val="10"/>
        <w:ind w:left="284"/>
        <w:rPr>
          <w:sz w:val="28"/>
          <w:szCs w:val="28"/>
        </w:rPr>
      </w:pPr>
      <w:r>
        <w:rPr>
          <w:sz w:val="28"/>
          <w:szCs w:val="28"/>
        </w:rPr>
        <w:t>Исполнительного комитета,</w:t>
      </w:r>
    </w:p>
    <w:p w14:paraId="508934D8" w14:textId="77777777" w:rsidR="003D3FE5" w:rsidRDefault="00F8726A">
      <w:pPr>
        <w:pStyle w:val="10"/>
        <w:ind w:left="284"/>
        <w:rPr>
          <w:sz w:val="28"/>
          <w:szCs w:val="28"/>
        </w:rPr>
      </w:pPr>
      <w:r>
        <w:rPr>
          <w:sz w:val="28"/>
          <w:szCs w:val="28"/>
        </w:rPr>
        <w:t xml:space="preserve">начальник управления делопроизводством                                                                                                                           Н.И. </w:t>
      </w:r>
      <w:proofErr w:type="spellStart"/>
      <w:r>
        <w:rPr>
          <w:sz w:val="28"/>
          <w:szCs w:val="28"/>
        </w:rPr>
        <w:t>Галиева</w:t>
      </w:r>
      <w:proofErr w:type="spellEnd"/>
    </w:p>
    <w:p w14:paraId="3ABD2C58" w14:textId="77777777" w:rsidR="003D3FE5" w:rsidRDefault="003D3FE5">
      <w:pPr>
        <w:pStyle w:val="10"/>
        <w:tabs>
          <w:tab w:val="clear" w:pos="709"/>
          <w:tab w:val="left" w:pos="2805"/>
        </w:tabs>
        <w:rPr>
          <w:sz w:val="32"/>
          <w:szCs w:val="32"/>
        </w:rPr>
      </w:pPr>
    </w:p>
    <w:p w14:paraId="065AF8B3" w14:textId="77777777" w:rsidR="003D3FE5" w:rsidRDefault="003D3FE5">
      <w:pPr>
        <w:pStyle w:val="10"/>
        <w:tabs>
          <w:tab w:val="clear" w:pos="709"/>
          <w:tab w:val="left" w:pos="2805"/>
        </w:tabs>
        <w:jc w:val="center"/>
        <w:rPr>
          <w:sz w:val="32"/>
          <w:szCs w:val="32"/>
        </w:rPr>
      </w:pPr>
    </w:p>
    <w:p w14:paraId="6B039E80" w14:textId="77777777" w:rsidR="003D3FE5" w:rsidRDefault="003D3FE5">
      <w:pPr>
        <w:pStyle w:val="10"/>
        <w:tabs>
          <w:tab w:val="clear" w:pos="709"/>
          <w:tab w:val="left" w:pos="2805"/>
        </w:tabs>
        <w:jc w:val="center"/>
        <w:rPr>
          <w:sz w:val="32"/>
          <w:szCs w:val="32"/>
        </w:rPr>
      </w:pPr>
    </w:p>
    <w:p w14:paraId="04E48C8A" w14:textId="77777777" w:rsidR="003D3FE5" w:rsidRDefault="003D3FE5">
      <w:pPr>
        <w:pStyle w:val="10"/>
        <w:tabs>
          <w:tab w:val="clear" w:pos="709"/>
          <w:tab w:val="left" w:pos="2805"/>
        </w:tabs>
        <w:jc w:val="center"/>
        <w:rPr>
          <w:sz w:val="32"/>
          <w:szCs w:val="32"/>
        </w:rPr>
      </w:pPr>
    </w:p>
    <w:p w14:paraId="4EF03D4F" w14:textId="77777777" w:rsidR="003D3FE5" w:rsidRDefault="003D3FE5">
      <w:pPr>
        <w:pStyle w:val="10"/>
        <w:tabs>
          <w:tab w:val="clear" w:pos="709"/>
          <w:tab w:val="left" w:pos="2805"/>
        </w:tabs>
        <w:jc w:val="center"/>
        <w:rPr>
          <w:sz w:val="32"/>
          <w:szCs w:val="32"/>
        </w:rPr>
      </w:pPr>
    </w:p>
    <w:p w14:paraId="716CDBDC" w14:textId="77777777" w:rsidR="003D3FE5" w:rsidRDefault="00F8726A">
      <w:pPr>
        <w:pStyle w:val="10"/>
        <w:tabs>
          <w:tab w:val="clear" w:pos="709"/>
          <w:tab w:val="left" w:pos="2805"/>
        </w:tabs>
        <w:jc w:val="center"/>
        <w:rPr>
          <w:sz w:val="32"/>
          <w:szCs w:val="32"/>
        </w:rPr>
      </w:pPr>
      <w:r>
        <w:rPr>
          <w:sz w:val="32"/>
          <w:szCs w:val="32"/>
        </w:rPr>
        <w:t>ЛОТ №1</w:t>
      </w:r>
    </w:p>
    <w:p w14:paraId="783B70CB" w14:textId="77777777" w:rsidR="003D3FE5" w:rsidRDefault="00F8726A">
      <w:pPr>
        <w:pStyle w:val="10"/>
        <w:tabs>
          <w:tab w:val="clear" w:pos="709"/>
          <w:tab w:val="left" w:pos="2805"/>
        </w:tabs>
        <w:ind w:left="284"/>
        <w:jc w:val="center"/>
        <w:rPr>
          <w:sz w:val="32"/>
          <w:szCs w:val="32"/>
        </w:rPr>
      </w:pPr>
      <w:r>
        <w:rPr>
          <w:noProof/>
          <w:sz w:val="32"/>
          <w:szCs w:val="32"/>
          <w:lang w:eastAsia="ru-RU"/>
        </w:rPr>
        <w:drawing>
          <wp:anchor distT="0" distB="0" distL="114300" distR="114300" simplePos="0" relativeHeight="30" behindDoc="0" locked="0" layoutInCell="0" allowOverlap="1" wp14:anchorId="2DCD8CD8" wp14:editId="41A0F92F">
            <wp:simplePos x="0" y="0"/>
            <wp:positionH relativeFrom="column">
              <wp:posOffset>939800</wp:posOffset>
            </wp:positionH>
            <wp:positionV relativeFrom="paragraph">
              <wp:posOffset>281305</wp:posOffset>
            </wp:positionV>
            <wp:extent cx="8365490" cy="6267450"/>
            <wp:effectExtent l="0" t="0" r="0" b="0"/>
            <wp:wrapThrough wrapText="bothSides">
              <wp:wrapPolygon edited="0">
                <wp:start x="-16" y="0"/>
                <wp:lineTo x="-16" y="21344"/>
                <wp:lineTo x="21437" y="21344"/>
                <wp:lineTo x="21437" y="0"/>
                <wp:lineTo x="-16" y="0"/>
              </wp:wrapPolygon>
            </wp:wrapThrough>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6"/>
                    <a:srcRect l="19444" t="8136" r="20870" b="12373"/>
                    <a:stretch>
                      <a:fillRect/>
                    </a:stretch>
                  </pic:blipFill>
                  <pic:spPr bwMode="auto">
                    <a:xfrm>
                      <a:off x="0" y="0"/>
                      <a:ext cx="8365490" cy="6267450"/>
                    </a:xfrm>
                    <a:prstGeom prst="rect">
                      <a:avLst/>
                    </a:prstGeom>
                  </pic:spPr>
                </pic:pic>
              </a:graphicData>
            </a:graphic>
          </wp:anchor>
        </w:drawing>
      </w:r>
    </w:p>
    <w:tbl>
      <w:tblPr>
        <w:tblStyle w:val="aff7"/>
        <w:tblpPr w:leftFromText="180" w:rightFromText="180" w:vertAnchor="text" w:tblpY="1"/>
        <w:tblW w:w="13795" w:type="dxa"/>
        <w:tblLayout w:type="fixed"/>
        <w:tblLook w:val="04A0" w:firstRow="1" w:lastRow="0" w:firstColumn="1" w:lastColumn="0" w:noHBand="0" w:noVBand="1"/>
      </w:tblPr>
      <w:tblGrid>
        <w:gridCol w:w="249"/>
        <w:gridCol w:w="13546"/>
      </w:tblGrid>
      <w:tr w:rsidR="003D3FE5" w14:paraId="27BBCC90" w14:textId="77777777">
        <w:tc>
          <w:tcPr>
            <w:tcW w:w="249" w:type="dxa"/>
            <w:tcBorders>
              <w:top w:val="nil"/>
              <w:left w:val="nil"/>
              <w:bottom w:val="nil"/>
              <w:right w:val="nil"/>
            </w:tcBorders>
          </w:tcPr>
          <w:p w14:paraId="1B630EEA" w14:textId="77777777" w:rsidR="003D3FE5" w:rsidRDefault="003D3FE5">
            <w:pPr>
              <w:pStyle w:val="10"/>
              <w:widowControl w:val="0"/>
              <w:tabs>
                <w:tab w:val="clear" w:pos="709"/>
                <w:tab w:val="left" w:pos="2805"/>
              </w:tabs>
              <w:jc w:val="center"/>
              <w:rPr>
                <w:sz w:val="32"/>
                <w:szCs w:val="32"/>
              </w:rPr>
            </w:pPr>
          </w:p>
        </w:tc>
        <w:tc>
          <w:tcPr>
            <w:tcW w:w="13545" w:type="dxa"/>
            <w:tcBorders>
              <w:top w:val="nil"/>
              <w:left w:val="nil"/>
              <w:bottom w:val="nil"/>
              <w:right w:val="nil"/>
            </w:tcBorders>
          </w:tcPr>
          <w:p w14:paraId="423FE187" w14:textId="77777777" w:rsidR="003D3FE5" w:rsidRDefault="003D3FE5">
            <w:pPr>
              <w:pStyle w:val="10"/>
              <w:widowControl w:val="0"/>
              <w:tabs>
                <w:tab w:val="clear" w:pos="709"/>
                <w:tab w:val="left" w:pos="2805"/>
              </w:tabs>
              <w:ind w:left="585"/>
              <w:jc w:val="center"/>
              <w:rPr>
                <w:sz w:val="32"/>
                <w:szCs w:val="32"/>
              </w:rPr>
            </w:pPr>
          </w:p>
        </w:tc>
      </w:tr>
    </w:tbl>
    <w:p w14:paraId="6AA385F4" w14:textId="77777777" w:rsidR="003D3FE5" w:rsidRDefault="00F8726A">
      <w:pPr>
        <w:pStyle w:val="10"/>
        <w:jc w:val="center"/>
        <w:rPr>
          <w:sz w:val="32"/>
          <w:szCs w:val="32"/>
        </w:rPr>
      </w:pPr>
      <w:r>
        <w:rPr>
          <w:noProof/>
          <w:lang w:eastAsia="ru-RU"/>
        </w:rPr>
        <mc:AlternateContent>
          <mc:Choice Requires="wps">
            <w:drawing>
              <wp:anchor distT="5715" distB="6350" distL="13335" distR="12700" simplePos="0" relativeHeight="13" behindDoc="0" locked="0" layoutInCell="1" allowOverlap="1" wp14:anchorId="57845B30" wp14:editId="0BAB157C">
                <wp:simplePos x="0" y="0"/>
                <wp:positionH relativeFrom="column">
                  <wp:posOffset>4483735</wp:posOffset>
                </wp:positionH>
                <wp:positionV relativeFrom="paragraph">
                  <wp:posOffset>3078480</wp:posOffset>
                </wp:positionV>
                <wp:extent cx="333375" cy="581025"/>
                <wp:effectExtent l="13335" t="5715" r="12700" b="6350"/>
                <wp:wrapNone/>
                <wp:docPr id="3" name="AutoShape 200"/>
                <wp:cNvGraphicFramePr/>
                <a:graphic xmlns:a="http://schemas.openxmlformats.org/drawingml/2006/main">
                  <a:graphicData uri="http://schemas.microsoft.com/office/word/2010/wordprocessingShape">
                    <wps:wsp>
                      <wps:cNvSpPr/>
                      <wps:spPr>
                        <a:xfrm>
                          <a:off x="0" y="0"/>
                          <a:ext cx="333360" cy="581040"/>
                        </a:xfrm>
                        <a:prstGeom prst="downArrow">
                          <a:avLst>
                            <a:gd name="adj1" fmla="val 50000"/>
                            <a:gd name="adj2" fmla="val 43571"/>
                          </a:avLst>
                        </a:prstGeom>
                        <a:solidFill>
                          <a:srgbClr val="FFFF00"/>
                        </a:solidFill>
                        <a:ln w="9525">
                          <a:solidFill>
                            <a:srgbClr val="0000FF"/>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FA16EC" id="AutoShape 200" o:spid="_x0000_s1026" type="#_x0000_t67" style="position:absolute;margin-left:353.05pt;margin-top:242.4pt;width:26.25pt;height:45.75pt;z-index:13;visibility:visible;mso-wrap-style:square;mso-wrap-distance-left:1.05pt;mso-wrap-distance-top:.45pt;mso-wrap-distance-right:1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" fillcolor="yellow" strokecolor="blue"/>
            </w:pict>
          </mc:Fallback>
        </mc:AlternateContent>
      </w:r>
      <w:r>
        <w:rPr>
          <w:sz w:val="32"/>
          <w:szCs w:val="32"/>
        </w:rPr>
        <w:br w:type="textWrapping" w:clear="all"/>
      </w:r>
      <w:r>
        <w:rPr>
          <w:noProof/>
          <w:lang w:eastAsia="ru-RU"/>
        </w:rPr>
        <w:drawing>
          <wp:inline distT="0" distB="0" distL="0" distR="0" wp14:anchorId="3D63EFBE" wp14:editId="3DF1209E">
            <wp:extent cx="8105775" cy="6858635"/>
            <wp:effectExtent l="0" t="0" r="0" b="0"/>
            <wp:docPr id="4" name="Рисунок 2" descr="C:\Users\MyravyevaYS\Desktop\и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C:\Users\MyravyevaYS\Desktop\ипп.png"/>
                    <pic:cNvPicPr>
                      <a:picLocks noChangeAspect="1" noChangeArrowheads="1"/>
                    </pic:cNvPicPr>
                  </pic:nvPicPr>
                  <pic:blipFill>
                    <a:blip r:embed="rId7"/>
                    <a:stretch>
                      <a:fillRect/>
                    </a:stretch>
                  </pic:blipFill>
                  <pic:spPr bwMode="auto">
                    <a:xfrm>
                      <a:off x="0" y="0"/>
                      <a:ext cx="8105775" cy="6858635"/>
                    </a:xfrm>
                    <a:prstGeom prst="rect">
                      <a:avLst/>
                    </a:prstGeom>
                  </pic:spPr>
                </pic:pic>
              </a:graphicData>
            </a:graphic>
          </wp:inline>
        </w:drawing>
      </w:r>
    </w:p>
    <w:p w14:paraId="1E56D316" w14:textId="77777777" w:rsidR="003D3FE5" w:rsidRDefault="003D3FE5">
      <w:pPr>
        <w:pStyle w:val="10"/>
        <w:widowControl w:val="0"/>
        <w:tabs>
          <w:tab w:val="clear" w:pos="709"/>
          <w:tab w:val="left" w:pos="140"/>
        </w:tabs>
        <w:jc w:val="both"/>
        <w:rPr>
          <w:sz w:val="22"/>
          <w:szCs w:val="22"/>
        </w:rPr>
      </w:pPr>
    </w:p>
    <w:p w14:paraId="03ECA69F" w14:textId="77777777" w:rsidR="003D3FE5" w:rsidRDefault="00F8726A">
      <w:pPr>
        <w:pStyle w:val="10"/>
        <w:widowControl w:val="0"/>
        <w:tabs>
          <w:tab w:val="clear" w:pos="709"/>
          <w:tab w:val="left" w:pos="0"/>
        </w:tabs>
        <w:jc w:val="center"/>
        <w:rPr>
          <w:sz w:val="32"/>
          <w:szCs w:val="32"/>
        </w:rPr>
      </w:pPr>
      <w:r>
        <w:rPr>
          <w:sz w:val="32"/>
          <w:szCs w:val="32"/>
        </w:rPr>
        <w:t>ЛОТ №2</w:t>
      </w:r>
    </w:p>
    <w:p w14:paraId="28C0DB02" w14:textId="77777777" w:rsidR="003D3FE5" w:rsidRDefault="00F8726A">
      <w:pPr>
        <w:pStyle w:val="10"/>
        <w:widowControl w:val="0"/>
        <w:tabs>
          <w:tab w:val="clear" w:pos="709"/>
          <w:tab w:val="left" w:pos="0"/>
        </w:tabs>
        <w:jc w:val="center"/>
        <w:rPr>
          <w:sz w:val="32"/>
          <w:szCs w:val="32"/>
        </w:rPr>
      </w:pPr>
      <w:r>
        <w:rPr>
          <w:noProof/>
          <w:sz w:val="32"/>
          <w:szCs w:val="32"/>
          <w:lang w:eastAsia="ru-RU"/>
        </w:rPr>
        <w:drawing>
          <wp:anchor distT="0" distB="0" distL="114300" distR="114300" simplePos="0" relativeHeight="31" behindDoc="0" locked="0" layoutInCell="0" allowOverlap="1" wp14:anchorId="667D2A02" wp14:editId="6AC17C0B">
            <wp:simplePos x="0" y="0"/>
            <wp:positionH relativeFrom="margin">
              <wp:posOffset>626110</wp:posOffset>
            </wp:positionH>
            <wp:positionV relativeFrom="paragraph">
              <wp:posOffset>170815</wp:posOffset>
            </wp:positionV>
            <wp:extent cx="8372475" cy="6541135"/>
            <wp:effectExtent l="0" t="0" r="0" b="0"/>
            <wp:wrapThrough wrapText="bothSides">
              <wp:wrapPolygon edited="0">
                <wp:start x="-16" y="0"/>
                <wp:lineTo x="-16" y="21320"/>
                <wp:lineTo x="21491" y="21320"/>
                <wp:lineTo x="21491" y="0"/>
                <wp:lineTo x="-16"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8"/>
                    <a:srcRect l="19916" t="8992" r="20775" b="8640"/>
                    <a:stretch>
                      <a:fillRect/>
                    </a:stretch>
                  </pic:blipFill>
                  <pic:spPr bwMode="auto">
                    <a:xfrm>
                      <a:off x="0" y="0"/>
                      <a:ext cx="8372475" cy="6541135"/>
                    </a:xfrm>
                    <a:prstGeom prst="rect">
                      <a:avLst/>
                    </a:prstGeom>
                  </pic:spPr>
                </pic:pic>
              </a:graphicData>
            </a:graphic>
          </wp:anchor>
        </w:drawing>
      </w:r>
    </w:p>
    <w:p w14:paraId="099EACE1" w14:textId="77777777" w:rsidR="003D3FE5" w:rsidRDefault="00F8726A">
      <w:pPr>
        <w:pStyle w:val="10"/>
        <w:spacing w:after="200" w:line="276" w:lineRule="auto"/>
        <w:ind w:left="284"/>
        <w:jc w:val="center"/>
        <w:rPr>
          <w:sz w:val="32"/>
          <w:szCs w:val="32"/>
        </w:rPr>
      </w:pPr>
      <w:r>
        <w:br w:type="page"/>
      </w:r>
    </w:p>
    <w:p w14:paraId="275ADC5A" w14:textId="77777777" w:rsidR="003D3FE5" w:rsidRDefault="00F8726A">
      <w:pPr>
        <w:pStyle w:val="10"/>
        <w:spacing w:after="200" w:line="276" w:lineRule="auto"/>
        <w:jc w:val="center"/>
        <w:rPr>
          <w:sz w:val="32"/>
          <w:szCs w:val="32"/>
        </w:rPr>
      </w:pPr>
      <w:r>
        <w:rPr>
          <w:noProof/>
          <w:lang w:eastAsia="ru-RU"/>
        </w:rPr>
        <mc:AlternateContent>
          <mc:Choice Requires="wps">
            <w:drawing>
              <wp:anchor distT="5715" distB="6350" distL="13335" distR="12700" simplePos="0" relativeHeight="19" behindDoc="0" locked="0" layoutInCell="1" allowOverlap="1" wp14:anchorId="1BC0B2BA" wp14:editId="4A953F4B">
                <wp:simplePos x="0" y="0"/>
                <wp:positionH relativeFrom="column">
                  <wp:posOffset>4961890</wp:posOffset>
                </wp:positionH>
                <wp:positionV relativeFrom="paragraph">
                  <wp:posOffset>3463925</wp:posOffset>
                </wp:positionV>
                <wp:extent cx="333375" cy="581025"/>
                <wp:effectExtent l="13335" t="5715" r="12700" b="6350"/>
                <wp:wrapNone/>
                <wp:docPr id="6" name="AutoShape 200"/>
                <wp:cNvGraphicFramePr/>
                <a:graphic xmlns:a="http://schemas.openxmlformats.org/drawingml/2006/main">
                  <a:graphicData uri="http://schemas.microsoft.com/office/word/2010/wordprocessingShape">
                    <wps:wsp>
                      <wps:cNvSpPr/>
                      <wps:spPr>
                        <a:xfrm>
                          <a:off x="0" y="0"/>
                          <a:ext cx="333360" cy="581040"/>
                        </a:xfrm>
                        <a:prstGeom prst="downArrow">
                          <a:avLst>
                            <a:gd name="adj1" fmla="val 50000"/>
                            <a:gd name="adj2" fmla="val 43571"/>
                          </a:avLst>
                        </a:prstGeom>
                        <a:solidFill>
                          <a:srgbClr val="FFFF00"/>
                        </a:solidFill>
                        <a:ln w="9525">
                          <a:solidFill>
                            <a:srgbClr val="0000FF"/>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044E2E" id="AutoShape 200" o:spid="_x0000_s1026" type="#_x0000_t67" style="position:absolute;margin-left:390.7pt;margin-top:272.75pt;width:26.25pt;height:45.75pt;z-index:19;visibility:visible;mso-wrap-style:square;mso-wrap-distance-left:1.05pt;mso-wrap-distance-top:.45pt;mso-wrap-distance-right:1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" fillcolor="yellow" strokecolor="blue"/>
            </w:pict>
          </mc:Fallback>
        </mc:AlternateContent>
      </w:r>
      <w:r>
        <w:rPr>
          <w:noProof/>
          <w:lang w:eastAsia="ru-RU"/>
        </w:rPr>
        <w:drawing>
          <wp:inline distT="0" distB="0" distL="0" distR="0" wp14:anchorId="5AAA0326" wp14:editId="4747C004">
            <wp:extent cx="8461375" cy="7287895"/>
            <wp:effectExtent l="0" t="0" r="0" b="0"/>
            <wp:docPr id="7" name="Рисунок 40" descr="C:\Users\MyravyevaYS\Desktop\мед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0" descr="C:\Users\MyravyevaYS\Desktop\медд.png"/>
                    <pic:cNvPicPr>
                      <a:picLocks noChangeAspect="1" noChangeArrowheads="1"/>
                    </pic:cNvPicPr>
                  </pic:nvPicPr>
                  <pic:blipFill>
                    <a:blip r:embed="rId9"/>
                    <a:stretch>
                      <a:fillRect/>
                    </a:stretch>
                  </pic:blipFill>
                  <pic:spPr bwMode="auto">
                    <a:xfrm>
                      <a:off x="0" y="0"/>
                      <a:ext cx="8461375" cy="7287895"/>
                    </a:xfrm>
                    <a:prstGeom prst="rect">
                      <a:avLst/>
                    </a:prstGeom>
                  </pic:spPr>
                </pic:pic>
              </a:graphicData>
            </a:graphic>
          </wp:inline>
        </w:drawing>
      </w:r>
      <w:r>
        <w:rPr>
          <w:sz w:val="32"/>
          <w:szCs w:val="32"/>
        </w:rPr>
        <w:t>ЛОТ №3</w:t>
      </w:r>
    </w:p>
    <w:p w14:paraId="63C42D67" w14:textId="77777777" w:rsidR="003D3FE5" w:rsidRDefault="00F8726A">
      <w:pPr>
        <w:pStyle w:val="10"/>
        <w:spacing w:after="200" w:line="276" w:lineRule="auto"/>
        <w:jc w:val="center"/>
        <w:rPr>
          <w:sz w:val="32"/>
          <w:szCs w:val="32"/>
        </w:rPr>
      </w:pPr>
      <w:r>
        <w:rPr>
          <w:noProof/>
          <w:sz w:val="32"/>
          <w:szCs w:val="32"/>
          <w:lang w:eastAsia="ru-RU"/>
        </w:rPr>
        <mc:AlternateContent>
          <mc:Choice Requires="wps">
            <w:drawing>
              <wp:anchor distT="5715" distB="6985" distL="11430" distR="12065" simplePos="0" relativeHeight="23" behindDoc="0" locked="0" layoutInCell="1" allowOverlap="1" wp14:anchorId="269E32EB" wp14:editId="1E143691">
                <wp:simplePos x="0" y="0"/>
                <wp:positionH relativeFrom="column">
                  <wp:posOffset>4493260</wp:posOffset>
                </wp:positionH>
                <wp:positionV relativeFrom="paragraph">
                  <wp:posOffset>2467610</wp:posOffset>
                </wp:positionV>
                <wp:extent cx="323850" cy="657225"/>
                <wp:effectExtent l="11430" t="5715" r="12065" b="6985"/>
                <wp:wrapNone/>
                <wp:docPr id="8" name="AutoShape 201"/>
                <wp:cNvGraphicFramePr/>
                <a:graphic xmlns:a="http://schemas.openxmlformats.org/drawingml/2006/main">
                  <a:graphicData uri="http://schemas.microsoft.com/office/word/2010/wordprocessingShape">
                    <wps:wsp>
                      <wps:cNvSpPr/>
                      <wps:spPr>
                        <a:xfrm>
                          <a:off x="0" y="0"/>
                          <a:ext cx="324000" cy="657360"/>
                        </a:xfrm>
                        <a:prstGeom prst="downArrow">
                          <a:avLst>
                            <a:gd name="adj1" fmla="val 50000"/>
                            <a:gd name="adj2" fmla="val 50735"/>
                          </a:avLst>
                        </a:prstGeom>
                        <a:solidFill>
                          <a:srgbClr val="FFFF00"/>
                        </a:solidFill>
                        <a:ln w="9525">
                          <a:solidFill>
                            <a:srgbClr val="0000FF"/>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C9D959" id="AutoShape 201" o:spid="_x0000_s1026" type="#_x0000_t67" style="position:absolute;margin-left:353.8pt;margin-top:194.3pt;width:25.5pt;height:51.75pt;z-index:23;visibility:visible;mso-wrap-style:square;mso-wrap-distance-left:.9pt;mso-wrap-distance-top:.45pt;mso-wrap-distance-right:.95pt;mso-wrap-distance-bottom:.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" adj="16199" fillcolor="yellow" strokecolor="blue"/>
            </w:pict>
          </mc:Fallback>
        </mc:AlternateContent>
      </w:r>
    </w:p>
    <w:p w14:paraId="780EB7E8" w14:textId="77777777" w:rsidR="003D3FE5" w:rsidRDefault="00F8726A">
      <w:pPr>
        <w:pStyle w:val="10"/>
        <w:spacing w:after="200" w:line="276" w:lineRule="auto"/>
        <w:ind w:left="142"/>
        <w:jc w:val="center"/>
        <w:rPr>
          <w:sz w:val="32"/>
          <w:szCs w:val="32"/>
        </w:rPr>
      </w:pPr>
      <w:r>
        <w:rPr>
          <w:noProof/>
          <w:lang w:eastAsia="ru-RU"/>
        </w:rPr>
        <w:drawing>
          <wp:anchor distT="0" distB="0" distL="114300" distR="114300" simplePos="0" relativeHeight="32" behindDoc="0" locked="0" layoutInCell="0" allowOverlap="1" wp14:anchorId="087E2050" wp14:editId="69AA430D">
            <wp:simplePos x="0" y="0"/>
            <wp:positionH relativeFrom="page">
              <wp:align>center</wp:align>
            </wp:positionH>
            <wp:positionV relativeFrom="paragraph">
              <wp:posOffset>302895</wp:posOffset>
            </wp:positionV>
            <wp:extent cx="8573770" cy="6324600"/>
            <wp:effectExtent l="0" t="0" r="0" b="0"/>
            <wp:wrapThrough wrapText="bothSides">
              <wp:wrapPolygon edited="0">
                <wp:start x="-16" y="0"/>
                <wp:lineTo x="-16" y="21344"/>
                <wp:lineTo x="21464" y="21344"/>
                <wp:lineTo x="21464" y="0"/>
                <wp:lineTo x="-16" y="0"/>
              </wp:wrapPolygon>
            </wp:wrapThrough>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4"/>
                    <pic:cNvPicPr>
                      <a:picLocks noChangeAspect="1" noChangeArrowheads="1"/>
                    </pic:cNvPicPr>
                  </pic:nvPicPr>
                  <pic:blipFill>
                    <a:blip r:embed="rId10"/>
                    <a:srcRect l="19246" t="8871" r="19650" b="8073"/>
                    <a:stretch>
                      <a:fillRect/>
                    </a:stretch>
                  </pic:blipFill>
                  <pic:spPr bwMode="auto">
                    <a:xfrm>
                      <a:off x="0" y="0"/>
                      <a:ext cx="8573770" cy="6324600"/>
                    </a:xfrm>
                    <a:prstGeom prst="rect">
                      <a:avLst/>
                    </a:prstGeom>
                  </pic:spPr>
                </pic:pic>
              </a:graphicData>
            </a:graphic>
          </wp:anchor>
        </w:drawing>
      </w:r>
      <w:r>
        <w:rPr>
          <w:sz w:val="32"/>
          <w:szCs w:val="32"/>
        </w:rPr>
        <w:t>ЛОТ №3</w:t>
      </w:r>
    </w:p>
    <w:p w14:paraId="67B24A45" w14:textId="77777777" w:rsidR="003D3FE5" w:rsidRDefault="00F8726A">
      <w:pPr>
        <w:pStyle w:val="10"/>
        <w:spacing w:after="200" w:line="276" w:lineRule="auto"/>
        <w:rPr>
          <w:sz w:val="32"/>
          <w:szCs w:val="32"/>
        </w:rPr>
      </w:pPr>
      <w:r>
        <w:br w:type="page"/>
      </w:r>
    </w:p>
    <w:p w14:paraId="3DD8372C" w14:textId="77777777" w:rsidR="003D3FE5" w:rsidRDefault="00F8726A">
      <w:pPr>
        <w:pStyle w:val="10"/>
        <w:spacing w:after="200" w:line="276" w:lineRule="auto"/>
        <w:ind w:left="142"/>
        <w:jc w:val="center"/>
        <w:rPr>
          <w:sz w:val="32"/>
          <w:szCs w:val="32"/>
        </w:rPr>
      </w:pPr>
      <w:r>
        <w:rPr>
          <w:noProof/>
          <w:sz w:val="32"/>
          <w:szCs w:val="32"/>
          <w:lang w:eastAsia="ru-RU"/>
        </w:rPr>
        <w:drawing>
          <wp:anchor distT="0" distB="0" distL="0" distR="0" simplePos="0" relativeHeight="24" behindDoc="0" locked="0" layoutInCell="1" allowOverlap="1" wp14:anchorId="43DB2715" wp14:editId="497736E8">
            <wp:simplePos x="0" y="0"/>
            <wp:positionH relativeFrom="column">
              <wp:posOffset>435610</wp:posOffset>
            </wp:positionH>
            <wp:positionV relativeFrom="paragraph">
              <wp:posOffset>562610</wp:posOffset>
            </wp:positionV>
            <wp:extent cx="9310370" cy="6067425"/>
            <wp:effectExtent l="0" t="0" r="0"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pic:cNvPicPr>
                      <a:picLocks noChangeAspect="1" noChangeArrowheads="1"/>
                    </pic:cNvPicPr>
                  </pic:nvPicPr>
                  <pic:blipFill>
                    <a:blip r:embed="rId11"/>
                    <a:srcRect l="21449" t="14919" r="15047" b="11528"/>
                    <a:stretch>
                      <a:fillRect/>
                    </a:stretch>
                  </pic:blipFill>
                  <pic:spPr bwMode="auto">
                    <a:xfrm>
                      <a:off x="0" y="0"/>
                      <a:ext cx="9310370" cy="6067425"/>
                    </a:xfrm>
                    <a:prstGeom prst="rect">
                      <a:avLst/>
                    </a:prstGeom>
                  </pic:spPr>
                </pic:pic>
              </a:graphicData>
            </a:graphic>
          </wp:anchor>
        </w:drawing>
      </w:r>
      <w:r>
        <w:rPr>
          <w:noProof/>
          <w:sz w:val="32"/>
          <w:szCs w:val="32"/>
          <w:lang w:eastAsia="ru-RU"/>
        </w:rPr>
        <mc:AlternateContent>
          <mc:Choice Requires="wps">
            <w:drawing>
              <wp:anchor distT="5715" distB="6985" distL="11430" distR="12065" simplePos="0" relativeHeight="25" behindDoc="0" locked="0" layoutInCell="1" allowOverlap="1" wp14:anchorId="7D8239CB" wp14:editId="07F026F2">
                <wp:simplePos x="0" y="0"/>
                <wp:positionH relativeFrom="column">
                  <wp:posOffset>5226685</wp:posOffset>
                </wp:positionH>
                <wp:positionV relativeFrom="paragraph">
                  <wp:posOffset>3058160</wp:posOffset>
                </wp:positionV>
                <wp:extent cx="323850" cy="657225"/>
                <wp:effectExtent l="11430" t="5715" r="12065" b="6985"/>
                <wp:wrapNone/>
                <wp:docPr id="11" name="AutoShape 201"/>
                <wp:cNvGraphicFramePr/>
                <a:graphic xmlns:a="http://schemas.openxmlformats.org/drawingml/2006/main">
                  <a:graphicData uri="http://schemas.microsoft.com/office/word/2010/wordprocessingShape">
                    <wps:wsp>
                      <wps:cNvSpPr/>
                      <wps:spPr>
                        <a:xfrm>
                          <a:off x="0" y="0"/>
                          <a:ext cx="324000" cy="657360"/>
                        </a:xfrm>
                        <a:prstGeom prst="downArrow">
                          <a:avLst>
                            <a:gd name="adj1" fmla="val 50000"/>
                            <a:gd name="adj2" fmla="val 50735"/>
                          </a:avLst>
                        </a:prstGeom>
                        <a:solidFill>
                          <a:srgbClr val="FFFF00"/>
                        </a:solidFill>
                        <a:ln w="9525">
                          <a:solidFill>
                            <a:srgbClr val="0000FF"/>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FDE3DD" id="AutoShape 201" o:spid="_x0000_s1026" type="#_x0000_t67" style="position:absolute;margin-left:411.55pt;margin-top:240.8pt;width:25.5pt;height:51.75pt;z-index:25;visibility:visible;mso-wrap-style:square;mso-wrap-distance-left:.9pt;mso-wrap-distance-top:.45pt;mso-wrap-distance-right:.95pt;mso-wrap-distance-bottom:.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" adj="16199" fillcolor="yellow" strokecolor="blue"/>
            </w:pict>
          </mc:Fallback>
        </mc:AlternateContent>
      </w:r>
    </w:p>
    <w:p w14:paraId="2AC9615C" w14:textId="77777777" w:rsidR="003D3FE5" w:rsidRDefault="00F8726A">
      <w:pPr>
        <w:pStyle w:val="10"/>
        <w:widowControl w:val="0"/>
        <w:tabs>
          <w:tab w:val="clear" w:pos="709"/>
          <w:tab w:val="left" w:pos="0"/>
        </w:tabs>
        <w:jc w:val="center"/>
        <w:rPr>
          <w:sz w:val="32"/>
          <w:szCs w:val="32"/>
        </w:rPr>
      </w:pPr>
      <w:r>
        <w:rPr>
          <w:noProof/>
          <w:sz w:val="32"/>
          <w:szCs w:val="32"/>
          <w:lang w:eastAsia="ru-RU"/>
        </w:rPr>
        <mc:AlternateContent>
          <mc:Choice Requires="wps">
            <w:drawing>
              <wp:anchor distT="5715" distB="6985" distL="11430" distR="12065" simplePos="0" relativeHeight="15" behindDoc="0" locked="0" layoutInCell="1" allowOverlap="1" wp14:anchorId="2312D1AE" wp14:editId="2402C9CB">
                <wp:simplePos x="0" y="0"/>
                <wp:positionH relativeFrom="column">
                  <wp:posOffset>4702175</wp:posOffset>
                </wp:positionH>
                <wp:positionV relativeFrom="paragraph">
                  <wp:posOffset>3007360</wp:posOffset>
                </wp:positionV>
                <wp:extent cx="323850" cy="657225"/>
                <wp:effectExtent l="11430" t="5715" r="12065" b="6985"/>
                <wp:wrapNone/>
                <wp:docPr id="12" name="AutoShape 201"/>
                <wp:cNvGraphicFramePr/>
                <a:graphic xmlns:a="http://schemas.openxmlformats.org/drawingml/2006/main">
                  <a:graphicData uri="http://schemas.microsoft.com/office/word/2010/wordprocessingShape">
                    <wps:wsp>
                      <wps:cNvSpPr/>
                      <wps:spPr>
                        <a:xfrm>
                          <a:off x="0" y="0"/>
                          <a:ext cx="324000" cy="657360"/>
                        </a:xfrm>
                        <a:prstGeom prst="downArrow">
                          <a:avLst>
                            <a:gd name="adj1" fmla="val 50000"/>
                            <a:gd name="adj2" fmla="val 50735"/>
                          </a:avLst>
                        </a:prstGeom>
                        <a:solidFill>
                          <a:srgbClr val="FFFF00"/>
                        </a:solidFill>
                        <a:ln w="9525">
                          <a:solidFill>
                            <a:srgbClr val="0000FF"/>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D67EC1" id="AutoShape 201" o:spid="_x0000_s1026" type="#_x0000_t67" style="position:absolute;margin-left:370.25pt;margin-top:236.8pt;width:25.5pt;height:51.75pt;z-index:15;visibility:visible;mso-wrap-style:square;mso-wrap-distance-left:.9pt;mso-wrap-distance-top:.45pt;mso-wrap-distance-right:.95pt;mso-wrap-distance-bottom:.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" adj="16199" fillcolor="yellow" strokecolor="blue"/>
            </w:pict>
          </mc:Fallback>
        </mc:AlternateContent>
      </w:r>
    </w:p>
    <w:p w14:paraId="0AA8E01D" w14:textId="77777777" w:rsidR="003D3FE5" w:rsidRDefault="00F8726A">
      <w:pPr>
        <w:pStyle w:val="10"/>
        <w:spacing w:after="200" w:line="276" w:lineRule="auto"/>
        <w:rPr>
          <w:sz w:val="32"/>
          <w:szCs w:val="32"/>
        </w:rPr>
      </w:pPr>
      <w:r>
        <w:br w:type="page"/>
      </w:r>
    </w:p>
    <w:p w14:paraId="0BAA7C46" w14:textId="77777777" w:rsidR="003D3FE5" w:rsidRDefault="00F8726A">
      <w:pPr>
        <w:pStyle w:val="10"/>
        <w:spacing w:after="200" w:line="276" w:lineRule="auto"/>
        <w:jc w:val="center"/>
        <w:rPr>
          <w:sz w:val="32"/>
          <w:szCs w:val="32"/>
        </w:rPr>
      </w:pPr>
      <w:r>
        <w:rPr>
          <w:sz w:val="32"/>
          <w:szCs w:val="32"/>
        </w:rPr>
        <w:t>ЛОТ №4</w:t>
      </w:r>
    </w:p>
    <w:p w14:paraId="266E44B3" w14:textId="77777777" w:rsidR="003D3FE5" w:rsidRDefault="00F8726A">
      <w:pPr>
        <w:pStyle w:val="10"/>
        <w:spacing w:after="200" w:line="276" w:lineRule="auto"/>
        <w:jc w:val="center"/>
        <w:rPr>
          <w:sz w:val="32"/>
          <w:szCs w:val="32"/>
        </w:rPr>
      </w:pPr>
      <w:r>
        <w:rPr>
          <w:noProof/>
          <w:sz w:val="32"/>
          <w:szCs w:val="32"/>
          <w:lang w:eastAsia="ru-RU"/>
        </w:rPr>
        <w:drawing>
          <wp:anchor distT="0" distB="0" distL="114300" distR="114300" simplePos="0" relativeHeight="33" behindDoc="0" locked="0" layoutInCell="0" allowOverlap="1" wp14:anchorId="1A043276" wp14:editId="2E1097CF">
            <wp:simplePos x="0" y="0"/>
            <wp:positionH relativeFrom="column">
              <wp:posOffset>677545</wp:posOffset>
            </wp:positionH>
            <wp:positionV relativeFrom="paragraph">
              <wp:posOffset>17780</wp:posOffset>
            </wp:positionV>
            <wp:extent cx="8336280" cy="6375400"/>
            <wp:effectExtent l="0" t="0" r="0" b="0"/>
            <wp:wrapThrough wrapText="bothSides">
              <wp:wrapPolygon edited="0">
                <wp:start x="-16" y="0"/>
                <wp:lineTo x="-16" y="21392"/>
                <wp:lineTo x="21464" y="21392"/>
                <wp:lineTo x="21464" y="0"/>
                <wp:lineTo x="-16" y="0"/>
              </wp:wrapPolygon>
            </wp:wrapThrough>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5"/>
                    <pic:cNvPicPr>
                      <a:picLocks noChangeAspect="1" noChangeArrowheads="1"/>
                    </pic:cNvPicPr>
                  </pic:nvPicPr>
                  <pic:blipFill>
                    <a:blip r:embed="rId12"/>
                    <a:srcRect l="19724" t="8026" r="20129" b="10184"/>
                    <a:stretch>
                      <a:fillRect/>
                    </a:stretch>
                  </pic:blipFill>
                  <pic:spPr bwMode="auto">
                    <a:xfrm>
                      <a:off x="0" y="0"/>
                      <a:ext cx="8336280" cy="6375400"/>
                    </a:xfrm>
                    <a:prstGeom prst="rect">
                      <a:avLst/>
                    </a:prstGeom>
                  </pic:spPr>
                </pic:pic>
              </a:graphicData>
            </a:graphic>
          </wp:anchor>
        </w:drawing>
      </w:r>
    </w:p>
    <w:p w14:paraId="6F4E5480" w14:textId="77777777" w:rsidR="003D3FE5" w:rsidRDefault="00F8726A">
      <w:pPr>
        <w:pStyle w:val="10"/>
        <w:spacing w:after="200" w:line="276" w:lineRule="auto"/>
        <w:jc w:val="center"/>
        <w:rPr>
          <w:sz w:val="32"/>
          <w:szCs w:val="32"/>
        </w:rPr>
      </w:pPr>
      <w:r>
        <w:rPr>
          <w:noProof/>
          <w:lang w:eastAsia="ru-RU"/>
        </w:rPr>
        <mc:AlternateContent>
          <mc:Choice Requires="wps">
            <w:drawing>
              <wp:anchor distT="5715" distB="6985" distL="11430" distR="12065" simplePos="0" relativeHeight="26" behindDoc="0" locked="0" layoutInCell="0" allowOverlap="1" wp14:anchorId="4D9CA9DA" wp14:editId="0E2CFF3E">
                <wp:simplePos x="0" y="0"/>
                <wp:positionH relativeFrom="page">
                  <wp:align>center</wp:align>
                </wp:positionH>
                <wp:positionV relativeFrom="paragraph">
                  <wp:posOffset>3086735</wp:posOffset>
                </wp:positionV>
                <wp:extent cx="323850" cy="657225"/>
                <wp:effectExtent l="11430" t="5715" r="12065" b="6985"/>
                <wp:wrapNone/>
                <wp:docPr id="14" name="AutoShape 201"/>
                <wp:cNvGraphicFramePr/>
                <a:graphic xmlns:a="http://schemas.openxmlformats.org/drawingml/2006/main">
                  <a:graphicData uri="http://schemas.microsoft.com/office/word/2010/wordprocessingShape">
                    <wps:wsp>
                      <wps:cNvSpPr/>
                      <wps:spPr>
                        <a:xfrm>
                          <a:off x="0" y="0"/>
                          <a:ext cx="324000" cy="657360"/>
                        </a:xfrm>
                        <a:prstGeom prst="downArrow">
                          <a:avLst>
                            <a:gd name="adj1" fmla="val 50000"/>
                            <a:gd name="adj2" fmla="val 50735"/>
                          </a:avLst>
                        </a:prstGeom>
                        <a:solidFill>
                          <a:srgbClr val="FFFF00"/>
                        </a:solidFill>
                        <a:ln w="9525">
                          <a:solidFill>
                            <a:srgbClr val="0000FF"/>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30CE78" id="AutoShape 201" o:spid="_x0000_s1026" type="#_x0000_t67" style="position:absolute;margin-left:0;margin-top:243.05pt;width:25.5pt;height:51.75pt;z-index:26;visibility:visible;mso-wrap-style:square;mso-wrap-distance-left:.9pt;mso-wrap-distance-top:.45pt;mso-wrap-distance-right:.95pt;mso-wrap-distance-bottom:.55pt;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" o:allowincell="f" adj="16199" fillcolor="yellow" strokecolor="blue">
                <w10:wrap anchorx="page"/>
              </v:shape>
            </w:pict>
          </mc:Fallback>
        </mc:AlternateContent>
      </w:r>
      <w:r>
        <w:rPr>
          <w:noProof/>
          <w:lang w:eastAsia="ru-RU"/>
        </w:rPr>
        <w:drawing>
          <wp:inline distT="0" distB="0" distL="0" distR="0" wp14:anchorId="6F48A857" wp14:editId="516F01FF">
            <wp:extent cx="9243695" cy="6932930"/>
            <wp:effectExtent l="0" t="0" r="0" b="0"/>
            <wp:docPr id="15" name="Рисунок 9" descr="C:\Users\MyravyevaYS\Desktop\ал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9" descr="C:\Users\MyravyevaYS\Desktop\алан.png"/>
                    <pic:cNvPicPr>
                      <a:picLocks noChangeAspect="1" noChangeArrowheads="1"/>
                    </pic:cNvPicPr>
                  </pic:nvPicPr>
                  <pic:blipFill>
                    <a:blip r:embed="rId13"/>
                    <a:stretch>
                      <a:fillRect/>
                    </a:stretch>
                  </pic:blipFill>
                  <pic:spPr bwMode="auto">
                    <a:xfrm>
                      <a:off x="0" y="0"/>
                      <a:ext cx="9243695" cy="6932930"/>
                    </a:xfrm>
                    <a:prstGeom prst="rect">
                      <a:avLst/>
                    </a:prstGeom>
                  </pic:spPr>
                </pic:pic>
              </a:graphicData>
            </a:graphic>
          </wp:inline>
        </w:drawing>
      </w:r>
    </w:p>
    <w:p w14:paraId="2B0CABA9" w14:textId="77777777" w:rsidR="003D3FE5" w:rsidRDefault="00F8726A">
      <w:pPr>
        <w:pStyle w:val="10"/>
        <w:spacing w:after="200" w:line="276" w:lineRule="auto"/>
        <w:jc w:val="center"/>
        <w:rPr>
          <w:sz w:val="32"/>
          <w:szCs w:val="32"/>
        </w:rPr>
      </w:pPr>
      <w:r>
        <w:rPr>
          <w:sz w:val="32"/>
          <w:szCs w:val="32"/>
        </w:rPr>
        <w:t>ЛОТ №5</w:t>
      </w:r>
    </w:p>
    <w:p w14:paraId="2022414C" w14:textId="77777777" w:rsidR="003D3FE5" w:rsidRDefault="00F8726A">
      <w:pPr>
        <w:pStyle w:val="10"/>
        <w:spacing w:after="200" w:line="276" w:lineRule="auto"/>
        <w:jc w:val="center"/>
        <w:rPr>
          <w:sz w:val="32"/>
          <w:szCs w:val="32"/>
        </w:rPr>
      </w:pPr>
      <w:r>
        <w:rPr>
          <w:noProof/>
          <w:sz w:val="32"/>
          <w:szCs w:val="32"/>
          <w:lang w:eastAsia="ru-RU"/>
        </w:rPr>
        <w:drawing>
          <wp:anchor distT="0" distB="0" distL="114300" distR="114300" simplePos="0" relativeHeight="34" behindDoc="0" locked="0" layoutInCell="0" allowOverlap="1" wp14:anchorId="2AAC7F29" wp14:editId="36971479">
            <wp:simplePos x="0" y="0"/>
            <wp:positionH relativeFrom="margin">
              <wp:align>center</wp:align>
            </wp:positionH>
            <wp:positionV relativeFrom="paragraph">
              <wp:posOffset>17145</wp:posOffset>
            </wp:positionV>
            <wp:extent cx="8430895" cy="6570345"/>
            <wp:effectExtent l="0" t="0" r="0" b="0"/>
            <wp:wrapThrough wrapText="bothSides">
              <wp:wrapPolygon edited="0">
                <wp:start x="-16" y="0"/>
                <wp:lineTo x="-16" y="21368"/>
                <wp:lineTo x="21464" y="21368"/>
                <wp:lineTo x="21464" y="0"/>
                <wp:lineTo x="-16"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14"/>
                    <a:srcRect l="19724" t="8026" r="20483" b="9129"/>
                    <a:stretch>
                      <a:fillRect/>
                    </a:stretch>
                  </pic:blipFill>
                  <pic:spPr bwMode="auto">
                    <a:xfrm>
                      <a:off x="0" y="0"/>
                      <a:ext cx="8430895" cy="6570345"/>
                    </a:xfrm>
                    <a:prstGeom prst="rect">
                      <a:avLst/>
                    </a:prstGeom>
                  </pic:spPr>
                </pic:pic>
              </a:graphicData>
            </a:graphic>
          </wp:anchor>
        </w:drawing>
      </w:r>
      <w:r>
        <w:br w:type="page"/>
      </w:r>
    </w:p>
    <w:p w14:paraId="5D2FBE59" w14:textId="77777777" w:rsidR="003D3FE5" w:rsidRDefault="003D3FE5">
      <w:pPr>
        <w:pStyle w:val="10"/>
        <w:widowControl w:val="0"/>
        <w:tabs>
          <w:tab w:val="clear" w:pos="709"/>
          <w:tab w:val="left" w:pos="0"/>
        </w:tabs>
        <w:jc w:val="center"/>
        <w:rPr>
          <w:sz w:val="32"/>
          <w:szCs w:val="32"/>
        </w:rPr>
      </w:pPr>
    </w:p>
    <w:p w14:paraId="0BA64FF3" w14:textId="77777777" w:rsidR="003D3FE5" w:rsidRDefault="00F8726A">
      <w:pPr>
        <w:pStyle w:val="10"/>
        <w:spacing w:after="200" w:line="276" w:lineRule="auto"/>
        <w:jc w:val="center"/>
        <w:rPr>
          <w:sz w:val="32"/>
          <w:szCs w:val="32"/>
        </w:rPr>
      </w:pPr>
      <w:r>
        <w:rPr>
          <w:noProof/>
          <w:lang w:eastAsia="ru-RU"/>
        </w:rPr>
        <mc:AlternateContent>
          <mc:Choice Requires="wps">
            <w:drawing>
              <wp:anchor distT="5715" distB="6985" distL="11430" distR="12065" simplePos="0" relativeHeight="14" behindDoc="0" locked="0" layoutInCell="1" allowOverlap="1" wp14:anchorId="5CF931DC" wp14:editId="5EFA9ED6">
                <wp:simplePos x="0" y="0"/>
                <wp:positionH relativeFrom="column">
                  <wp:posOffset>4342130</wp:posOffset>
                </wp:positionH>
                <wp:positionV relativeFrom="paragraph">
                  <wp:posOffset>3382010</wp:posOffset>
                </wp:positionV>
                <wp:extent cx="323850" cy="657225"/>
                <wp:effectExtent l="11430" t="5715" r="12065" b="6985"/>
                <wp:wrapNone/>
                <wp:docPr id="17" name="AutoShape 201"/>
                <wp:cNvGraphicFramePr/>
                <a:graphic xmlns:a="http://schemas.openxmlformats.org/drawingml/2006/main">
                  <a:graphicData uri="http://schemas.microsoft.com/office/word/2010/wordprocessingShape">
                    <wps:wsp>
                      <wps:cNvSpPr/>
                      <wps:spPr>
                        <a:xfrm>
                          <a:off x="0" y="0"/>
                          <a:ext cx="324000" cy="657360"/>
                        </a:xfrm>
                        <a:prstGeom prst="downArrow">
                          <a:avLst>
                            <a:gd name="adj1" fmla="val 50000"/>
                            <a:gd name="adj2" fmla="val 50735"/>
                          </a:avLst>
                        </a:prstGeom>
                        <a:solidFill>
                          <a:srgbClr val="FFFF00"/>
                        </a:solidFill>
                        <a:ln w="9525">
                          <a:solidFill>
                            <a:srgbClr val="0000FF"/>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C99B11" id="AutoShape 201" o:spid="_x0000_s1026" type="#_x0000_t67" style="position:absolute;margin-left:341.9pt;margin-top:266.3pt;width:25.5pt;height:51.75pt;z-index:14;visibility:visible;mso-wrap-style:square;mso-wrap-distance-left:.9pt;mso-wrap-distance-top:.45pt;mso-wrap-distance-right:.95pt;mso-wrap-distance-bottom:.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" adj="16199" fillcolor="yellow" strokecolor="blue"/>
            </w:pict>
          </mc:Fallback>
        </mc:AlternateContent>
      </w:r>
      <w:r>
        <w:rPr>
          <w:noProof/>
          <w:lang w:eastAsia="ru-RU"/>
        </w:rPr>
        <w:drawing>
          <wp:inline distT="0" distB="0" distL="0" distR="0" wp14:anchorId="4FAC5062" wp14:editId="209494DF">
            <wp:extent cx="8461375" cy="6346190"/>
            <wp:effectExtent l="0" t="0" r="0" b="0"/>
            <wp:docPr id="18" name="Рисунок 19" descr="C:\Users\MyravyevaYS\Desktop\ал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9" descr="C:\Users\MyravyevaYS\Desktop\алан.png"/>
                    <pic:cNvPicPr>
                      <a:picLocks noChangeAspect="1" noChangeArrowheads="1"/>
                    </pic:cNvPicPr>
                  </pic:nvPicPr>
                  <pic:blipFill>
                    <a:blip r:embed="rId13"/>
                    <a:stretch>
                      <a:fillRect/>
                    </a:stretch>
                  </pic:blipFill>
                  <pic:spPr bwMode="auto">
                    <a:xfrm>
                      <a:off x="0" y="0"/>
                      <a:ext cx="8461375" cy="6346190"/>
                    </a:xfrm>
                    <a:prstGeom prst="rect">
                      <a:avLst/>
                    </a:prstGeom>
                  </pic:spPr>
                </pic:pic>
              </a:graphicData>
            </a:graphic>
          </wp:inline>
        </w:drawing>
      </w:r>
      <w:r>
        <w:br w:type="page"/>
      </w:r>
    </w:p>
    <w:p w14:paraId="0655DB2C" w14:textId="77777777" w:rsidR="003D3FE5" w:rsidRDefault="00F8726A">
      <w:pPr>
        <w:pStyle w:val="10"/>
        <w:spacing w:after="200" w:line="276" w:lineRule="auto"/>
        <w:jc w:val="center"/>
        <w:rPr>
          <w:sz w:val="32"/>
          <w:szCs w:val="32"/>
        </w:rPr>
      </w:pPr>
      <w:r>
        <w:rPr>
          <w:noProof/>
          <w:lang w:eastAsia="ru-RU"/>
        </w:rPr>
        <w:drawing>
          <wp:anchor distT="0" distB="0" distL="114300" distR="114300" simplePos="0" relativeHeight="35" behindDoc="0" locked="0" layoutInCell="0" allowOverlap="1" wp14:anchorId="7F1FFD9C" wp14:editId="09513845">
            <wp:simplePos x="0" y="0"/>
            <wp:positionH relativeFrom="margin">
              <wp:posOffset>890270</wp:posOffset>
            </wp:positionH>
            <wp:positionV relativeFrom="paragraph">
              <wp:posOffset>341630</wp:posOffset>
            </wp:positionV>
            <wp:extent cx="8514080" cy="6586855"/>
            <wp:effectExtent l="0" t="0" r="0" b="0"/>
            <wp:wrapThrough wrapText="bothSides">
              <wp:wrapPolygon edited="0">
                <wp:start x="-16" y="0"/>
                <wp:lineTo x="-16" y="21368"/>
                <wp:lineTo x="21450" y="21368"/>
                <wp:lineTo x="21450" y="0"/>
                <wp:lineTo x="-16" y="0"/>
              </wp:wrapPolygon>
            </wp:wrapThrough>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noChangeArrowheads="1"/>
                    </pic:cNvPicPr>
                  </pic:nvPicPr>
                  <pic:blipFill>
                    <a:blip r:embed="rId15"/>
                    <a:srcRect l="20214" t="8451" r="20483" b="9974"/>
                    <a:stretch>
                      <a:fillRect/>
                    </a:stretch>
                  </pic:blipFill>
                  <pic:spPr bwMode="auto">
                    <a:xfrm>
                      <a:off x="0" y="0"/>
                      <a:ext cx="8514080" cy="6586855"/>
                    </a:xfrm>
                    <a:prstGeom prst="rect">
                      <a:avLst/>
                    </a:prstGeom>
                  </pic:spPr>
                </pic:pic>
              </a:graphicData>
            </a:graphic>
          </wp:anchor>
        </w:drawing>
      </w:r>
      <w:r>
        <w:rPr>
          <w:sz w:val="32"/>
          <w:szCs w:val="32"/>
        </w:rPr>
        <w:t>ЛОТ №6</w:t>
      </w:r>
    </w:p>
    <w:p w14:paraId="26C5DBD0" w14:textId="77777777" w:rsidR="003D3FE5" w:rsidRDefault="003D3FE5">
      <w:pPr>
        <w:pStyle w:val="10"/>
        <w:spacing w:after="200" w:line="276" w:lineRule="auto"/>
        <w:jc w:val="center"/>
        <w:rPr>
          <w:sz w:val="32"/>
          <w:szCs w:val="32"/>
        </w:rPr>
      </w:pPr>
    </w:p>
    <w:p w14:paraId="0F8E7037" w14:textId="77777777" w:rsidR="003D3FE5" w:rsidRDefault="00F8726A">
      <w:pPr>
        <w:pStyle w:val="10"/>
        <w:spacing w:after="200" w:line="276" w:lineRule="auto"/>
        <w:ind w:left="142"/>
        <w:jc w:val="center"/>
        <w:rPr>
          <w:sz w:val="32"/>
          <w:szCs w:val="32"/>
        </w:rPr>
      </w:pPr>
      <w:r>
        <w:rPr>
          <w:noProof/>
          <w:lang w:eastAsia="ru-RU"/>
        </w:rPr>
        <mc:AlternateContent>
          <mc:Choice Requires="wps">
            <w:drawing>
              <wp:anchor distT="5715" distB="6985" distL="11430" distR="12065" simplePos="0" relativeHeight="27" behindDoc="0" locked="0" layoutInCell="1" allowOverlap="1" wp14:anchorId="0BE86671" wp14:editId="6DAEB971">
                <wp:simplePos x="0" y="0"/>
                <wp:positionH relativeFrom="column">
                  <wp:posOffset>4359910</wp:posOffset>
                </wp:positionH>
                <wp:positionV relativeFrom="paragraph">
                  <wp:posOffset>4220210</wp:posOffset>
                </wp:positionV>
                <wp:extent cx="323850" cy="657225"/>
                <wp:effectExtent l="11430" t="5715" r="12065" b="6985"/>
                <wp:wrapNone/>
                <wp:docPr id="20" name="AutoShape 201"/>
                <wp:cNvGraphicFramePr/>
                <a:graphic xmlns:a="http://schemas.openxmlformats.org/drawingml/2006/main">
                  <a:graphicData uri="http://schemas.microsoft.com/office/word/2010/wordprocessingShape">
                    <wps:wsp>
                      <wps:cNvSpPr/>
                      <wps:spPr>
                        <a:xfrm>
                          <a:off x="0" y="0"/>
                          <a:ext cx="324000" cy="657360"/>
                        </a:xfrm>
                        <a:prstGeom prst="downArrow">
                          <a:avLst>
                            <a:gd name="adj1" fmla="val 50000"/>
                            <a:gd name="adj2" fmla="val 50735"/>
                          </a:avLst>
                        </a:prstGeom>
                        <a:solidFill>
                          <a:srgbClr val="FFFF00"/>
                        </a:solidFill>
                        <a:ln w="9525">
                          <a:solidFill>
                            <a:srgbClr val="0000FF"/>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02E29F" id="AutoShape 201" o:spid="_x0000_s1026" type="#_x0000_t67" style="position:absolute;margin-left:343.3pt;margin-top:332.3pt;width:25.5pt;height:51.75pt;z-index:27;visibility:visible;mso-wrap-style:square;mso-wrap-distance-left:.9pt;mso-wrap-distance-top:.45pt;mso-wrap-distance-right:.95pt;mso-wrap-distance-bottom:.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" adj="16199" fillcolor="yellow" strokecolor="blue"/>
            </w:pict>
          </mc:Fallback>
        </mc:AlternateContent>
      </w:r>
      <w:r>
        <w:rPr>
          <w:noProof/>
          <w:lang w:eastAsia="ru-RU"/>
        </w:rPr>
        <w:drawing>
          <wp:inline distT="0" distB="0" distL="0" distR="0" wp14:anchorId="630D0D53" wp14:editId="06C50AF0">
            <wp:extent cx="7914640" cy="7001510"/>
            <wp:effectExtent l="0" t="0" r="0" b="0"/>
            <wp:docPr id="21" name="Рисунок 22" descr="C:\Users\MyravyevaYS\Desktop\эсс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descr="C:\Users\MyravyevaYS\Desktop\эссен.png"/>
                    <pic:cNvPicPr>
                      <a:picLocks noChangeAspect="1" noChangeArrowheads="1"/>
                    </pic:cNvPicPr>
                  </pic:nvPicPr>
                  <pic:blipFill>
                    <a:blip r:embed="rId16"/>
                    <a:stretch>
                      <a:fillRect/>
                    </a:stretch>
                  </pic:blipFill>
                  <pic:spPr bwMode="auto">
                    <a:xfrm>
                      <a:off x="0" y="0"/>
                      <a:ext cx="7914640" cy="7001510"/>
                    </a:xfrm>
                    <a:prstGeom prst="rect">
                      <a:avLst/>
                    </a:prstGeom>
                  </pic:spPr>
                </pic:pic>
              </a:graphicData>
            </a:graphic>
          </wp:inline>
        </w:drawing>
      </w:r>
      <w:r>
        <w:br w:type="page"/>
      </w:r>
    </w:p>
    <w:p w14:paraId="6673A38D" w14:textId="77777777" w:rsidR="003D3FE5" w:rsidRDefault="003D3FE5">
      <w:pPr>
        <w:pStyle w:val="10"/>
        <w:widowControl w:val="0"/>
        <w:ind w:left="426"/>
        <w:jc w:val="center"/>
        <w:rPr>
          <w:sz w:val="32"/>
          <w:szCs w:val="32"/>
        </w:rPr>
      </w:pPr>
    </w:p>
    <w:p w14:paraId="7D56538D" w14:textId="77777777" w:rsidR="003D3FE5" w:rsidRDefault="00F8726A">
      <w:pPr>
        <w:pStyle w:val="10"/>
        <w:spacing w:after="200" w:line="276" w:lineRule="auto"/>
        <w:jc w:val="center"/>
        <w:rPr>
          <w:sz w:val="32"/>
          <w:szCs w:val="32"/>
        </w:rPr>
      </w:pPr>
      <w:r>
        <w:rPr>
          <w:sz w:val="32"/>
          <w:szCs w:val="32"/>
        </w:rPr>
        <w:t>ЛОТ №7</w:t>
      </w:r>
    </w:p>
    <w:p w14:paraId="73D047AC" w14:textId="77777777" w:rsidR="003D3FE5" w:rsidRDefault="00F8726A">
      <w:pPr>
        <w:pStyle w:val="10"/>
        <w:spacing w:after="200" w:line="276" w:lineRule="auto"/>
        <w:jc w:val="center"/>
        <w:rPr>
          <w:sz w:val="32"/>
          <w:szCs w:val="32"/>
        </w:rPr>
      </w:pPr>
      <w:r>
        <w:rPr>
          <w:noProof/>
          <w:sz w:val="32"/>
          <w:szCs w:val="32"/>
          <w:lang w:eastAsia="ru-RU"/>
        </w:rPr>
        <w:drawing>
          <wp:anchor distT="0" distB="0" distL="114300" distR="114300" simplePos="0" relativeHeight="36" behindDoc="0" locked="0" layoutInCell="0" allowOverlap="1" wp14:anchorId="50414E3C" wp14:editId="746344B6">
            <wp:simplePos x="0" y="0"/>
            <wp:positionH relativeFrom="page">
              <wp:posOffset>984885</wp:posOffset>
            </wp:positionH>
            <wp:positionV relativeFrom="paragraph">
              <wp:posOffset>9525</wp:posOffset>
            </wp:positionV>
            <wp:extent cx="8989060" cy="6308090"/>
            <wp:effectExtent l="0" t="0" r="0" b="0"/>
            <wp:wrapThrough wrapText="bothSides">
              <wp:wrapPolygon edited="0">
                <wp:start x="-16" y="0"/>
                <wp:lineTo x="-16" y="21320"/>
                <wp:lineTo x="21491" y="21320"/>
                <wp:lineTo x="21491" y="0"/>
                <wp:lineTo x="-16" y="0"/>
              </wp:wrapPolygon>
            </wp:wrapThrough>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0"/>
                    <pic:cNvPicPr>
                      <a:picLocks noChangeAspect="1" noChangeArrowheads="1"/>
                    </pic:cNvPicPr>
                  </pic:nvPicPr>
                  <pic:blipFill>
                    <a:blip r:embed="rId17"/>
                    <a:srcRect l="19733" t="9081" r="19760" b="8703"/>
                    <a:stretch>
                      <a:fillRect/>
                    </a:stretch>
                  </pic:blipFill>
                  <pic:spPr bwMode="auto">
                    <a:xfrm>
                      <a:off x="0" y="0"/>
                      <a:ext cx="8989060" cy="6308090"/>
                    </a:xfrm>
                    <a:prstGeom prst="rect">
                      <a:avLst/>
                    </a:prstGeom>
                  </pic:spPr>
                </pic:pic>
              </a:graphicData>
            </a:graphic>
          </wp:anchor>
        </w:drawing>
      </w:r>
    </w:p>
    <w:p w14:paraId="185A90A4" w14:textId="77777777" w:rsidR="003D3FE5" w:rsidRDefault="00F8726A">
      <w:pPr>
        <w:pStyle w:val="10"/>
        <w:widowControl w:val="0"/>
        <w:tabs>
          <w:tab w:val="clear" w:pos="709"/>
          <w:tab w:val="left" w:pos="0"/>
        </w:tabs>
        <w:jc w:val="center"/>
        <w:rPr>
          <w:sz w:val="32"/>
          <w:szCs w:val="32"/>
        </w:rPr>
      </w:pPr>
      <w:r>
        <w:rPr>
          <w:noProof/>
          <w:lang w:eastAsia="ru-RU"/>
        </w:rPr>
        <mc:AlternateContent>
          <mc:Choice Requires="wps">
            <w:drawing>
              <wp:anchor distT="5715" distB="6985" distL="11430" distR="12065" simplePos="0" relativeHeight="28" behindDoc="0" locked="0" layoutInCell="1" allowOverlap="1" wp14:anchorId="1F4FF00F" wp14:editId="58B91F54">
                <wp:simplePos x="0" y="0"/>
                <wp:positionH relativeFrom="column">
                  <wp:posOffset>4550410</wp:posOffset>
                </wp:positionH>
                <wp:positionV relativeFrom="paragraph">
                  <wp:posOffset>3172460</wp:posOffset>
                </wp:positionV>
                <wp:extent cx="323850" cy="657225"/>
                <wp:effectExtent l="11430" t="5715" r="12065" b="6985"/>
                <wp:wrapNone/>
                <wp:docPr id="23" name="AutoShape 201"/>
                <wp:cNvGraphicFramePr/>
                <a:graphic xmlns:a="http://schemas.openxmlformats.org/drawingml/2006/main">
                  <a:graphicData uri="http://schemas.microsoft.com/office/word/2010/wordprocessingShape">
                    <wps:wsp>
                      <wps:cNvSpPr/>
                      <wps:spPr>
                        <a:xfrm>
                          <a:off x="0" y="0"/>
                          <a:ext cx="324000" cy="657360"/>
                        </a:xfrm>
                        <a:prstGeom prst="downArrow">
                          <a:avLst>
                            <a:gd name="adj1" fmla="val 50000"/>
                            <a:gd name="adj2" fmla="val 50735"/>
                          </a:avLst>
                        </a:prstGeom>
                        <a:solidFill>
                          <a:srgbClr val="FFFF00"/>
                        </a:solidFill>
                        <a:ln w="9525">
                          <a:solidFill>
                            <a:srgbClr val="0000FF"/>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0D2635" id="AutoShape 201" o:spid="_x0000_s1026" type="#_x0000_t67" style="position:absolute;margin-left:358.3pt;margin-top:249.8pt;width:25.5pt;height:51.75pt;z-index:28;visibility:visible;mso-wrap-style:square;mso-wrap-distance-left:.9pt;mso-wrap-distance-top:.45pt;mso-wrap-distance-right:.95pt;mso-wrap-distance-bottom:.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" adj="16199" fillcolor="yellow" strokecolor="blue"/>
            </w:pict>
          </mc:Fallback>
        </mc:AlternateContent>
      </w:r>
      <w:r>
        <w:rPr>
          <w:noProof/>
          <w:lang w:eastAsia="ru-RU"/>
        </w:rPr>
        <w:drawing>
          <wp:inline distT="0" distB="0" distL="0" distR="0" wp14:anchorId="50F3B5FA" wp14:editId="30991735">
            <wp:extent cx="8124190" cy="7205980"/>
            <wp:effectExtent l="0" t="0" r="0" b="0"/>
            <wp:docPr id="24" name="Рисунок 25" descr="C:\Users\MyravyevaYS\Desktop\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5" descr="C:\Users\MyravyevaYS\Desktop\5321.png"/>
                    <pic:cNvPicPr>
                      <a:picLocks noChangeAspect="1" noChangeArrowheads="1"/>
                    </pic:cNvPicPr>
                  </pic:nvPicPr>
                  <pic:blipFill>
                    <a:blip r:embed="rId18"/>
                    <a:stretch>
                      <a:fillRect/>
                    </a:stretch>
                  </pic:blipFill>
                  <pic:spPr bwMode="auto">
                    <a:xfrm>
                      <a:off x="0" y="0"/>
                      <a:ext cx="8124190" cy="7205980"/>
                    </a:xfrm>
                    <a:prstGeom prst="rect">
                      <a:avLst/>
                    </a:prstGeom>
                  </pic:spPr>
                </pic:pic>
              </a:graphicData>
            </a:graphic>
          </wp:inline>
        </w:drawing>
      </w:r>
    </w:p>
    <w:p w14:paraId="656BA07E" w14:textId="77777777" w:rsidR="003D3FE5" w:rsidRDefault="00F8726A">
      <w:pPr>
        <w:pStyle w:val="10"/>
        <w:spacing w:after="200" w:line="276" w:lineRule="auto"/>
        <w:jc w:val="center"/>
        <w:rPr>
          <w:sz w:val="32"/>
          <w:szCs w:val="32"/>
        </w:rPr>
      </w:pPr>
      <w:r>
        <w:rPr>
          <w:sz w:val="32"/>
          <w:szCs w:val="32"/>
        </w:rPr>
        <w:t>ЛОТ №8</w:t>
      </w:r>
    </w:p>
    <w:p w14:paraId="6CF8F576" w14:textId="77777777" w:rsidR="003D3FE5" w:rsidRDefault="00F8726A">
      <w:pPr>
        <w:pStyle w:val="10"/>
        <w:spacing w:after="200" w:line="276" w:lineRule="auto"/>
        <w:jc w:val="center"/>
        <w:rPr>
          <w:sz w:val="32"/>
          <w:szCs w:val="32"/>
        </w:rPr>
      </w:pPr>
      <w:r>
        <w:rPr>
          <w:noProof/>
          <w:sz w:val="32"/>
          <w:szCs w:val="32"/>
          <w:lang w:eastAsia="ru-RU"/>
        </w:rPr>
        <w:drawing>
          <wp:anchor distT="0" distB="0" distL="114300" distR="114300" simplePos="0" relativeHeight="37" behindDoc="0" locked="0" layoutInCell="0" allowOverlap="1" wp14:anchorId="7C1C087E" wp14:editId="5A7ECB79">
            <wp:simplePos x="0" y="0"/>
            <wp:positionH relativeFrom="margin">
              <wp:align>center</wp:align>
            </wp:positionH>
            <wp:positionV relativeFrom="paragraph">
              <wp:posOffset>17780</wp:posOffset>
            </wp:positionV>
            <wp:extent cx="9190990" cy="6594475"/>
            <wp:effectExtent l="0" t="0" r="0" b="0"/>
            <wp:wrapThrough wrapText="bothSides">
              <wp:wrapPolygon edited="0">
                <wp:start x="-16" y="0"/>
                <wp:lineTo x="-16" y="21320"/>
                <wp:lineTo x="21464" y="21320"/>
                <wp:lineTo x="21464" y="0"/>
                <wp:lineTo x="-16" y="0"/>
              </wp:wrapPolygon>
            </wp:wrapThrough>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1"/>
                    <pic:cNvPicPr>
                      <a:picLocks noChangeAspect="1" noChangeArrowheads="1"/>
                    </pic:cNvPicPr>
                  </pic:nvPicPr>
                  <pic:blipFill>
                    <a:blip r:embed="rId19"/>
                    <a:srcRect l="19842" t="9081" r="19999" b="14205"/>
                    <a:stretch>
                      <a:fillRect/>
                    </a:stretch>
                  </pic:blipFill>
                  <pic:spPr bwMode="auto">
                    <a:xfrm>
                      <a:off x="0" y="0"/>
                      <a:ext cx="9190990" cy="6594475"/>
                    </a:xfrm>
                    <a:prstGeom prst="rect">
                      <a:avLst/>
                    </a:prstGeom>
                  </pic:spPr>
                </pic:pic>
              </a:graphicData>
            </a:graphic>
          </wp:anchor>
        </w:drawing>
      </w:r>
      <w:r>
        <w:br w:type="page"/>
      </w:r>
    </w:p>
    <w:p w14:paraId="25ED9B17" w14:textId="77777777" w:rsidR="003D3FE5" w:rsidRDefault="00F8726A">
      <w:pPr>
        <w:pStyle w:val="10"/>
        <w:spacing w:after="200" w:line="276" w:lineRule="auto"/>
        <w:ind w:left="426"/>
        <w:jc w:val="center"/>
        <w:rPr>
          <w:b/>
          <w:sz w:val="32"/>
          <w:szCs w:val="32"/>
        </w:rPr>
      </w:pPr>
      <w:r>
        <w:rPr>
          <w:noProof/>
          <w:lang w:eastAsia="ru-RU"/>
        </w:rPr>
        <mc:AlternateContent>
          <mc:Choice Requires="wps">
            <w:drawing>
              <wp:anchor distT="5715" distB="6985" distL="11430" distR="12065" simplePos="0" relativeHeight="16" behindDoc="0" locked="0" layoutInCell="1" allowOverlap="1" wp14:anchorId="4D50CAFB" wp14:editId="2F87D9D9">
                <wp:simplePos x="0" y="0"/>
                <wp:positionH relativeFrom="column">
                  <wp:posOffset>4455160</wp:posOffset>
                </wp:positionH>
                <wp:positionV relativeFrom="paragraph">
                  <wp:posOffset>3318510</wp:posOffset>
                </wp:positionV>
                <wp:extent cx="323850" cy="657225"/>
                <wp:effectExtent l="11430" t="5715" r="12065" b="6985"/>
                <wp:wrapNone/>
                <wp:docPr id="26" name="AutoShape 201"/>
                <wp:cNvGraphicFramePr/>
                <a:graphic xmlns:a="http://schemas.openxmlformats.org/drawingml/2006/main">
                  <a:graphicData uri="http://schemas.microsoft.com/office/word/2010/wordprocessingShape">
                    <wps:wsp>
                      <wps:cNvSpPr/>
                      <wps:spPr>
                        <a:xfrm>
                          <a:off x="0" y="0"/>
                          <a:ext cx="324000" cy="657360"/>
                        </a:xfrm>
                        <a:prstGeom prst="downArrow">
                          <a:avLst>
                            <a:gd name="adj1" fmla="val 50000"/>
                            <a:gd name="adj2" fmla="val 50735"/>
                          </a:avLst>
                        </a:prstGeom>
                        <a:solidFill>
                          <a:srgbClr val="FFFF00"/>
                        </a:solidFill>
                        <a:ln w="9525">
                          <a:solidFill>
                            <a:srgbClr val="0000FF"/>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828BE0" id="AutoShape 201" o:spid="_x0000_s1026" type="#_x0000_t67" style="position:absolute;margin-left:350.8pt;margin-top:261.3pt;width:25.5pt;height:51.75pt;z-index:16;visibility:visible;mso-wrap-style:square;mso-wrap-distance-left:.9pt;mso-wrap-distance-top:.45pt;mso-wrap-distance-right:.95pt;mso-wrap-distance-bottom:.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" adj="16199" fillcolor="yellow" strokecolor="blue"/>
            </w:pict>
          </mc:Fallback>
        </mc:AlternateContent>
      </w:r>
      <w:r>
        <w:rPr>
          <w:noProof/>
          <w:lang w:eastAsia="ru-RU"/>
        </w:rPr>
        <w:drawing>
          <wp:inline distT="0" distB="0" distL="0" distR="0" wp14:anchorId="09BD2B6F" wp14:editId="3937ED62">
            <wp:extent cx="7852410" cy="6741795"/>
            <wp:effectExtent l="0" t="0" r="0" b="0"/>
            <wp:docPr id="27" name="Рисунок 28" descr="C:\Users\MyravyevaYS\Desktop\хле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8" descr="C:\Users\MyravyevaYS\Desktop\хлеб.png"/>
                    <pic:cNvPicPr>
                      <a:picLocks noChangeAspect="1" noChangeArrowheads="1"/>
                    </pic:cNvPicPr>
                  </pic:nvPicPr>
                  <pic:blipFill>
                    <a:blip r:embed="rId20"/>
                    <a:stretch>
                      <a:fillRect/>
                    </a:stretch>
                  </pic:blipFill>
                  <pic:spPr bwMode="auto">
                    <a:xfrm>
                      <a:off x="0" y="0"/>
                      <a:ext cx="7852410" cy="6741795"/>
                    </a:xfrm>
                    <a:prstGeom prst="rect">
                      <a:avLst/>
                    </a:prstGeom>
                  </pic:spPr>
                </pic:pic>
              </a:graphicData>
            </a:graphic>
          </wp:inline>
        </w:drawing>
      </w:r>
    </w:p>
    <w:p w14:paraId="27639880" w14:textId="77777777" w:rsidR="003D3FE5" w:rsidRDefault="00F8726A">
      <w:pPr>
        <w:pStyle w:val="10"/>
        <w:widowControl w:val="0"/>
        <w:tabs>
          <w:tab w:val="clear" w:pos="709"/>
          <w:tab w:val="left" w:pos="993"/>
        </w:tabs>
        <w:ind w:left="851"/>
        <w:jc w:val="center"/>
        <w:rPr>
          <w:sz w:val="32"/>
          <w:szCs w:val="32"/>
        </w:rPr>
      </w:pPr>
      <w:r>
        <w:rPr>
          <w:noProof/>
          <w:sz w:val="32"/>
          <w:szCs w:val="32"/>
          <w:lang w:eastAsia="ru-RU"/>
        </w:rPr>
        <mc:AlternateContent>
          <mc:Choice Requires="wps">
            <w:drawing>
              <wp:anchor distT="5715" distB="6985" distL="11430" distR="12065" simplePos="0" relativeHeight="17" behindDoc="0" locked="0" layoutInCell="1" allowOverlap="1" wp14:anchorId="319A9AF3" wp14:editId="133727A9">
                <wp:simplePos x="0" y="0"/>
                <wp:positionH relativeFrom="column">
                  <wp:posOffset>5191760</wp:posOffset>
                </wp:positionH>
                <wp:positionV relativeFrom="paragraph">
                  <wp:posOffset>3151505</wp:posOffset>
                </wp:positionV>
                <wp:extent cx="323850" cy="657225"/>
                <wp:effectExtent l="11430" t="5715" r="12065" b="6985"/>
                <wp:wrapNone/>
                <wp:docPr id="28" name="AutoShape 201"/>
                <wp:cNvGraphicFramePr/>
                <a:graphic xmlns:a="http://schemas.openxmlformats.org/drawingml/2006/main">
                  <a:graphicData uri="http://schemas.microsoft.com/office/word/2010/wordprocessingShape">
                    <wps:wsp>
                      <wps:cNvSpPr/>
                      <wps:spPr>
                        <a:xfrm>
                          <a:off x="0" y="0"/>
                          <a:ext cx="324000" cy="657360"/>
                        </a:xfrm>
                        <a:prstGeom prst="downArrow">
                          <a:avLst>
                            <a:gd name="adj1" fmla="val 50000"/>
                            <a:gd name="adj2" fmla="val 50735"/>
                          </a:avLst>
                        </a:prstGeom>
                        <a:solidFill>
                          <a:srgbClr val="FFFF00"/>
                        </a:solidFill>
                        <a:ln w="9525">
                          <a:solidFill>
                            <a:srgbClr val="0000FF"/>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034E80" id="AutoShape 201" o:spid="_x0000_s1026" type="#_x0000_t67" style="position:absolute;margin-left:408.8pt;margin-top:248.15pt;width:25.5pt;height:51.75pt;z-index:17;visibility:visible;mso-wrap-style:square;mso-wrap-distance-left:.9pt;mso-wrap-distance-top:.45pt;mso-wrap-distance-right:.95pt;mso-wrap-distance-bottom:.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" adj="16199" fillcolor="yellow" strokecolor="blue"/>
            </w:pict>
          </mc:Fallback>
        </mc:AlternateContent>
      </w:r>
    </w:p>
    <w:p w14:paraId="32DE237E" w14:textId="77777777" w:rsidR="003D3FE5" w:rsidRDefault="00F8726A">
      <w:pPr>
        <w:pStyle w:val="10"/>
        <w:spacing w:after="200" w:line="276" w:lineRule="auto"/>
        <w:jc w:val="center"/>
        <w:rPr>
          <w:sz w:val="32"/>
          <w:szCs w:val="32"/>
        </w:rPr>
      </w:pPr>
      <w:r>
        <w:rPr>
          <w:noProof/>
          <w:lang w:eastAsia="ru-RU"/>
        </w:rPr>
        <w:drawing>
          <wp:anchor distT="0" distB="0" distL="114300" distR="114300" simplePos="0" relativeHeight="38" behindDoc="0" locked="0" layoutInCell="0" allowOverlap="1" wp14:anchorId="45F92788" wp14:editId="026E5B89">
            <wp:simplePos x="0" y="0"/>
            <wp:positionH relativeFrom="column">
              <wp:posOffset>1102360</wp:posOffset>
            </wp:positionH>
            <wp:positionV relativeFrom="paragraph">
              <wp:posOffset>376555</wp:posOffset>
            </wp:positionV>
            <wp:extent cx="7741285" cy="5886450"/>
            <wp:effectExtent l="0" t="0" r="0" b="0"/>
            <wp:wrapThrough wrapText="bothSides">
              <wp:wrapPolygon edited="0">
                <wp:start x="-16" y="0"/>
                <wp:lineTo x="-16" y="21344"/>
                <wp:lineTo x="21423" y="21344"/>
                <wp:lineTo x="21423" y="0"/>
                <wp:lineTo x="-16" y="0"/>
              </wp:wrapPolygon>
            </wp:wrapThrough>
            <wp:docPr id="2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4"/>
                    <pic:cNvPicPr>
                      <a:picLocks noChangeAspect="1" noChangeArrowheads="1"/>
                    </pic:cNvPicPr>
                  </pic:nvPicPr>
                  <pic:blipFill>
                    <a:blip r:embed="rId21"/>
                    <a:srcRect l="19842" t="9512" r="20129" b="9344"/>
                    <a:stretch>
                      <a:fillRect/>
                    </a:stretch>
                  </pic:blipFill>
                  <pic:spPr bwMode="auto">
                    <a:xfrm>
                      <a:off x="0" y="0"/>
                      <a:ext cx="7741285" cy="5886450"/>
                    </a:xfrm>
                    <a:prstGeom prst="rect">
                      <a:avLst/>
                    </a:prstGeom>
                  </pic:spPr>
                </pic:pic>
              </a:graphicData>
            </a:graphic>
          </wp:anchor>
        </w:drawing>
      </w:r>
      <w:r>
        <w:rPr>
          <w:sz w:val="32"/>
          <w:szCs w:val="32"/>
        </w:rPr>
        <w:t>ЛОТ №9</w:t>
      </w:r>
    </w:p>
    <w:p w14:paraId="0F046D12" w14:textId="77777777" w:rsidR="003D3FE5" w:rsidRDefault="003D3FE5">
      <w:pPr>
        <w:pStyle w:val="10"/>
        <w:spacing w:after="200" w:line="276" w:lineRule="auto"/>
        <w:jc w:val="center"/>
        <w:rPr>
          <w:sz w:val="32"/>
          <w:szCs w:val="32"/>
        </w:rPr>
      </w:pPr>
    </w:p>
    <w:p w14:paraId="37D90C47" w14:textId="77777777" w:rsidR="003D3FE5" w:rsidRDefault="00F8726A">
      <w:pPr>
        <w:pStyle w:val="10"/>
        <w:widowControl w:val="0"/>
        <w:tabs>
          <w:tab w:val="clear" w:pos="709"/>
          <w:tab w:val="left" w:pos="0"/>
        </w:tabs>
        <w:jc w:val="center"/>
        <w:rPr>
          <w:sz w:val="32"/>
          <w:szCs w:val="32"/>
        </w:rPr>
      </w:pPr>
      <w:r>
        <w:rPr>
          <w:noProof/>
          <w:lang w:eastAsia="ru-RU"/>
        </w:rPr>
        <mc:AlternateContent>
          <mc:Choice Requires="wps">
            <w:drawing>
              <wp:anchor distT="5715" distB="6985" distL="12065" distR="11430" simplePos="0" relativeHeight="29" behindDoc="0" locked="0" layoutInCell="1" allowOverlap="1" wp14:anchorId="5EBA430D" wp14:editId="2AAB30FA">
                <wp:simplePos x="0" y="0"/>
                <wp:positionH relativeFrom="column">
                  <wp:posOffset>4871720</wp:posOffset>
                </wp:positionH>
                <wp:positionV relativeFrom="paragraph">
                  <wp:posOffset>3286760</wp:posOffset>
                </wp:positionV>
                <wp:extent cx="381000" cy="657225"/>
                <wp:effectExtent l="12065" t="5715" r="11430" b="6985"/>
                <wp:wrapNone/>
                <wp:docPr id="30" name="AutoShape 201"/>
                <wp:cNvGraphicFramePr/>
                <a:graphic xmlns:a="http://schemas.openxmlformats.org/drawingml/2006/main">
                  <a:graphicData uri="http://schemas.microsoft.com/office/word/2010/wordprocessingShape">
                    <wps:wsp>
                      <wps:cNvSpPr/>
                      <wps:spPr>
                        <a:xfrm flipH="1">
                          <a:off x="0" y="0"/>
                          <a:ext cx="380880" cy="657360"/>
                        </a:xfrm>
                        <a:prstGeom prst="downArrow">
                          <a:avLst>
                            <a:gd name="adj1" fmla="val 50000"/>
                            <a:gd name="adj2" fmla="val 50735"/>
                          </a:avLst>
                        </a:prstGeom>
                        <a:solidFill>
                          <a:srgbClr val="FFFF00"/>
                        </a:solidFill>
                        <a:ln w="9525">
                          <a:solidFill>
                            <a:srgbClr val="0000FF"/>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EC20E1" id="AutoShape 201" o:spid="_x0000_s1026" type="#_x0000_t67" style="position:absolute;margin-left:383.6pt;margin-top:258.8pt;width:30pt;height:51.75pt;flip:x;z-index:29;visibility:visible;mso-wrap-style:square;mso-wrap-distance-left:.95pt;mso-wrap-distance-top:.45pt;mso-wrap-distance-right:.9pt;mso-wrap-distance-bottom:.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" adj="15250" fillcolor="yellow" strokecolor="blue"/>
            </w:pict>
          </mc:Fallback>
        </mc:AlternateContent>
      </w:r>
      <w:r>
        <w:rPr>
          <w:noProof/>
          <w:lang w:eastAsia="ru-RU"/>
        </w:rPr>
        <w:drawing>
          <wp:inline distT="0" distB="0" distL="0" distR="0" wp14:anchorId="0482BCD8" wp14:editId="26934BAA">
            <wp:extent cx="7835265" cy="7056120"/>
            <wp:effectExtent l="0" t="0" r="0" b="0"/>
            <wp:docPr id="31" name="Рисунок 32" descr="C:\Users\MyravyevaYS\Desktop\а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2" descr="C:\Users\MyravyevaYS\Desktop\анта.png"/>
                    <pic:cNvPicPr>
                      <a:picLocks noChangeAspect="1" noChangeArrowheads="1"/>
                    </pic:cNvPicPr>
                  </pic:nvPicPr>
                  <pic:blipFill>
                    <a:blip r:embed="rId22"/>
                    <a:stretch>
                      <a:fillRect/>
                    </a:stretch>
                  </pic:blipFill>
                  <pic:spPr bwMode="auto">
                    <a:xfrm>
                      <a:off x="0" y="0"/>
                      <a:ext cx="7835265" cy="7056120"/>
                    </a:xfrm>
                    <a:prstGeom prst="rect">
                      <a:avLst/>
                    </a:prstGeom>
                  </pic:spPr>
                </pic:pic>
              </a:graphicData>
            </a:graphic>
          </wp:inline>
        </w:drawing>
      </w:r>
      <w:r>
        <w:br w:type="page"/>
      </w:r>
    </w:p>
    <w:p w14:paraId="1CB8D73D" w14:textId="77777777" w:rsidR="003D3FE5" w:rsidRDefault="00F8726A">
      <w:pPr>
        <w:pStyle w:val="10"/>
        <w:spacing w:after="200" w:line="276" w:lineRule="auto"/>
        <w:ind w:left="142"/>
        <w:jc w:val="center"/>
        <w:rPr>
          <w:sz w:val="32"/>
          <w:szCs w:val="32"/>
        </w:rPr>
      </w:pPr>
      <w:r>
        <w:rPr>
          <w:noProof/>
          <w:lang w:eastAsia="ru-RU"/>
        </w:rPr>
        <mc:AlternateContent>
          <mc:Choice Requires="wps">
            <w:drawing>
              <wp:anchor distT="5715" distB="6985" distL="11430" distR="12065" simplePos="0" relativeHeight="18" behindDoc="0" locked="0" layoutInCell="1" allowOverlap="1" wp14:anchorId="7BCA7E23" wp14:editId="22560C90">
                <wp:simplePos x="0" y="0"/>
                <wp:positionH relativeFrom="column">
                  <wp:posOffset>4947920</wp:posOffset>
                </wp:positionH>
                <wp:positionV relativeFrom="paragraph">
                  <wp:posOffset>2725420</wp:posOffset>
                </wp:positionV>
                <wp:extent cx="323850" cy="657225"/>
                <wp:effectExtent l="11430" t="5715" r="12065" b="6985"/>
                <wp:wrapNone/>
                <wp:docPr id="32" name="AutoShape 201"/>
                <wp:cNvGraphicFramePr/>
                <a:graphic xmlns:a="http://schemas.openxmlformats.org/drawingml/2006/main">
                  <a:graphicData uri="http://schemas.microsoft.com/office/word/2010/wordprocessingShape">
                    <wps:wsp>
                      <wps:cNvSpPr/>
                      <wps:spPr>
                        <a:xfrm>
                          <a:off x="0" y="0"/>
                          <a:ext cx="324000" cy="657360"/>
                        </a:xfrm>
                        <a:prstGeom prst="downArrow">
                          <a:avLst>
                            <a:gd name="adj1" fmla="val 50000"/>
                            <a:gd name="adj2" fmla="val 50735"/>
                          </a:avLst>
                        </a:prstGeom>
                        <a:solidFill>
                          <a:srgbClr val="FFFF00"/>
                        </a:solidFill>
                        <a:ln w="9525">
                          <a:solidFill>
                            <a:srgbClr val="0000FF"/>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A85CAC" id="AutoShape 201" o:spid="_x0000_s1026" type="#_x0000_t67" style="position:absolute;margin-left:389.6pt;margin-top:214.6pt;width:25.5pt;height:51.75pt;z-index:18;visibility:visible;mso-wrap-style:square;mso-wrap-distance-left:.9pt;mso-wrap-distance-top:.45pt;mso-wrap-distance-right:.95pt;mso-wrap-distance-bottom:.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" adj="16199" fillcolor="yellow" strokecolor="blue"/>
            </w:pict>
          </mc:Fallback>
        </mc:AlternateContent>
      </w:r>
      <w:r>
        <w:rPr>
          <w:sz w:val="32"/>
          <w:szCs w:val="32"/>
        </w:rPr>
        <w:t>ЛОТ №10</w:t>
      </w:r>
    </w:p>
    <w:p w14:paraId="7A25F1A9" w14:textId="77777777" w:rsidR="003D3FE5" w:rsidRDefault="00F8726A">
      <w:pPr>
        <w:pStyle w:val="10"/>
        <w:widowControl w:val="0"/>
        <w:tabs>
          <w:tab w:val="clear" w:pos="709"/>
          <w:tab w:val="left" w:pos="0"/>
        </w:tabs>
        <w:jc w:val="center"/>
        <w:rPr>
          <w:sz w:val="32"/>
          <w:szCs w:val="32"/>
        </w:rPr>
      </w:pPr>
      <w:r>
        <w:rPr>
          <w:noProof/>
          <w:sz w:val="32"/>
          <w:szCs w:val="32"/>
          <w:lang w:eastAsia="ru-RU"/>
        </w:rPr>
        <w:drawing>
          <wp:anchor distT="0" distB="0" distL="114300" distR="114300" simplePos="0" relativeHeight="39" behindDoc="0" locked="0" layoutInCell="0" allowOverlap="1" wp14:anchorId="5A2CAFED" wp14:editId="7F65F91A">
            <wp:simplePos x="0" y="0"/>
            <wp:positionH relativeFrom="margin">
              <wp:align>center</wp:align>
            </wp:positionH>
            <wp:positionV relativeFrom="paragraph">
              <wp:posOffset>17780</wp:posOffset>
            </wp:positionV>
            <wp:extent cx="8621395" cy="6382385"/>
            <wp:effectExtent l="0" t="0" r="0" b="0"/>
            <wp:wrapThrough wrapText="bothSides">
              <wp:wrapPolygon edited="0">
                <wp:start x="-16" y="0"/>
                <wp:lineTo x="-16" y="21368"/>
                <wp:lineTo x="21491" y="21368"/>
                <wp:lineTo x="21491" y="0"/>
                <wp:lineTo x="-16" y="0"/>
              </wp:wrapPolygon>
            </wp:wrapThrough>
            <wp:docPr id="3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6"/>
                    <pic:cNvPicPr>
                      <a:picLocks noChangeAspect="1" noChangeArrowheads="1"/>
                    </pic:cNvPicPr>
                  </pic:nvPicPr>
                  <pic:blipFill>
                    <a:blip r:embed="rId23"/>
                    <a:srcRect l="19488" t="8451" r="19650" b="11444"/>
                    <a:stretch>
                      <a:fillRect/>
                    </a:stretch>
                  </pic:blipFill>
                  <pic:spPr bwMode="auto">
                    <a:xfrm>
                      <a:off x="0" y="0"/>
                      <a:ext cx="8621395" cy="6382385"/>
                    </a:xfrm>
                    <a:prstGeom prst="rect">
                      <a:avLst/>
                    </a:prstGeom>
                  </pic:spPr>
                </pic:pic>
              </a:graphicData>
            </a:graphic>
          </wp:anchor>
        </w:drawing>
      </w:r>
    </w:p>
    <w:p w14:paraId="1CB4CA92" w14:textId="77777777" w:rsidR="003D3FE5" w:rsidRDefault="00F8726A">
      <w:pPr>
        <w:pStyle w:val="10"/>
        <w:spacing w:after="200" w:line="276" w:lineRule="auto"/>
        <w:jc w:val="center"/>
        <w:rPr>
          <w:sz w:val="32"/>
          <w:szCs w:val="32"/>
        </w:rPr>
      </w:pPr>
      <w:r>
        <w:br w:type="page"/>
      </w:r>
    </w:p>
    <w:p w14:paraId="5ECC0559" w14:textId="77777777" w:rsidR="003D3FE5" w:rsidRDefault="00F8726A">
      <w:pPr>
        <w:pStyle w:val="10"/>
        <w:widowControl w:val="0"/>
        <w:tabs>
          <w:tab w:val="clear" w:pos="709"/>
          <w:tab w:val="left" w:pos="0"/>
        </w:tabs>
        <w:jc w:val="center"/>
        <w:rPr>
          <w:sz w:val="32"/>
          <w:szCs w:val="32"/>
        </w:rPr>
      </w:pPr>
      <w:r>
        <w:rPr>
          <w:noProof/>
          <w:lang w:eastAsia="ru-RU"/>
        </w:rPr>
        <mc:AlternateContent>
          <mc:Choice Requires="wps">
            <w:drawing>
              <wp:anchor distT="5715" distB="6985" distL="11430" distR="12065" simplePos="0" relativeHeight="20" behindDoc="0" locked="0" layoutInCell="1" allowOverlap="1" wp14:anchorId="06124AC4" wp14:editId="06CAFF79">
                <wp:simplePos x="0" y="0"/>
                <wp:positionH relativeFrom="column">
                  <wp:posOffset>4442460</wp:posOffset>
                </wp:positionH>
                <wp:positionV relativeFrom="paragraph">
                  <wp:posOffset>3777615</wp:posOffset>
                </wp:positionV>
                <wp:extent cx="323850" cy="657225"/>
                <wp:effectExtent l="11430" t="5715" r="12065" b="6985"/>
                <wp:wrapNone/>
                <wp:docPr id="34" name="AutoShape 201"/>
                <wp:cNvGraphicFramePr/>
                <a:graphic xmlns:a="http://schemas.openxmlformats.org/drawingml/2006/main">
                  <a:graphicData uri="http://schemas.microsoft.com/office/word/2010/wordprocessingShape">
                    <wps:wsp>
                      <wps:cNvSpPr/>
                      <wps:spPr>
                        <a:xfrm>
                          <a:off x="0" y="0"/>
                          <a:ext cx="324000" cy="657360"/>
                        </a:xfrm>
                        <a:prstGeom prst="downArrow">
                          <a:avLst>
                            <a:gd name="adj1" fmla="val 50000"/>
                            <a:gd name="adj2" fmla="val 50735"/>
                          </a:avLst>
                        </a:prstGeom>
                        <a:solidFill>
                          <a:srgbClr val="FFFF00"/>
                        </a:solidFill>
                        <a:ln w="9525">
                          <a:solidFill>
                            <a:srgbClr val="0000FF"/>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DF9B9E" id="AutoShape 201" o:spid="_x0000_s1026" type="#_x0000_t67" style="position:absolute;margin-left:349.8pt;margin-top:297.45pt;width:25.5pt;height:51.75pt;z-index:20;visibility:visible;mso-wrap-style:square;mso-wrap-distance-left:.9pt;mso-wrap-distance-top:.45pt;mso-wrap-distance-right:.95pt;mso-wrap-distance-bottom:.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" adj="16199" fillcolor="yellow" strokecolor="blue"/>
            </w:pict>
          </mc:Fallback>
        </mc:AlternateContent>
      </w:r>
      <w:r>
        <w:rPr>
          <w:noProof/>
          <w:lang w:eastAsia="ru-RU"/>
        </w:rPr>
        <w:drawing>
          <wp:inline distT="0" distB="0" distL="0" distR="0" wp14:anchorId="34B77643" wp14:editId="7D40AFBE">
            <wp:extent cx="8311515" cy="7287895"/>
            <wp:effectExtent l="0" t="0" r="0" b="0"/>
            <wp:docPr id="35" name="Рисунок 43" descr="C:\Users\MyravyevaYS\Desktop\пу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43" descr="C:\Users\MyravyevaYS\Desktop\пуш.png"/>
                    <pic:cNvPicPr>
                      <a:picLocks noChangeAspect="1" noChangeArrowheads="1"/>
                    </pic:cNvPicPr>
                  </pic:nvPicPr>
                  <pic:blipFill>
                    <a:blip r:embed="rId24"/>
                    <a:stretch>
                      <a:fillRect/>
                    </a:stretch>
                  </pic:blipFill>
                  <pic:spPr bwMode="auto">
                    <a:xfrm>
                      <a:off x="0" y="0"/>
                      <a:ext cx="8311515" cy="7287895"/>
                    </a:xfrm>
                    <a:prstGeom prst="rect">
                      <a:avLst/>
                    </a:prstGeom>
                  </pic:spPr>
                </pic:pic>
              </a:graphicData>
            </a:graphic>
          </wp:inline>
        </w:drawing>
      </w:r>
    </w:p>
    <w:p w14:paraId="53F61E04" w14:textId="77777777" w:rsidR="003D3FE5" w:rsidRDefault="00F8726A">
      <w:pPr>
        <w:pStyle w:val="10"/>
        <w:spacing w:after="200" w:line="276" w:lineRule="auto"/>
        <w:jc w:val="center"/>
        <w:rPr>
          <w:sz w:val="32"/>
          <w:szCs w:val="32"/>
        </w:rPr>
      </w:pPr>
      <w:r>
        <w:rPr>
          <w:sz w:val="32"/>
          <w:szCs w:val="32"/>
        </w:rPr>
        <w:t>ЛОТ №11</w:t>
      </w:r>
    </w:p>
    <w:p w14:paraId="23EA74DE" w14:textId="77777777" w:rsidR="003D3FE5" w:rsidRDefault="00F8726A">
      <w:pPr>
        <w:pStyle w:val="10"/>
        <w:spacing w:after="200" w:line="276" w:lineRule="auto"/>
        <w:jc w:val="center"/>
        <w:rPr>
          <w:sz w:val="32"/>
          <w:szCs w:val="32"/>
        </w:rPr>
      </w:pPr>
      <w:r>
        <w:rPr>
          <w:noProof/>
          <w:sz w:val="32"/>
          <w:szCs w:val="32"/>
          <w:lang w:eastAsia="ru-RU"/>
        </w:rPr>
        <w:drawing>
          <wp:anchor distT="0" distB="0" distL="114300" distR="114300" simplePos="0" relativeHeight="40" behindDoc="0" locked="0" layoutInCell="0" allowOverlap="1" wp14:anchorId="35A31033" wp14:editId="4BB137E3">
            <wp:simplePos x="0" y="0"/>
            <wp:positionH relativeFrom="page">
              <wp:align>center</wp:align>
            </wp:positionH>
            <wp:positionV relativeFrom="paragraph">
              <wp:posOffset>17780</wp:posOffset>
            </wp:positionV>
            <wp:extent cx="8894445" cy="6680200"/>
            <wp:effectExtent l="0" t="0" r="0" b="0"/>
            <wp:wrapThrough wrapText="bothSides">
              <wp:wrapPolygon edited="0">
                <wp:start x="-16" y="0"/>
                <wp:lineTo x="-16" y="21368"/>
                <wp:lineTo x="21464" y="21368"/>
                <wp:lineTo x="21464" y="0"/>
                <wp:lineTo x="-16" y="0"/>
              </wp:wrapPolygon>
            </wp:wrapThrough>
            <wp:docPr id="3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7"/>
                    <pic:cNvPicPr>
                      <a:picLocks noChangeAspect="1" noChangeArrowheads="1"/>
                    </pic:cNvPicPr>
                  </pic:nvPicPr>
                  <pic:blipFill>
                    <a:blip r:embed="rId25"/>
                    <a:srcRect l="19724" t="9081" r="19650" b="9974"/>
                    <a:stretch>
                      <a:fillRect/>
                    </a:stretch>
                  </pic:blipFill>
                  <pic:spPr bwMode="auto">
                    <a:xfrm>
                      <a:off x="0" y="0"/>
                      <a:ext cx="8894445" cy="6680200"/>
                    </a:xfrm>
                    <a:prstGeom prst="rect">
                      <a:avLst/>
                    </a:prstGeom>
                  </pic:spPr>
                </pic:pic>
              </a:graphicData>
            </a:graphic>
          </wp:anchor>
        </w:drawing>
      </w:r>
    </w:p>
    <w:p w14:paraId="74923453" w14:textId="77777777" w:rsidR="003D3FE5" w:rsidRDefault="00F8726A">
      <w:pPr>
        <w:pStyle w:val="10"/>
        <w:spacing w:after="200" w:line="276" w:lineRule="auto"/>
        <w:jc w:val="center"/>
        <w:rPr>
          <w:sz w:val="32"/>
          <w:szCs w:val="32"/>
        </w:rPr>
      </w:pPr>
      <w:r>
        <w:rPr>
          <w:noProof/>
          <w:lang w:eastAsia="ru-RU"/>
        </w:rPr>
        <mc:AlternateContent>
          <mc:Choice Requires="wps">
            <w:drawing>
              <wp:anchor distT="5715" distB="6985" distL="11430" distR="12065" simplePos="0" relativeHeight="21" behindDoc="0" locked="0" layoutInCell="1" allowOverlap="1" wp14:anchorId="68B9E49E" wp14:editId="3E84637B">
                <wp:simplePos x="0" y="0"/>
                <wp:positionH relativeFrom="column">
                  <wp:posOffset>4784090</wp:posOffset>
                </wp:positionH>
                <wp:positionV relativeFrom="paragraph">
                  <wp:posOffset>3300095</wp:posOffset>
                </wp:positionV>
                <wp:extent cx="323850" cy="657225"/>
                <wp:effectExtent l="11430" t="5715" r="12065" b="6985"/>
                <wp:wrapNone/>
                <wp:docPr id="37" name="AutoShape 201"/>
                <wp:cNvGraphicFramePr/>
                <a:graphic xmlns:a="http://schemas.openxmlformats.org/drawingml/2006/main">
                  <a:graphicData uri="http://schemas.microsoft.com/office/word/2010/wordprocessingShape">
                    <wps:wsp>
                      <wps:cNvSpPr/>
                      <wps:spPr>
                        <a:xfrm>
                          <a:off x="0" y="0"/>
                          <a:ext cx="324000" cy="657360"/>
                        </a:xfrm>
                        <a:prstGeom prst="downArrow">
                          <a:avLst>
                            <a:gd name="adj1" fmla="val 50000"/>
                            <a:gd name="adj2" fmla="val 50735"/>
                          </a:avLst>
                        </a:prstGeom>
                        <a:solidFill>
                          <a:srgbClr val="FFFF00"/>
                        </a:solidFill>
                        <a:ln w="9525">
                          <a:solidFill>
                            <a:srgbClr val="0000FF"/>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7BB422" id="AutoShape 201" o:spid="_x0000_s1026" type="#_x0000_t67" style="position:absolute;margin-left:376.7pt;margin-top:259.85pt;width:25.5pt;height:51.75pt;z-index:21;visibility:visible;mso-wrap-style:square;mso-wrap-distance-left:.9pt;mso-wrap-distance-top:.45pt;mso-wrap-distance-right:.95pt;mso-wrap-distance-bottom:.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" adj="16199" fillcolor="yellow" strokecolor="blue"/>
            </w:pict>
          </mc:Fallback>
        </mc:AlternateContent>
      </w:r>
      <w:r>
        <w:rPr>
          <w:noProof/>
          <w:lang w:eastAsia="ru-RU"/>
        </w:rPr>
        <w:drawing>
          <wp:inline distT="0" distB="0" distL="0" distR="0" wp14:anchorId="77E9369A" wp14:editId="48E0B8BE">
            <wp:extent cx="8448040" cy="7287895"/>
            <wp:effectExtent l="0" t="0" r="0" b="0"/>
            <wp:docPr id="38" name="Рисунок 46" descr="C:\Users\MyravyevaYS\Desktop\му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46" descr="C:\Users\MyravyevaYS\Desktop\мур.png"/>
                    <pic:cNvPicPr>
                      <a:picLocks noChangeAspect="1" noChangeArrowheads="1"/>
                    </pic:cNvPicPr>
                  </pic:nvPicPr>
                  <pic:blipFill>
                    <a:blip r:embed="rId26"/>
                    <a:stretch>
                      <a:fillRect/>
                    </a:stretch>
                  </pic:blipFill>
                  <pic:spPr bwMode="auto">
                    <a:xfrm>
                      <a:off x="0" y="0"/>
                      <a:ext cx="8448040" cy="7287895"/>
                    </a:xfrm>
                    <a:prstGeom prst="rect">
                      <a:avLst/>
                    </a:prstGeom>
                  </pic:spPr>
                </pic:pic>
              </a:graphicData>
            </a:graphic>
          </wp:inline>
        </w:drawing>
      </w:r>
      <w:r>
        <w:br w:type="page"/>
      </w:r>
    </w:p>
    <w:p w14:paraId="27EE3F87" w14:textId="77777777" w:rsidR="003D3FE5" w:rsidRDefault="00F8726A">
      <w:pPr>
        <w:pStyle w:val="10"/>
        <w:spacing w:after="200" w:line="276" w:lineRule="auto"/>
        <w:jc w:val="center"/>
        <w:rPr>
          <w:sz w:val="32"/>
          <w:szCs w:val="32"/>
        </w:rPr>
      </w:pPr>
      <w:r>
        <w:rPr>
          <w:sz w:val="32"/>
          <w:szCs w:val="32"/>
        </w:rPr>
        <w:t>ЛОТ №12</w:t>
      </w:r>
    </w:p>
    <w:p w14:paraId="7A07DCC1" w14:textId="77777777" w:rsidR="003D3FE5" w:rsidRDefault="00F8726A">
      <w:pPr>
        <w:pStyle w:val="10"/>
        <w:spacing w:after="200" w:line="276" w:lineRule="auto"/>
        <w:jc w:val="center"/>
        <w:rPr>
          <w:sz w:val="32"/>
          <w:szCs w:val="32"/>
        </w:rPr>
      </w:pPr>
      <w:r>
        <w:rPr>
          <w:noProof/>
          <w:sz w:val="32"/>
          <w:szCs w:val="32"/>
          <w:lang w:eastAsia="ru-RU"/>
        </w:rPr>
        <w:drawing>
          <wp:anchor distT="0" distB="0" distL="114300" distR="114300" simplePos="0" relativeHeight="41" behindDoc="0" locked="0" layoutInCell="0" allowOverlap="1" wp14:anchorId="701C222B" wp14:editId="0257C0F7">
            <wp:simplePos x="0" y="0"/>
            <wp:positionH relativeFrom="page">
              <wp:posOffset>1195705</wp:posOffset>
            </wp:positionH>
            <wp:positionV relativeFrom="paragraph">
              <wp:posOffset>17780</wp:posOffset>
            </wp:positionV>
            <wp:extent cx="8632825" cy="6684645"/>
            <wp:effectExtent l="0" t="0" r="0" b="0"/>
            <wp:wrapThrough wrapText="bothSides">
              <wp:wrapPolygon edited="0">
                <wp:start x="-16" y="0"/>
                <wp:lineTo x="-16" y="21344"/>
                <wp:lineTo x="21437" y="21344"/>
                <wp:lineTo x="21437" y="0"/>
                <wp:lineTo x="-16" y="0"/>
              </wp:wrapPolygon>
            </wp:wrapThrough>
            <wp:docPr id="3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0"/>
                    <pic:cNvPicPr>
                      <a:picLocks noChangeAspect="1" noChangeArrowheads="1"/>
                    </pic:cNvPicPr>
                  </pic:nvPicPr>
                  <pic:blipFill>
                    <a:blip r:embed="rId27"/>
                    <a:srcRect l="19842" t="8026" r="20129" b="9344"/>
                    <a:stretch>
                      <a:fillRect/>
                    </a:stretch>
                  </pic:blipFill>
                  <pic:spPr bwMode="auto">
                    <a:xfrm>
                      <a:off x="0" y="0"/>
                      <a:ext cx="8632825" cy="6684645"/>
                    </a:xfrm>
                    <a:prstGeom prst="rect">
                      <a:avLst/>
                    </a:prstGeom>
                  </pic:spPr>
                </pic:pic>
              </a:graphicData>
            </a:graphic>
          </wp:anchor>
        </w:drawing>
      </w:r>
    </w:p>
    <w:p w14:paraId="1AACD998" w14:textId="77777777" w:rsidR="003D3FE5" w:rsidRDefault="00F8726A">
      <w:pPr>
        <w:pStyle w:val="10"/>
        <w:spacing w:after="200" w:line="276" w:lineRule="auto"/>
        <w:rPr>
          <w:sz w:val="32"/>
          <w:szCs w:val="32"/>
        </w:rPr>
      </w:pPr>
      <w:r>
        <w:br w:type="page"/>
      </w:r>
    </w:p>
    <w:p w14:paraId="74244AE5" w14:textId="05854CF1" w:rsidR="003D3FE5" w:rsidRDefault="00F8726A">
      <w:pPr>
        <w:pStyle w:val="10"/>
        <w:spacing w:after="200" w:line="276" w:lineRule="auto"/>
        <w:jc w:val="center"/>
        <w:rPr>
          <w:sz w:val="32"/>
          <w:szCs w:val="32"/>
        </w:rPr>
      </w:pPr>
      <w:r>
        <w:rPr>
          <w:noProof/>
          <w:lang w:eastAsia="ru-RU"/>
        </w:rPr>
        <mc:AlternateContent>
          <mc:Choice Requires="wps">
            <w:drawing>
              <wp:anchor distT="5715" distB="6985" distL="11430" distR="12065" simplePos="0" relativeHeight="22" behindDoc="0" locked="0" layoutInCell="0" allowOverlap="1" wp14:anchorId="7B926239" wp14:editId="39CF2224">
                <wp:simplePos x="0" y="0"/>
                <wp:positionH relativeFrom="margin">
                  <wp:align>center</wp:align>
                </wp:positionH>
                <wp:positionV relativeFrom="paragraph">
                  <wp:posOffset>3493770</wp:posOffset>
                </wp:positionV>
                <wp:extent cx="323850" cy="657225"/>
                <wp:effectExtent l="11430" t="5715" r="12065" b="6985"/>
                <wp:wrapNone/>
                <wp:docPr id="40" name="AutoShape 201"/>
                <wp:cNvGraphicFramePr/>
                <a:graphic xmlns:a="http://schemas.openxmlformats.org/drawingml/2006/main">
                  <a:graphicData uri="http://schemas.microsoft.com/office/word/2010/wordprocessingShape">
                    <wps:wsp>
                      <wps:cNvSpPr/>
                      <wps:spPr>
                        <a:xfrm>
                          <a:off x="0" y="0"/>
                          <a:ext cx="324000" cy="657360"/>
                        </a:xfrm>
                        <a:prstGeom prst="downArrow">
                          <a:avLst>
                            <a:gd name="adj1" fmla="val 50000"/>
                            <a:gd name="adj2" fmla="val 50735"/>
                          </a:avLst>
                        </a:prstGeom>
                        <a:solidFill>
                          <a:srgbClr val="FFFF00"/>
                        </a:solidFill>
                        <a:ln w="9525">
                          <a:solidFill>
                            <a:srgbClr val="0000FF"/>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AA6729" id="AutoShape 201" o:spid="_x0000_s1026" type="#_x0000_t67" style="position:absolute;margin-left:0;margin-top:275.1pt;width:25.5pt;height:51.75pt;z-index:22;visibility:visible;mso-wrap-style:square;mso-wrap-distance-left:.9pt;mso-wrap-distance-top:.45pt;mso-wrap-distance-right:.95pt;mso-wrap-distance-bottom:.55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" o:allowincell="f" adj="16199" fillcolor="yellow" strokecolor="blue">
                <w10:wrap anchorx="margin"/>
              </v:shape>
            </w:pict>
          </mc:Fallback>
        </mc:AlternateContent>
      </w:r>
      <w:r>
        <w:rPr>
          <w:noProof/>
          <w:lang w:eastAsia="ru-RU"/>
        </w:rPr>
        <w:drawing>
          <wp:inline distT="0" distB="0" distL="0" distR="0" wp14:anchorId="5A5D8C2E" wp14:editId="51D79707">
            <wp:extent cx="8406765" cy="7171690"/>
            <wp:effectExtent l="0" t="0" r="0" b="0"/>
            <wp:docPr id="41" name="Рисунок 52" descr="C:\Users\MyravyevaYS\Desktop\с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52" descr="C:\Users\MyravyevaYS\Desktop\сар.png"/>
                    <pic:cNvPicPr>
                      <a:picLocks noChangeAspect="1" noChangeArrowheads="1"/>
                    </pic:cNvPicPr>
                  </pic:nvPicPr>
                  <pic:blipFill>
                    <a:blip r:embed="rId28"/>
                    <a:stretch>
                      <a:fillRect/>
                    </a:stretch>
                  </pic:blipFill>
                  <pic:spPr bwMode="auto">
                    <a:xfrm>
                      <a:off x="0" y="0"/>
                      <a:ext cx="8406765" cy="7171690"/>
                    </a:xfrm>
                    <a:prstGeom prst="rect">
                      <a:avLst/>
                    </a:prstGeom>
                  </pic:spPr>
                </pic:pic>
              </a:graphicData>
            </a:graphic>
          </wp:inline>
        </w:drawing>
      </w:r>
    </w:p>
    <w:p w14:paraId="2C844D45" w14:textId="77777777" w:rsidR="0085604A" w:rsidRDefault="0085604A" w:rsidP="0085604A">
      <w:pPr>
        <w:pStyle w:val="10"/>
        <w:widowControl w:val="0"/>
        <w:tabs>
          <w:tab w:val="clear" w:pos="709"/>
          <w:tab w:val="left" w:pos="140"/>
        </w:tabs>
        <w:jc w:val="both"/>
        <w:rPr>
          <w:sz w:val="22"/>
          <w:szCs w:val="22"/>
        </w:rPr>
      </w:pPr>
    </w:p>
    <w:p w14:paraId="6A951825" w14:textId="77777777" w:rsidR="0085604A" w:rsidRDefault="0085604A" w:rsidP="0085604A">
      <w:pPr>
        <w:pStyle w:val="10"/>
        <w:widowControl w:val="0"/>
        <w:tabs>
          <w:tab w:val="clear" w:pos="709"/>
          <w:tab w:val="left" w:pos="140"/>
        </w:tabs>
        <w:jc w:val="both"/>
        <w:rPr>
          <w:sz w:val="22"/>
          <w:szCs w:val="22"/>
        </w:rPr>
      </w:pPr>
      <w:r>
        <w:rPr>
          <w:sz w:val="22"/>
          <w:szCs w:val="22"/>
        </w:rPr>
        <w:t>Шаг аукциона установлен в размере 5 % начального размера платы за размещение сезонного нестационарного торгового объекта.</w:t>
      </w:r>
    </w:p>
    <w:p w14:paraId="74CC399A" w14:textId="77777777" w:rsidR="0085604A" w:rsidRDefault="0085604A" w:rsidP="0085604A">
      <w:pPr>
        <w:pStyle w:val="10"/>
        <w:widowControl w:val="0"/>
        <w:tabs>
          <w:tab w:val="clear" w:pos="709"/>
          <w:tab w:val="left" w:pos="140"/>
        </w:tabs>
        <w:ind w:firstLine="284"/>
        <w:jc w:val="both"/>
        <w:rPr>
          <w:sz w:val="22"/>
          <w:szCs w:val="22"/>
        </w:rPr>
      </w:pPr>
      <w:r>
        <w:rPr>
          <w:sz w:val="22"/>
          <w:szCs w:val="22"/>
        </w:rPr>
        <w:t>Аукцион на право заключения договора на размещение</w:t>
      </w:r>
      <w:r>
        <w:t xml:space="preserve"> </w:t>
      </w:r>
      <w:r>
        <w:rPr>
          <w:sz w:val="22"/>
          <w:szCs w:val="22"/>
        </w:rPr>
        <w:t xml:space="preserve">сезонного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14:paraId="59CAB3F1" w14:textId="77777777" w:rsidR="0085604A" w:rsidRDefault="0085604A" w:rsidP="0085604A">
      <w:pPr>
        <w:pStyle w:val="10"/>
        <w:tabs>
          <w:tab w:val="clear" w:pos="709"/>
          <w:tab w:val="left" w:pos="142"/>
        </w:tabs>
        <w:ind w:firstLine="284"/>
        <w:jc w:val="both"/>
        <w:rPr>
          <w:sz w:val="22"/>
          <w:szCs w:val="22"/>
        </w:rPr>
      </w:pPr>
      <w:r>
        <w:rPr>
          <w:sz w:val="22"/>
          <w:szCs w:val="22"/>
        </w:rPr>
        <w:t>Предмет электронного аукциона (далее - лот) - право на размещение сезонного нестационарного торгового объекта на территории муниципального образования город Набережные Челны.</w:t>
      </w:r>
    </w:p>
    <w:p w14:paraId="50660D13" w14:textId="77777777" w:rsidR="0085604A" w:rsidRDefault="0085604A" w:rsidP="0085604A">
      <w:pPr>
        <w:pStyle w:val="10"/>
        <w:tabs>
          <w:tab w:val="clear" w:pos="709"/>
          <w:tab w:val="left" w:pos="142"/>
        </w:tabs>
        <w:ind w:firstLine="284"/>
        <w:jc w:val="both"/>
        <w:rPr>
          <w:sz w:val="22"/>
          <w:szCs w:val="22"/>
        </w:rPr>
      </w:pPr>
      <w:r>
        <w:rPr>
          <w:sz w:val="22"/>
          <w:szCs w:val="22"/>
        </w:rPr>
        <w:t>Вид размещаемого объекта – сезонный нестационарный торговый объект.</w:t>
      </w:r>
    </w:p>
    <w:p w14:paraId="76107AA6" w14:textId="77777777" w:rsidR="0085604A" w:rsidRDefault="0085604A" w:rsidP="0085604A">
      <w:pPr>
        <w:pStyle w:val="10"/>
        <w:ind w:left="-142"/>
        <w:jc w:val="both"/>
        <w:rPr>
          <w:sz w:val="22"/>
          <w:szCs w:val="22"/>
        </w:rPr>
      </w:pPr>
      <w:r>
        <w:rPr>
          <w:sz w:val="22"/>
          <w:szCs w:val="22"/>
        </w:rPr>
        <w:t>Уполномоченный орган:</w:t>
      </w:r>
    </w:p>
    <w:p w14:paraId="713E2FF5" w14:textId="77777777" w:rsidR="0085604A" w:rsidRDefault="0085604A" w:rsidP="0085604A">
      <w:pPr>
        <w:pStyle w:val="10"/>
        <w:ind w:left="-142"/>
        <w:jc w:val="both"/>
        <w:rPr>
          <w:sz w:val="22"/>
          <w:szCs w:val="22"/>
        </w:rPr>
      </w:pPr>
      <w:r>
        <w:rPr>
          <w:sz w:val="22"/>
          <w:szCs w:val="22"/>
        </w:rPr>
        <w:t xml:space="preserve">- Отдел муниципального заказа МКУ «Исполнительного комитета муниципального образования город Набережные Челны» Адрес: 423805, Республика Татарстан, г. Набережные Челны, </w:t>
      </w:r>
      <w:proofErr w:type="spellStart"/>
      <w:r>
        <w:rPr>
          <w:sz w:val="22"/>
          <w:szCs w:val="22"/>
        </w:rPr>
        <w:t>пр.Х.Туфана</w:t>
      </w:r>
      <w:proofErr w:type="spellEnd"/>
      <w:r>
        <w:rPr>
          <w:sz w:val="22"/>
          <w:szCs w:val="22"/>
        </w:rPr>
        <w:t xml:space="preserve"> д.23, Адрес электронной почты: </w:t>
      </w:r>
      <w:hyperlink r:id="rId29">
        <w:r>
          <w:rPr>
            <w:sz w:val="22"/>
            <w:szCs w:val="22"/>
          </w:rPr>
          <w:t>amzrt@mail.ru</w:t>
        </w:r>
      </w:hyperlink>
      <w:r>
        <w:rPr>
          <w:sz w:val="22"/>
          <w:szCs w:val="22"/>
        </w:rPr>
        <w:t xml:space="preserve">, телефон: 8 (8552) 30-58-17. Контактное лицо: </w:t>
      </w:r>
      <w:proofErr w:type="spellStart"/>
      <w:r>
        <w:rPr>
          <w:sz w:val="22"/>
          <w:szCs w:val="22"/>
        </w:rPr>
        <w:t>Хамидулин</w:t>
      </w:r>
      <w:proofErr w:type="spellEnd"/>
      <w:r>
        <w:rPr>
          <w:sz w:val="22"/>
          <w:szCs w:val="22"/>
        </w:rPr>
        <w:t xml:space="preserve"> Денис </w:t>
      </w:r>
      <w:proofErr w:type="spellStart"/>
      <w:r>
        <w:rPr>
          <w:sz w:val="22"/>
          <w:szCs w:val="22"/>
        </w:rPr>
        <w:t>Фаритович</w:t>
      </w:r>
      <w:proofErr w:type="spellEnd"/>
      <w:r>
        <w:rPr>
          <w:sz w:val="22"/>
          <w:szCs w:val="22"/>
        </w:rPr>
        <w:t>.</w:t>
      </w:r>
    </w:p>
    <w:p w14:paraId="79C2BB5E" w14:textId="77777777" w:rsidR="0085604A" w:rsidRDefault="0085604A" w:rsidP="0085604A">
      <w:pPr>
        <w:pStyle w:val="10"/>
        <w:ind w:left="-142"/>
        <w:jc w:val="both"/>
        <w:rPr>
          <w:sz w:val="22"/>
          <w:szCs w:val="22"/>
        </w:rPr>
      </w:pPr>
      <w:r>
        <w:rPr>
          <w:sz w:val="22"/>
          <w:szCs w:val="22"/>
        </w:rPr>
        <w:t xml:space="preserve">- Управление экономического развития и поддержки предпринимательства МКУ «Исполнительного комитета муниципального образования город Набережные Челны». 423805, Республика Татарстан, г. Набережные Челны, </w:t>
      </w:r>
      <w:proofErr w:type="spellStart"/>
      <w:r>
        <w:rPr>
          <w:sz w:val="22"/>
          <w:szCs w:val="22"/>
        </w:rPr>
        <w:t>пр.Х.Туфана</w:t>
      </w:r>
      <w:proofErr w:type="spellEnd"/>
      <w:r>
        <w:rPr>
          <w:sz w:val="22"/>
          <w:szCs w:val="22"/>
        </w:rPr>
        <w:t xml:space="preserve"> д.23. Адрес электронной почты:</w:t>
      </w:r>
      <w:hyperlink r:id="rId30">
        <w:r>
          <w:rPr>
            <w:color w:val="0000FF"/>
            <w:sz w:val="22"/>
            <w:szCs w:val="22"/>
            <w:u w:val="single"/>
          </w:rPr>
          <w:t xml:space="preserve"> </w:t>
        </w:r>
        <w:r>
          <w:rPr>
            <w:color w:val="0000FF"/>
            <w:sz w:val="22"/>
            <w:szCs w:val="22"/>
            <w:u w:val="single"/>
            <w:lang w:val="en-US"/>
          </w:rPr>
          <w:t>torgn</w:t>
        </w:r>
        <w:r>
          <w:rPr>
            <w:color w:val="0000FF"/>
            <w:sz w:val="22"/>
            <w:szCs w:val="22"/>
            <w:u w:val="single"/>
          </w:rPr>
          <w:t>7@mail.ru</w:t>
        </w:r>
      </w:hyperlink>
      <w:r>
        <w:rPr>
          <w:sz w:val="22"/>
          <w:szCs w:val="22"/>
        </w:rPr>
        <w:t xml:space="preserve">, Телефон: 8 (8552) 30-58-22, Контактное лицо: Муравьева Яна Сергеевна; 8 (8552) 30-58-24, Контактное лицо: </w:t>
      </w:r>
      <w:proofErr w:type="spellStart"/>
      <w:r>
        <w:rPr>
          <w:sz w:val="22"/>
          <w:szCs w:val="22"/>
        </w:rPr>
        <w:t>Басырова</w:t>
      </w:r>
      <w:proofErr w:type="spellEnd"/>
      <w:r>
        <w:rPr>
          <w:sz w:val="22"/>
          <w:szCs w:val="22"/>
        </w:rPr>
        <w:t xml:space="preserve"> Алина </w:t>
      </w:r>
      <w:proofErr w:type="spellStart"/>
      <w:r>
        <w:rPr>
          <w:sz w:val="22"/>
          <w:szCs w:val="22"/>
        </w:rPr>
        <w:t>Ришатовна</w:t>
      </w:r>
      <w:proofErr w:type="spellEnd"/>
      <w:r>
        <w:rPr>
          <w:sz w:val="22"/>
          <w:szCs w:val="22"/>
        </w:rPr>
        <w:t>.</w:t>
      </w:r>
    </w:p>
    <w:p w14:paraId="3E9AFE9C" w14:textId="77777777" w:rsidR="0085604A" w:rsidRDefault="0085604A" w:rsidP="0085604A">
      <w:pPr>
        <w:pStyle w:val="10"/>
        <w:jc w:val="both"/>
        <w:rPr>
          <w:sz w:val="22"/>
          <w:szCs w:val="22"/>
        </w:rPr>
      </w:pPr>
      <w:r>
        <w:rPr>
          <w:sz w:val="22"/>
          <w:szCs w:val="22"/>
        </w:rPr>
        <w:t xml:space="preserve">Оператор электронной площадки - АО «Агентство по государственному заказу Республики Татарстан». Место нахождения: 420021, </w:t>
      </w:r>
      <w:proofErr w:type="spellStart"/>
      <w:r>
        <w:rPr>
          <w:sz w:val="22"/>
          <w:szCs w:val="22"/>
        </w:rPr>
        <w:t>г.Казань</w:t>
      </w:r>
      <w:proofErr w:type="spellEnd"/>
      <w:r>
        <w:rPr>
          <w:sz w:val="22"/>
          <w:szCs w:val="22"/>
        </w:rPr>
        <w:t xml:space="preserve">, </w:t>
      </w:r>
      <w:proofErr w:type="spellStart"/>
      <w:r>
        <w:rPr>
          <w:sz w:val="22"/>
          <w:szCs w:val="22"/>
        </w:rPr>
        <w:t>ул.Московская</w:t>
      </w:r>
      <w:proofErr w:type="spellEnd"/>
      <w:r>
        <w:rPr>
          <w:sz w:val="22"/>
          <w:szCs w:val="22"/>
        </w:rPr>
        <w:t xml:space="preserve">, 55, телефоны: 292-95-77, 292-95-17. </w:t>
      </w:r>
    </w:p>
    <w:p w14:paraId="5B266B14" w14:textId="77777777" w:rsidR="0085604A" w:rsidRDefault="0085604A" w:rsidP="0085604A">
      <w:pPr>
        <w:pStyle w:val="10"/>
        <w:jc w:val="both"/>
        <w:rPr>
          <w:b/>
          <w:sz w:val="22"/>
          <w:szCs w:val="22"/>
        </w:rPr>
      </w:pPr>
      <w:r>
        <w:rPr>
          <w:sz w:val="22"/>
          <w:szCs w:val="22"/>
        </w:rPr>
        <w:t xml:space="preserve">Телефоны горячей линии технической поддержки электронной площадки 223.zakazrf.ru: 8-9600-552-339, 8-9600-552-338 (с понедельника по пятницу с 09.00 до 16.00 часов). Электронная почта: 223@mail.zakazrf.ru. По вопросам, связанным с работой электронной торговой площадки, обращайтесь на электронную почту info@mail.zakazrf.ru с пометкой торги </w:t>
      </w:r>
      <w:proofErr w:type="spellStart"/>
      <w:r>
        <w:rPr>
          <w:sz w:val="22"/>
          <w:szCs w:val="22"/>
        </w:rPr>
        <w:t>г.Набережные</w:t>
      </w:r>
      <w:proofErr w:type="spellEnd"/>
      <w:r>
        <w:rPr>
          <w:sz w:val="22"/>
          <w:szCs w:val="22"/>
        </w:rPr>
        <w:t xml:space="preserve"> Челны на площадке http://sale.zakazrf.ru/.</w:t>
      </w:r>
    </w:p>
    <w:p w14:paraId="6BE6D83F" w14:textId="717B962D" w:rsidR="0085604A" w:rsidRDefault="0085604A" w:rsidP="0085604A">
      <w:pPr>
        <w:pStyle w:val="10"/>
        <w:jc w:val="both"/>
        <w:rPr>
          <w:sz w:val="22"/>
          <w:szCs w:val="22"/>
        </w:rPr>
      </w:pPr>
      <w:r>
        <w:rPr>
          <w:b/>
          <w:sz w:val="22"/>
          <w:szCs w:val="22"/>
        </w:rPr>
        <w:t>Дата и время окончания срока подачи заявок на участие в электронном аукционе</w:t>
      </w:r>
      <w:r>
        <w:rPr>
          <w:sz w:val="22"/>
          <w:szCs w:val="22"/>
        </w:rPr>
        <w:t xml:space="preserve">: </w:t>
      </w:r>
      <w:r>
        <w:rPr>
          <w:b/>
          <w:sz w:val="22"/>
          <w:szCs w:val="22"/>
        </w:rPr>
        <w:t>«16» декабря 2024г. в 08 часов 00 минут.</w:t>
      </w:r>
    </w:p>
    <w:p w14:paraId="1202DE01" w14:textId="1445E3F2" w:rsidR="0085604A" w:rsidRDefault="0085604A" w:rsidP="0085604A">
      <w:pPr>
        <w:pStyle w:val="10"/>
        <w:jc w:val="both"/>
        <w:rPr>
          <w:b/>
          <w:sz w:val="22"/>
          <w:szCs w:val="22"/>
        </w:rPr>
      </w:pPr>
      <w:r>
        <w:rPr>
          <w:b/>
          <w:bCs/>
          <w:sz w:val="22"/>
          <w:szCs w:val="22"/>
        </w:rPr>
        <w:t>Дата окончания срока</w:t>
      </w:r>
      <w:r>
        <w:rPr>
          <w:b/>
          <w:sz w:val="22"/>
          <w:szCs w:val="22"/>
        </w:rPr>
        <w:t xml:space="preserve"> рассмотрения первых частей заявок на участие в электронном аукционе: «16» декабря 2023г.</w:t>
      </w:r>
    </w:p>
    <w:p w14:paraId="130B7C3F" w14:textId="33A5CB30" w:rsidR="0085604A" w:rsidRDefault="0085604A" w:rsidP="0085604A">
      <w:pPr>
        <w:pStyle w:val="10"/>
        <w:jc w:val="both"/>
        <w:rPr>
          <w:sz w:val="22"/>
          <w:szCs w:val="22"/>
        </w:rPr>
      </w:pPr>
      <w:r>
        <w:rPr>
          <w:b/>
          <w:sz w:val="22"/>
          <w:szCs w:val="22"/>
        </w:rPr>
        <w:t>Дата проведения электронного аукциона: «16» декабря 2023г. в 1</w:t>
      </w:r>
      <w:r w:rsidR="00F8726A">
        <w:rPr>
          <w:b/>
          <w:sz w:val="22"/>
          <w:szCs w:val="22"/>
        </w:rPr>
        <w:t>0</w:t>
      </w:r>
      <w:r>
        <w:rPr>
          <w:b/>
          <w:sz w:val="22"/>
          <w:szCs w:val="22"/>
        </w:rPr>
        <w:t xml:space="preserve"> часов 00 минут.</w:t>
      </w:r>
    </w:p>
    <w:p w14:paraId="3AAA32FC" w14:textId="77777777" w:rsidR="0085604A" w:rsidRDefault="0085604A" w:rsidP="0085604A">
      <w:pPr>
        <w:pStyle w:val="10"/>
        <w:tabs>
          <w:tab w:val="clear" w:pos="709"/>
          <w:tab w:val="left" w:pos="1575"/>
        </w:tabs>
        <w:rPr>
          <w:sz w:val="22"/>
          <w:szCs w:val="22"/>
        </w:rPr>
      </w:pPr>
      <w:r>
        <w:rPr>
          <w:sz w:val="22"/>
          <w:szCs w:val="22"/>
        </w:rPr>
        <w:t>Время начала проведения электронного аукциона по каждому лоту устанавливается оператором электронной площадки.</w:t>
      </w:r>
    </w:p>
    <w:p w14:paraId="2E72CCEF" w14:textId="77777777" w:rsidR="0085604A" w:rsidRDefault="0085604A" w:rsidP="0085604A">
      <w:pPr>
        <w:pStyle w:val="10"/>
        <w:rPr>
          <w:sz w:val="22"/>
          <w:szCs w:val="22"/>
        </w:rPr>
      </w:pPr>
    </w:p>
    <w:p w14:paraId="052CA912" w14:textId="77777777" w:rsidR="0085604A" w:rsidRDefault="0085604A" w:rsidP="0085604A">
      <w:pPr>
        <w:pStyle w:val="10"/>
        <w:jc w:val="both"/>
        <w:rPr>
          <w:sz w:val="22"/>
          <w:szCs w:val="22"/>
        </w:rPr>
      </w:pPr>
      <w:r>
        <w:rPr>
          <w:sz w:val="22"/>
          <w:szCs w:val="22"/>
        </w:rPr>
        <w:t xml:space="preserve">Извещение о проведении электронного аукциона опубликовано на электронной площадке </w:t>
      </w:r>
      <w:r>
        <w:rPr>
          <w:rStyle w:val="af4"/>
          <w:color w:val="0070C0"/>
          <w:sz w:val="22"/>
          <w:szCs w:val="22"/>
        </w:rPr>
        <w:t>http://sale.zakazrf.ru</w:t>
      </w:r>
      <w:r>
        <w:rPr>
          <w:color w:val="0070C0"/>
          <w:sz w:val="22"/>
          <w:szCs w:val="22"/>
        </w:rPr>
        <w:t xml:space="preserve"> </w:t>
      </w:r>
      <w:r>
        <w:rPr>
          <w:sz w:val="22"/>
          <w:szCs w:val="22"/>
        </w:rPr>
        <w:t xml:space="preserve">и </w:t>
      </w:r>
      <w:r>
        <w:rPr>
          <w:bCs/>
          <w:sz w:val="22"/>
        </w:rPr>
        <w:t>на</w:t>
      </w:r>
      <w:r>
        <w:rPr>
          <w:b/>
          <w:sz w:val="22"/>
        </w:rPr>
        <w:t xml:space="preserve"> </w:t>
      </w:r>
      <w:r>
        <w:rPr>
          <w:sz w:val="22"/>
        </w:rPr>
        <w:t xml:space="preserve">официальном сайте города Набережные Челны </w:t>
      </w:r>
      <w:hyperlink r:id="rId31">
        <w:r>
          <w:rPr>
            <w:rStyle w:val="af4"/>
            <w:sz w:val="22"/>
          </w:rPr>
          <w:t xml:space="preserve"> </w:t>
        </w:r>
        <w:r>
          <w:rPr>
            <w:rStyle w:val="af4"/>
            <w:color w:val="0070C0"/>
            <w:sz w:val="22"/>
          </w:rPr>
          <w:t>http://nabchelny.ru</w:t>
        </w:r>
      </w:hyperlink>
      <w:r>
        <w:rPr>
          <w:rStyle w:val="af4"/>
          <w:b/>
          <w:sz w:val="22"/>
        </w:rPr>
        <w:t xml:space="preserve"> . </w:t>
      </w:r>
      <w:r>
        <w:rPr>
          <w:sz w:val="22"/>
          <w:szCs w:val="22"/>
        </w:rPr>
        <w:t xml:space="preserve">Заявители самостоятельно </w:t>
      </w:r>
      <w:proofErr w:type="spellStart"/>
      <w:r>
        <w:rPr>
          <w:sz w:val="22"/>
          <w:szCs w:val="22"/>
        </w:rPr>
        <w:t>ознакамливаются</w:t>
      </w:r>
      <w:proofErr w:type="spellEnd"/>
      <w:r>
        <w:rPr>
          <w:sz w:val="22"/>
          <w:szCs w:val="22"/>
        </w:rPr>
        <w:t xml:space="preserve"> с аукционной документацией и с внесенными в нее изменениями, размещенными на электронной площадке и на сайте города. Информация о местонахождении лотов содержится на официальном сайте г. Набережные Челны по ссылке - </w:t>
      </w:r>
      <w:hyperlink r:id="rId32">
        <w:r>
          <w:rPr>
            <w:rStyle w:val="af4"/>
            <w:color w:val="0070C0"/>
            <w:sz w:val="22"/>
            <w:szCs w:val="22"/>
          </w:rPr>
          <w:t>http://nabchelny.ru/company/1907</w:t>
        </w:r>
      </w:hyperlink>
      <w:r>
        <w:rPr>
          <w:color w:val="0070C0"/>
          <w:sz w:val="22"/>
          <w:szCs w:val="22"/>
        </w:rPr>
        <w:t xml:space="preserve">; </w:t>
      </w:r>
      <w:r>
        <w:rPr>
          <w:sz w:val="22"/>
          <w:szCs w:val="22"/>
        </w:rPr>
        <w:t>в правом нижнем углу нажимаем ячейку «Схема размещения сезонных нестационарных торговых объектов (СНТО) на территории муниципального образования город Набережные Челны». Далее на карте (схема размещения СНТО) находим район размещения СНТО, нажимаем на объекты и находим СНТО с необходимыми координатами.</w:t>
      </w:r>
    </w:p>
    <w:p w14:paraId="1D5ECC84" w14:textId="77777777" w:rsidR="0085604A" w:rsidRDefault="0085604A" w:rsidP="0085604A">
      <w:pPr>
        <w:pStyle w:val="10"/>
        <w:jc w:val="both"/>
        <w:rPr>
          <w:sz w:val="22"/>
          <w:szCs w:val="22"/>
        </w:rPr>
      </w:pPr>
    </w:p>
    <w:p w14:paraId="58D8A78A" w14:textId="77777777" w:rsidR="0085604A" w:rsidRDefault="0085604A" w:rsidP="0085604A">
      <w:pPr>
        <w:pStyle w:val="10"/>
        <w:jc w:val="both"/>
        <w:rPr>
          <w:sz w:val="22"/>
          <w:szCs w:val="22"/>
        </w:rPr>
      </w:pPr>
    </w:p>
    <w:p w14:paraId="0AA02CD5" w14:textId="77777777" w:rsidR="0085604A" w:rsidRDefault="0085604A" w:rsidP="0085604A">
      <w:pPr>
        <w:pStyle w:val="10"/>
        <w:jc w:val="both"/>
        <w:rPr>
          <w:sz w:val="22"/>
          <w:szCs w:val="22"/>
        </w:rPr>
      </w:pPr>
    </w:p>
    <w:p w14:paraId="3DE496BC" w14:textId="77777777" w:rsidR="0085604A" w:rsidRDefault="0085604A" w:rsidP="0085604A">
      <w:pPr>
        <w:pStyle w:val="10"/>
        <w:jc w:val="both"/>
        <w:rPr>
          <w:sz w:val="22"/>
          <w:szCs w:val="22"/>
        </w:rPr>
      </w:pPr>
    </w:p>
    <w:p w14:paraId="05777C59" w14:textId="77777777" w:rsidR="0085604A" w:rsidRDefault="0085604A" w:rsidP="0085604A">
      <w:pPr>
        <w:pStyle w:val="10"/>
        <w:jc w:val="both"/>
        <w:rPr>
          <w:sz w:val="22"/>
          <w:szCs w:val="22"/>
        </w:rPr>
      </w:pPr>
    </w:p>
    <w:p w14:paraId="53EA11D6" w14:textId="77777777" w:rsidR="0085604A" w:rsidRDefault="0085604A" w:rsidP="0085604A">
      <w:pPr>
        <w:pStyle w:val="10"/>
        <w:jc w:val="both"/>
        <w:rPr>
          <w:sz w:val="22"/>
          <w:szCs w:val="22"/>
        </w:rPr>
      </w:pPr>
    </w:p>
    <w:p w14:paraId="55BB1EB9" w14:textId="77777777" w:rsidR="0085604A" w:rsidRDefault="0085604A" w:rsidP="0085604A">
      <w:pPr>
        <w:pStyle w:val="10"/>
        <w:jc w:val="both"/>
        <w:rPr>
          <w:sz w:val="22"/>
          <w:szCs w:val="22"/>
        </w:rPr>
      </w:pPr>
    </w:p>
    <w:p w14:paraId="06969333" w14:textId="77777777" w:rsidR="0085604A" w:rsidRDefault="0085604A" w:rsidP="0085604A">
      <w:pPr>
        <w:pStyle w:val="10"/>
        <w:jc w:val="both"/>
        <w:rPr>
          <w:sz w:val="22"/>
          <w:szCs w:val="22"/>
        </w:rPr>
      </w:pPr>
    </w:p>
    <w:p w14:paraId="5999C5E5" w14:textId="77777777" w:rsidR="0085604A" w:rsidRDefault="0085604A" w:rsidP="0085604A">
      <w:pPr>
        <w:pStyle w:val="10"/>
        <w:jc w:val="both"/>
        <w:rPr>
          <w:sz w:val="22"/>
          <w:szCs w:val="22"/>
        </w:rPr>
      </w:pPr>
    </w:p>
    <w:p w14:paraId="7B49CF22" w14:textId="77777777" w:rsidR="0085604A" w:rsidRDefault="0085604A" w:rsidP="0085604A">
      <w:pPr>
        <w:pStyle w:val="10"/>
        <w:jc w:val="both"/>
        <w:rPr>
          <w:sz w:val="22"/>
          <w:szCs w:val="22"/>
        </w:rPr>
      </w:pPr>
    </w:p>
    <w:p w14:paraId="599C4F99" w14:textId="77777777" w:rsidR="0085604A" w:rsidRDefault="0085604A" w:rsidP="0085604A">
      <w:pPr>
        <w:pStyle w:val="10"/>
        <w:jc w:val="both"/>
        <w:rPr>
          <w:sz w:val="22"/>
          <w:szCs w:val="22"/>
        </w:rPr>
      </w:pPr>
    </w:p>
    <w:p w14:paraId="5CA69159" w14:textId="77777777" w:rsidR="0085604A" w:rsidRDefault="0085604A" w:rsidP="0085604A">
      <w:pPr>
        <w:pStyle w:val="10"/>
        <w:jc w:val="both"/>
        <w:rPr>
          <w:sz w:val="22"/>
          <w:szCs w:val="22"/>
        </w:rPr>
      </w:pPr>
    </w:p>
    <w:p w14:paraId="7D22EB54" w14:textId="77777777" w:rsidR="0085604A" w:rsidRDefault="0085604A" w:rsidP="0085604A">
      <w:pPr>
        <w:pStyle w:val="10"/>
        <w:jc w:val="both"/>
        <w:rPr>
          <w:sz w:val="22"/>
          <w:szCs w:val="22"/>
        </w:rPr>
      </w:pPr>
    </w:p>
    <w:p w14:paraId="3FAAFA37" w14:textId="77777777" w:rsidR="0085604A" w:rsidRDefault="0085604A" w:rsidP="0085604A">
      <w:pPr>
        <w:pStyle w:val="10"/>
        <w:jc w:val="both"/>
        <w:rPr>
          <w:sz w:val="22"/>
          <w:szCs w:val="22"/>
        </w:rPr>
      </w:pPr>
    </w:p>
    <w:p w14:paraId="1D4DDDD5" w14:textId="77777777" w:rsidR="0085604A" w:rsidRDefault="0085604A" w:rsidP="0085604A">
      <w:pPr>
        <w:pStyle w:val="10"/>
        <w:jc w:val="both"/>
        <w:rPr>
          <w:sz w:val="22"/>
          <w:szCs w:val="22"/>
        </w:rPr>
      </w:pPr>
    </w:p>
    <w:p w14:paraId="4F4403A7" w14:textId="77777777" w:rsidR="0085604A" w:rsidRDefault="0085604A" w:rsidP="0085604A">
      <w:pPr>
        <w:pStyle w:val="10"/>
        <w:jc w:val="center"/>
        <w:rPr>
          <w:sz w:val="22"/>
          <w:szCs w:val="22"/>
        </w:rPr>
      </w:pPr>
      <w:r>
        <w:rPr>
          <w:sz w:val="22"/>
          <w:szCs w:val="22"/>
        </w:rPr>
        <w:t>Общие положения</w:t>
      </w:r>
    </w:p>
    <w:p w14:paraId="7F4CFE3F" w14:textId="2F1E864C" w:rsidR="0085604A" w:rsidRDefault="0085604A" w:rsidP="0085604A">
      <w:pPr>
        <w:pStyle w:val="10"/>
        <w:jc w:val="both"/>
        <w:rPr>
          <w:sz w:val="22"/>
          <w:szCs w:val="22"/>
        </w:rPr>
      </w:pPr>
      <w:r>
        <w:rPr>
          <w:sz w:val="22"/>
          <w:szCs w:val="22"/>
        </w:rPr>
        <w:t xml:space="preserve">Электронный аукцион проводится в соответствии с постановлениями Исполнительного комитета от 11.11.2016  № 5925 «Об утверждении положения о порядке размещения нестационарных торговых объектов на территории муниципального образования город Набережные Челны», постановлением Исполнительного комитета от 25.10.2016 № 5610 «Об утверждении схемы размещения  нестационарных торговых объектов на территории муниципального образования город Набережные Челны», </w:t>
      </w:r>
      <w:r w:rsidR="003E70A8" w:rsidRPr="003E70A8">
        <w:rPr>
          <w:sz w:val="22"/>
          <w:szCs w:val="22"/>
        </w:rPr>
        <w:t>постановлением Исполнительного комитета</w:t>
      </w:r>
      <w:r w:rsidR="003E70A8" w:rsidRPr="003E70A8">
        <w:t xml:space="preserve"> </w:t>
      </w:r>
      <w:r w:rsidR="003E70A8" w:rsidRPr="003E70A8">
        <w:rPr>
          <w:sz w:val="22"/>
          <w:szCs w:val="22"/>
        </w:rPr>
        <w:t xml:space="preserve">от  № 7577 от 14 </w:t>
      </w:r>
      <w:r w:rsidR="003E70A8">
        <w:rPr>
          <w:sz w:val="22"/>
          <w:szCs w:val="22"/>
        </w:rPr>
        <w:t>ноября</w:t>
      </w:r>
      <w:r w:rsidR="003E70A8" w:rsidRPr="003E70A8">
        <w:rPr>
          <w:sz w:val="22"/>
          <w:szCs w:val="22"/>
        </w:rPr>
        <w:t xml:space="preserve"> 2024г. «О проведении электронного аукциона на право заключения договора на размещение сезонных нестационарных торговых объектов на территории муниципального образования город Набережные Челны»,  </w:t>
      </w:r>
      <w:r>
        <w:rPr>
          <w:sz w:val="22"/>
          <w:szCs w:val="22"/>
        </w:rPr>
        <w:t>регламентом электронной площадки http://sale.zakazrf.ru/.</w:t>
      </w:r>
    </w:p>
    <w:p w14:paraId="47C2BC42" w14:textId="77777777" w:rsidR="0085604A" w:rsidRDefault="0085604A" w:rsidP="0085604A">
      <w:pPr>
        <w:pStyle w:val="10"/>
        <w:jc w:val="both"/>
        <w:rPr>
          <w:b/>
          <w:sz w:val="22"/>
          <w:szCs w:val="22"/>
        </w:rPr>
      </w:pPr>
      <w:r>
        <w:rPr>
          <w:b/>
          <w:sz w:val="22"/>
          <w:szCs w:val="22"/>
        </w:rPr>
        <w:t>В настоящей документации используются следующие понятия:</w:t>
      </w:r>
    </w:p>
    <w:p w14:paraId="14BD161B" w14:textId="77777777" w:rsidR="0085604A" w:rsidRDefault="0085604A" w:rsidP="0085604A">
      <w:pPr>
        <w:pStyle w:val="10"/>
        <w:jc w:val="both"/>
        <w:rPr>
          <w:sz w:val="22"/>
          <w:szCs w:val="22"/>
        </w:rPr>
      </w:pPr>
      <w:r>
        <w:rPr>
          <w:sz w:val="22"/>
          <w:szCs w:val="22"/>
        </w:rPr>
        <w:t>1)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14:paraId="3505D364" w14:textId="77777777" w:rsidR="0085604A" w:rsidRDefault="0085604A" w:rsidP="0085604A">
      <w:pPr>
        <w:pStyle w:val="10"/>
        <w:jc w:val="both"/>
        <w:rPr>
          <w:sz w:val="22"/>
          <w:szCs w:val="22"/>
        </w:rPr>
      </w:pPr>
      <w:r>
        <w:rPr>
          <w:sz w:val="22"/>
          <w:szCs w:val="22"/>
        </w:rPr>
        <w:t>2) субъект торговли - юридическое лицо или индивидуальный предприниматель, занимающиеся торговлей и зарегистрированные в установленном порядке;</w:t>
      </w:r>
    </w:p>
    <w:p w14:paraId="3B8B650A" w14:textId="77777777" w:rsidR="0085604A" w:rsidRDefault="0085604A" w:rsidP="0085604A">
      <w:pPr>
        <w:pStyle w:val="10"/>
        <w:jc w:val="both"/>
        <w:rPr>
          <w:sz w:val="22"/>
          <w:szCs w:val="22"/>
        </w:rPr>
      </w:pPr>
      <w:r>
        <w:rPr>
          <w:sz w:val="22"/>
          <w:szCs w:val="22"/>
        </w:rPr>
        <w:t>3) схема размещения нестационарных торговых объектов - разработанный и утвержденный Исполнительным комитетом муниципального образования город Набережные Челны (далее - Исполнительный комитет) правовой акт, определяющий места размещения</w:t>
      </w:r>
      <w:r>
        <w:t xml:space="preserve"> </w:t>
      </w:r>
      <w:r>
        <w:rPr>
          <w:sz w:val="22"/>
          <w:szCs w:val="22"/>
        </w:rPr>
        <w:t>нестационарных торговых объектов;</w:t>
      </w:r>
    </w:p>
    <w:p w14:paraId="6DB015EF" w14:textId="77777777" w:rsidR="0085604A" w:rsidRDefault="0085604A" w:rsidP="0085604A">
      <w:pPr>
        <w:pStyle w:val="10"/>
        <w:jc w:val="both"/>
        <w:rPr>
          <w:sz w:val="22"/>
          <w:szCs w:val="22"/>
        </w:rPr>
      </w:pPr>
      <w:r>
        <w:rPr>
          <w:sz w:val="22"/>
          <w:szCs w:val="22"/>
        </w:rPr>
        <w:t>4) нестационарный торговый объект - торговый объект, не относящийся к объектам капитального строительства и не являющийся объектом недвижимости, представляющий собой сооружение или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174661D8" w14:textId="77777777" w:rsidR="0085604A" w:rsidRDefault="0085604A" w:rsidP="0085604A">
      <w:pPr>
        <w:pStyle w:val="10"/>
        <w:jc w:val="both"/>
        <w:rPr>
          <w:sz w:val="22"/>
          <w:szCs w:val="22"/>
        </w:rPr>
      </w:pPr>
      <w:r>
        <w:rPr>
          <w:sz w:val="22"/>
          <w:szCs w:val="22"/>
        </w:rPr>
        <w:t>5) торговый автомат - техническое сооружение или конструкция, предназначенные для продажи товаров (оказания услуг) без участия продавца;</w:t>
      </w:r>
    </w:p>
    <w:p w14:paraId="0224643A" w14:textId="77777777" w:rsidR="0085604A" w:rsidRDefault="0085604A" w:rsidP="0085604A">
      <w:pPr>
        <w:pStyle w:val="10"/>
        <w:jc w:val="both"/>
        <w:rPr>
          <w:sz w:val="22"/>
          <w:szCs w:val="22"/>
        </w:rPr>
      </w:pPr>
      <w:r>
        <w:rPr>
          <w:sz w:val="22"/>
          <w:szCs w:val="22"/>
        </w:rPr>
        <w:t>6) бахчевой развал - специально оборудованная конструкция, предназначенная для продажи бахчевых культур;</w:t>
      </w:r>
    </w:p>
    <w:p w14:paraId="4925C6DB" w14:textId="77777777" w:rsidR="0085604A" w:rsidRDefault="0085604A" w:rsidP="0085604A">
      <w:pPr>
        <w:pStyle w:val="10"/>
        <w:jc w:val="both"/>
        <w:rPr>
          <w:sz w:val="22"/>
          <w:szCs w:val="22"/>
        </w:rPr>
      </w:pPr>
      <w:r>
        <w:rPr>
          <w:sz w:val="22"/>
          <w:szCs w:val="22"/>
        </w:rPr>
        <w:t>7) елочный базар - специально оборудованная временная конструкция, представляющая собой площадку для продажи натуральных хвойных деревьев;</w:t>
      </w:r>
    </w:p>
    <w:p w14:paraId="494AABD5" w14:textId="77777777" w:rsidR="0085604A" w:rsidRDefault="0085604A" w:rsidP="0085604A">
      <w:pPr>
        <w:pStyle w:val="10"/>
        <w:jc w:val="both"/>
        <w:rPr>
          <w:sz w:val="22"/>
          <w:szCs w:val="22"/>
        </w:rPr>
      </w:pPr>
      <w:r>
        <w:rPr>
          <w:sz w:val="22"/>
          <w:szCs w:val="22"/>
        </w:rPr>
        <w:t>8) кафе - специально оборудованное сооружение, в том числе при стационарном предприятии, представляющее собой площадку для размещения предприятия общественного питания;</w:t>
      </w:r>
    </w:p>
    <w:p w14:paraId="50AEE6EA" w14:textId="77777777" w:rsidR="0085604A" w:rsidRDefault="0085604A" w:rsidP="0085604A">
      <w:pPr>
        <w:pStyle w:val="10"/>
        <w:jc w:val="both"/>
        <w:rPr>
          <w:sz w:val="22"/>
          <w:szCs w:val="22"/>
        </w:rPr>
      </w:pPr>
      <w:r>
        <w:rPr>
          <w:sz w:val="22"/>
          <w:szCs w:val="22"/>
        </w:rPr>
        <w:t xml:space="preserve">9) передвижные сооружения (передвижные торговые объекты) - автомагазины (автолавки, автоприцепы), </w:t>
      </w:r>
      <w:proofErr w:type="spellStart"/>
      <w:r>
        <w:rPr>
          <w:sz w:val="22"/>
          <w:szCs w:val="22"/>
        </w:rPr>
        <w:t>автокафе</w:t>
      </w:r>
      <w:proofErr w:type="spellEnd"/>
      <w:r>
        <w:rPr>
          <w:sz w:val="22"/>
          <w:szCs w:val="22"/>
        </w:rPr>
        <w:t>, изотермические емкости и цистерны, тележки, лотки и иные специальные приспособления для осуществления торговой деятельности;</w:t>
      </w:r>
    </w:p>
    <w:p w14:paraId="60DD855C" w14:textId="77777777" w:rsidR="0085604A" w:rsidRDefault="0085604A" w:rsidP="0085604A">
      <w:pPr>
        <w:pStyle w:val="10"/>
        <w:jc w:val="both"/>
        <w:rPr>
          <w:sz w:val="22"/>
          <w:szCs w:val="22"/>
        </w:rPr>
      </w:pPr>
      <w:r>
        <w:rPr>
          <w:sz w:val="22"/>
          <w:szCs w:val="22"/>
        </w:rPr>
        <w:t>10) кафе при стационарном объекте общественного питания - временное сооружение (или временная конструкция), оборудованное в соответствии с утвержденными требованиями, предназначенное для дополнительного обслуживания питанием и (или без) отдыха потребителей, не предназначенное для приготовления пищи, непосредственно примыкающее к капитальному зданию, строению, сооружению, в котором осуществляется деятельность по оказанию услуг общественного питания предприятием общественного питания;</w:t>
      </w:r>
    </w:p>
    <w:p w14:paraId="2D51F8E8" w14:textId="77777777" w:rsidR="0085604A" w:rsidRDefault="0085604A" w:rsidP="0085604A">
      <w:pPr>
        <w:pStyle w:val="10"/>
        <w:jc w:val="both"/>
        <w:rPr>
          <w:sz w:val="22"/>
          <w:szCs w:val="22"/>
        </w:rPr>
      </w:pPr>
      <w:r>
        <w:rPr>
          <w:sz w:val="22"/>
          <w:szCs w:val="22"/>
        </w:rPr>
        <w:t>11) мобильный торговый объект - торговый объект (объект общественного питания), представляющий собой транспортное средство, специально оснащенное оборудованием, предназначенное для приготовления, выкладки, демонстрации товаров, обслуживания покупателей и проведения денежных расчетов с покупателями при продаже товаров. К данным объектам относятся механические транспортные средства и транспортные средства, предназначенные для движения в составе с механическими транспортными средствами (автомобили, автоприцепы);</w:t>
      </w:r>
    </w:p>
    <w:p w14:paraId="3CC6B7FE" w14:textId="77777777" w:rsidR="0085604A" w:rsidRDefault="0085604A" w:rsidP="0085604A">
      <w:pPr>
        <w:pStyle w:val="10"/>
        <w:jc w:val="both"/>
        <w:rPr>
          <w:sz w:val="22"/>
          <w:szCs w:val="22"/>
        </w:rPr>
      </w:pPr>
      <w:r>
        <w:rPr>
          <w:sz w:val="22"/>
          <w:szCs w:val="22"/>
        </w:rPr>
        <w:t>12) Открытый аукцион в электронной форме (далее - аукцион) – аукцион, проводимый на электронной площадке http://sale.zakazrf.ru/. Аукцион проводится на повышение начальной (минимальной) цены. Открытый аукцион в электронной форме, аукцион, электронный аукцион понимаются в тождественном смысле.</w:t>
      </w:r>
    </w:p>
    <w:p w14:paraId="2E8D71B4" w14:textId="77777777" w:rsidR="0085604A" w:rsidRDefault="0085604A" w:rsidP="0085604A">
      <w:pPr>
        <w:pStyle w:val="10"/>
        <w:jc w:val="both"/>
        <w:rPr>
          <w:sz w:val="22"/>
          <w:szCs w:val="22"/>
        </w:rPr>
      </w:pPr>
      <w:r>
        <w:rPr>
          <w:sz w:val="22"/>
          <w:szCs w:val="22"/>
        </w:rPr>
        <w:t xml:space="preserve">13) Аккредитация – предоставление заявителю возможности работы в закрытой части автоматизированной системы Оператора в соответствии с требованиями регламента оператора. </w:t>
      </w:r>
    </w:p>
    <w:p w14:paraId="034FC57C" w14:textId="77777777" w:rsidR="0085604A" w:rsidRDefault="0085604A" w:rsidP="0085604A">
      <w:pPr>
        <w:pStyle w:val="10"/>
        <w:jc w:val="both"/>
        <w:rPr>
          <w:sz w:val="22"/>
          <w:szCs w:val="22"/>
        </w:rPr>
      </w:pPr>
      <w:r>
        <w:rPr>
          <w:sz w:val="22"/>
          <w:szCs w:val="22"/>
        </w:rPr>
        <w:t xml:space="preserve">14) Блокировочный субсчет – субсчет счета заявителя, используемый для блокировки денежных средств заявителя, перечисленных на расчетный счет оператора электронной площадки, в целях обеспечения его участия в электронном аукционе, в случае перечисления денежных средств оператору электронной площадки. </w:t>
      </w:r>
    </w:p>
    <w:p w14:paraId="2657D747" w14:textId="77777777" w:rsidR="0085604A" w:rsidRDefault="0085604A" w:rsidP="0085604A">
      <w:pPr>
        <w:pStyle w:val="10"/>
        <w:jc w:val="both"/>
        <w:rPr>
          <w:sz w:val="22"/>
          <w:szCs w:val="22"/>
        </w:rPr>
      </w:pPr>
      <w:r>
        <w:rPr>
          <w:sz w:val="22"/>
          <w:szCs w:val="22"/>
        </w:rPr>
        <w:t>15) Договор – договор аренды на размещение нестационарного торгового объекта, заключенный по итогам электронного аукциона между Уполномоченным органом и субъектом торговли в порядке, предусмотренном Гражданским кодексом Российской Федерации, иными федеральными законами и муниципальными правовыми актами.</w:t>
      </w:r>
    </w:p>
    <w:p w14:paraId="12EA7F3D" w14:textId="77777777" w:rsidR="0085604A" w:rsidRDefault="0085604A" w:rsidP="0085604A">
      <w:pPr>
        <w:pStyle w:val="10"/>
        <w:jc w:val="both"/>
        <w:rPr>
          <w:sz w:val="22"/>
          <w:szCs w:val="22"/>
        </w:rPr>
      </w:pPr>
      <w:r>
        <w:rPr>
          <w:sz w:val="22"/>
          <w:szCs w:val="22"/>
        </w:rPr>
        <w:t xml:space="preserve">16) Оператор – юридическое лицо независимо от его организационно- 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 </w:t>
      </w:r>
    </w:p>
    <w:p w14:paraId="491FF35E" w14:textId="77777777" w:rsidR="0085604A" w:rsidRDefault="0085604A" w:rsidP="0085604A">
      <w:pPr>
        <w:pStyle w:val="10"/>
        <w:jc w:val="both"/>
        <w:rPr>
          <w:sz w:val="22"/>
          <w:szCs w:val="22"/>
        </w:rPr>
      </w:pPr>
      <w:r>
        <w:rPr>
          <w:sz w:val="22"/>
          <w:szCs w:val="22"/>
        </w:rPr>
        <w:t xml:space="preserve">17) Победитель электронного аукциона - лицо, предложившее наибольшую стоимость права на </w:t>
      </w:r>
      <w:proofErr w:type="gramStart"/>
      <w:r>
        <w:rPr>
          <w:sz w:val="22"/>
          <w:szCs w:val="22"/>
        </w:rPr>
        <w:t>размещение  нестационарного</w:t>
      </w:r>
      <w:proofErr w:type="gramEnd"/>
      <w:r>
        <w:rPr>
          <w:sz w:val="22"/>
          <w:szCs w:val="22"/>
        </w:rPr>
        <w:t xml:space="preserve"> торгового объекта или объекта по оказанию услуг в порядке, установленном настоящим Положением.</w:t>
      </w:r>
    </w:p>
    <w:p w14:paraId="69C83D6E" w14:textId="77777777" w:rsidR="0085604A" w:rsidRDefault="0085604A" w:rsidP="0085604A">
      <w:pPr>
        <w:pStyle w:val="10"/>
        <w:jc w:val="both"/>
        <w:rPr>
          <w:sz w:val="22"/>
          <w:szCs w:val="22"/>
        </w:rPr>
      </w:pPr>
      <w:r>
        <w:rPr>
          <w:sz w:val="22"/>
          <w:szCs w:val="22"/>
        </w:rPr>
        <w:t>18) Протокол рассмотрения первых частей заявок - протокол, подписываемый членами Комиссии, содержащий сведения о признании заявителя участником аукциона и допуске к торговой сессии.</w:t>
      </w:r>
    </w:p>
    <w:p w14:paraId="41E98E76" w14:textId="77777777" w:rsidR="0085604A" w:rsidRDefault="0085604A" w:rsidP="0085604A">
      <w:pPr>
        <w:pStyle w:val="10"/>
        <w:jc w:val="both"/>
        <w:rPr>
          <w:sz w:val="22"/>
          <w:szCs w:val="22"/>
        </w:rPr>
      </w:pPr>
      <w:r>
        <w:rPr>
          <w:sz w:val="22"/>
          <w:szCs w:val="22"/>
        </w:rPr>
        <w:t>19) Протокол проведения электронного аукциона - протокол, составленный оператором электронной площадки после проведения торговой сессии по электронному аукциону.</w:t>
      </w:r>
    </w:p>
    <w:p w14:paraId="380B151E" w14:textId="77777777" w:rsidR="0085604A" w:rsidRDefault="0085604A" w:rsidP="0085604A">
      <w:pPr>
        <w:pStyle w:val="10"/>
        <w:jc w:val="both"/>
        <w:rPr>
          <w:sz w:val="22"/>
          <w:szCs w:val="22"/>
        </w:rPr>
      </w:pPr>
      <w:r>
        <w:rPr>
          <w:sz w:val="22"/>
          <w:szCs w:val="22"/>
        </w:rPr>
        <w:t>20) Протокол подведения итогов -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14:paraId="1C35E7FB" w14:textId="77777777" w:rsidR="0085604A" w:rsidRDefault="0085604A" w:rsidP="0085604A">
      <w:pPr>
        <w:pStyle w:val="10"/>
        <w:jc w:val="both"/>
        <w:rPr>
          <w:sz w:val="22"/>
          <w:szCs w:val="22"/>
        </w:rPr>
      </w:pPr>
      <w:r>
        <w:rPr>
          <w:sz w:val="22"/>
          <w:szCs w:val="22"/>
        </w:rPr>
        <w:t xml:space="preserve">21) Счет Уполномоченного органа – счет, регистрируемый оператором электронной площадки при регистрации Уполномоченного органа на электронной площадке для перечисления средств участников, предназначенных для перечисления Уполномоченному органу. </w:t>
      </w:r>
    </w:p>
    <w:p w14:paraId="5B1157FB" w14:textId="77777777" w:rsidR="0085604A" w:rsidRDefault="0085604A" w:rsidP="0085604A">
      <w:pPr>
        <w:pStyle w:val="10"/>
        <w:jc w:val="both"/>
        <w:rPr>
          <w:sz w:val="22"/>
          <w:szCs w:val="22"/>
        </w:rPr>
      </w:pPr>
      <w:r>
        <w:rPr>
          <w:sz w:val="22"/>
          <w:szCs w:val="22"/>
        </w:rPr>
        <w:t>22) Заявитель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w:t>
      </w:r>
    </w:p>
    <w:p w14:paraId="4369232E" w14:textId="77777777" w:rsidR="0085604A" w:rsidRDefault="0085604A" w:rsidP="0085604A">
      <w:pPr>
        <w:pStyle w:val="10"/>
        <w:jc w:val="both"/>
        <w:rPr>
          <w:sz w:val="22"/>
          <w:szCs w:val="22"/>
        </w:rPr>
      </w:pPr>
      <w:r>
        <w:rPr>
          <w:sz w:val="22"/>
          <w:szCs w:val="22"/>
        </w:rPr>
        <w:t xml:space="preserve">23) Участник электронного аукциона – заявитель, подавший заявку на участие в электронном аукционе и признанный решением комиссии участником электронного аукциона. </w:t>
      </w:r>
    </w:p>
    <w:p w14:paraId="3377843D" w14:textId="77777777" w:rsidR="0085604A" w:rsidRDefault="0085604A" w:rsidP="0085604A">
      <w:pPr>
        <w:pStyle w:val="10"/>
        <w:jc w:val="both"/>
        <w:rPr>
          <w:sz w:val="22"/>
          <w:szCs w:val="22"/>
        </w:rPr>
      </w:pPr>
      <w:r>
        <w:rPr>
          <w:sz w:val="22"/>
          <w:szCs w:val="22"/>
        </w:rPr>
        <w:t xml:space="preserve">24) Электронный документ – документ, в котором информация представлена в электронно-цифровой форме, в том числе сканированные версии бумажных документов. </w:t>
      </w:r>
    </w:p>
    <w:p w14:paraId="0B18DA8D" w14:textId="77777777" w:rsidR="0085604A" w:rsidRDefault="0085604A" w:rsidP="0085604A">
      <w:pPr>
        <w:pStyle w:val="10"/>
        <w:jc w:val="both"/>
        <w:rPr>
          <w:sz w:val="22"/>
          <w:szCs w:val="22"/>
        </w:rPr>
      </w:pPr>
      <w:r>
        <w:rPr>
          <w:sz w:val="22"/>
          <w:szCs w:val="22"/>
        </w:rPr>
        <w:t>25) Электронная цифровая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53850426" w14:textId="77777777" w:rsidR="0085604A" w:rsidRDefault="0085604A" w:rsidP="0085604A">
      <w:pPr>
        <w:pStyle w:val="10"/>
        <w:jc w:val="both"/>
        <w:rPr>
          <w:sz w:val="22"/>
          <w:szCs w:val="22"/>
        </w:rPr>
      </w:pPr>
      <w:r>
        <w:rPr>
          <w:sz w:val="22"/>
          <w:szCs w:val="22"/>
        </w:rPr>
        <w:t xml:space="preserve">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14:paraId="30FD1719" w14:textId="77777777" w:rsidR="0085604A" w:rsidRDefault="0085604A" w:rsidP="0085604A">
      <w:pPr>
        <w:pStyle w:val="10"/>
        <w:jc w:val="both"/>
        <w:rPr>
          <w:sz w:val="22"/>
          <w:szCs w:val="22"/>
        </w:rPr>
      </w:pPr>
      <w:r>
        <w:rPr>
          <w:sz w:val="22"/>
          <w:szCs w:val="22"/>
        </w:rPr>
        <w:t xml:space="preserve">Предмет электронного аукциона (далее - лот) - на право заключения договора на размещение нестационарного торгового объекта на территории муниципального образования город Набережные Челны на весь период размещения. </w:t>
      </w:r>
    </w:p>
    <w:p w14:paraId="786BE622" w14:textId="77777777" w:rsidR="0085604A" w:rsidRDefault="0085604A" w:rsidP="0085604A">
      <w:pPr>
        <w:pStyle w:val="10"/>
        <w:jc w:val="both"/>
        <w:rPr>
          <w:sz w:val="22"/>
          <w:szCs w:val="22"/>
        </w:rPr>
      </w:pPr>
      <w:r>
        <w:rPr>
          <w:sz w:val="22"/>
          <w:szCs w:val="22"/>
        </w:rPr>
        <w:t>Вид размещаемого объекта – нестационарный торговый объект.</w:t>
      </w:r>
    </w:p>
    <w:p w14:paraId="5E688E33" w14:textId="77777777" w:rsidR="0085604A" w:rsidRDefault="0085604A" w:rsidP="0085604A">
      <w:pPr>
        <w:pStyle w:val="10"/>
        <w:jc w:val="both"/>
        <w:rPr>
          <w:sz w:val="22"/>
          <w:szCs w:val="22"/>
        </w:rPr>
      </w:pPr>
      <w:r>
        <w:rPr>
          <w:sz w:val="22"/>
          <w:szCs w:val="22"/>
        </w:rPr>
        <w:t>Любое заинтересованное лицо вправе обратиться за разъяснениями положений документации об аукционе к уполномоченному органу. Запрос на разъяснение документации оформляется в произвольной форме.</w:t>
      </w:r>
    </w:p>
    <w:p w14:paraId="6C243170" w14:textId="77777777" w:rsidR="0085604A" w:rsidRDefault="0085604A" w:rsidP="0085604A">
      <w:pPr>
        <w:pStyle w:val="10"/>
        <w:jc w:val="both"/>
        <w:rPr>
          <w:sz w:val="22"/>
          <w:szCs w:val="22"/>
        </w:rPr>
      </w:pPr>
      <w:r>
        <w:rPr>
          <w:sz w:val="22"/>
          <w:szCs w:val="22"/>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 Любое заинтересованное лицо вправе подать не более трех запросов.</w:t>
      </w:r>
    </w:p>
    <w:p w14:paraId="438979A4" w14:textId="77777777" w:rsidR="0085604A" w:rsidRDefault="0085604A" w:rsidP="0085604A">
      <w:pPr>
        <w:pStyle w:val="10"/>
        <w:jc w:val="both"/>
        <w:rPr>
          <w:sz w:val="22"/>
          <w:szCs w:val="22"/>
        </w:rPr>
      </w:pPr>
      <w:r>
        <w:rPr>
          <w:sz w:val="22"/>
          <w:szCs w:val="22"/>
        </w:rPr>
        <w:t>В течение одного рабочего дня со дня направления разъяснения положений аукционной документации по запросу заинтересованного лица такое разъяснение должно быть размещено организатором на официальном сайте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14:paraId="0C0C6E69" w14:textId="77777777" w:rsidR="0085604A" w:rsidRDefault="0085604A" w:rsidP="0085604A">
      <w:pPr>
        <w:pStyle w:val="10"/>
        <w:jc w:val="both"/>
        <w:rPr>
          <w:sz w:val="22"/>
          <w:szCs w:val="22"/>
        </w:rPr>
      </w:pPr>
      <w:r>
        <w:rPr>
          <w:sz w:val="22"/>
          <w:szCs w:val="22"/>
        </w:rPr>
        <w:t>Проведение электронного аукциона осуществляется постоянно действующей комиссией по организации и проведению торгов (далее - Комиссия).</w:t>
      </w:r>
    </w:p>
    <w:p w14:paraId="53F45FDA" w14:textId="77777777" w:rsidR="0085604A" w:rsidRDefault="0085604A" w:rsidP="0085604A">
      <w:pPr>
        <w:pStyle w:val="10"/>
        <w:jc w:val="both"/>
        <w:rPr>
          <w:sz w:val="22"/>
          <w:szCs w:val="22"/>
        </w:rPr>
      </w:pPr>
      <w:r>
        <w:rPr>
          <w:sz w:val="22"/>
          <w:szCs w:val="22"/>
        </w:rPr>
        <w:t>Уполномоченный орган вправе принять решение о внесении изменений в аукционную документацию. Изменение предмета электронного аукциона не допускается. Уполномоченный орган размещает указанные изменения на электронной площадке в течение одного дня со дня принятия такого решения, но не позднее чем за пять рабочих дней до дня окончания приема заявок.</w:t>
      </w:r>
    </w:p>
    <w:p w14:paraId="610E0064" w14:textId="77777777" w:rsidR="0085604A" w:rsidRDefault="0085604A" w:rsidP="0085604A">
      <w:pPr>
        <w:pStyle w:val="10"/>
        <w:jc w:val="both"/>
        <w:rPr>
          <w:sz w:val="22"/>
          <w:szCs w:val="22"/>
        </w:rPr>
      </w:pPr>
      <w:r>
        <w:rPr>
          <w:sz w:val="22"/>
          <w:szCs w:val="22"/>
        </w:rPr>
        <w:t>Уполномоченный орган вправе принять решение об отказе в проведении электронного аукциона. Уполномоченный орган размещает извещение об отказе на электронной площадке в течение одного дня с момента принятия такого решения, но не позднее чем за пять рабочих дней до дня окончания приема заявок.</w:t>
      </w:r>
    </w:p>
    <w:p w14:paraId="7131E021" w14:textId="77777777" w:rsidR="0085604A" w:rsidRDefault="0085604A" w:rsidP="0085604A">
      <w:pPr>
        <w:pStyle w:val="10"/>
        <w:jc w:val="both"/>
        <w:rPr>
          <w:b/>
          <w:sz w:val="22"/>
          <w:szCs w:val="22"/>
        </w:rPr>
      </w:pPr>
      <w:r>
        <w:rPr>
          <w:b/>
          <w:sz w:val="22"/>
          <w:szCs w:val="22"/>
        </w:rPr>
        <w:t xml:space="preserve">Требования к заявителям – участникам электронного аукциона: </w:t>
      </w:r>
    </w:p>
    <w:p w14:paraId="21705018" w14:textId="77777777" w:rsidR="0085604A" w:rsidRDefault="0085604A" w:rsidP="0085604A">
      <w:pPr>
        <w:pStyle w:val="10"/>
        <w:jc w:val="both"/>
        <w:rPr>
          <w:sz w:val="22"/>
          <w:szCs w:val="22"/>
        </w:rPr>
      </w:pPr>
      <w:r>
        <w:rPr>
          <w:sz w:val="22"/>
          <w:szCs w:val="22"/>
        </w:rPr>
        <w:t>Заявителем - участником электронного аукциона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14:paraId="6CBD772B" w14:textId="77777777" w:rsidR="0085604A" w:rsidRDefault="0085604A" w:rsidP="0085604A">
      <w:pPr>
        <w:pStyle w:val="10"/>
        <w:jc w:val="both"/>
        <w:rPr>
          <w:sz w:val="22"/>
          <w:szCs w:val="22"/>
        </w:rPr>
      </w:pPr>
      <w:r>
        <w:rPr>
          <w:sz w:val="22"/>
          <w:szCs w:val="22"/>
        </w:rPr>
        <w:t>1)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14:paraId="3B918D47" w14:textId="77777777" w:rsidR="0085604A" w:rsidRDefault="0085604A" w:rsidP="0085604A">
      <w:pPr>
        <w:pStyle w:val="10"/>
        <w:jc w:val="both"/>
        <w:rPr>
          <w:sz w:val="22"/>
          <w:szCs w:val="22"/>
        </w:rPr>
      </w:pPr>
      <w:r>
        <w:rPr>
          <w:sz w:val="22"/>
          <w:szCs w:val="22"/>
        </w:rPr>
        <w:t>2) отсутствие факта приостановления деятельности в порядке, предусмотренном Кодексом Российской Федерации об административных правонарушениях, на день подачи заявки.</w:t>
      </w:r>
    </w:p>
    <w:p w14:paraId="59E5C2EB" w14:textId="77777777" w:rsidR="0085604A" w:rsidRDefault="0085604A" w:rsidP="0085604A">
      <w:pPr>
        <w:pStyle w:val="10"/>
        <w:jc w:val="both"/>
        <w:rPr>
          <w:sz w:val="22"/>
          <w:szCs w:val="22"/>
        </w:rPr>
      </w:pPr>
      <w:r>
        <w:rPr>
          <w:sz w:val="22"/>
          <w:szCs w:val="22"/>
        </w:rPr>
        <w:t>3) отсутствие в реестре не добросовестных участников.</w:t>
      </w:r>
    </w:p>
    <w:p w14:paraId="5E73A150" w14:textId="77777777" w:rsidR="0085604A" w:rsidRDefault="0085604A" w:rsidP="0085604A">
      <w:pPr>
        <w:pStyle w:val="10"/>
        <w:jc w:val="both"/>
        <w:rPr>
          <w:sz w:val="22"/>
          <w:szCs w:val="22"/>
        </w:rPr>
      </w:pPr>
    </w:p>
    <w:p w14:paraId="15006224" w14:textId="77777777" w:rsidR="0085604A" w:rsidRDefault="0085604A" w:rsidP="0085604A">
      <w:pPr>
        <w:pStyle w:val="10"/>
        <w:jc w:val="both"/>
        <w:rPr>
          <w:b/>
          <w:sz w:val="22"/>
          <w:szCs w:val="22"/>
        </w:rPr>
      </w:pPr>
      <w:r>
        <w:rPr>
          <w:b/>
          <w:sz w:val="22"/>
          <w:szCs w:val="22"/>
        </w:rPr>
        <w:t>Обеспечение заявки для участия в электронном аукционе</w:t>
      </w:r>
    </w:p>
    <w:p w14:paraId="4AC1BE04" w14:textId="77777777" w:rsidR="0085604A" w:rsidRDefault="0085604A" w:rsidP="0085604A">
      <w:pPr>
        <w:pStyle w:val="10"/>
        <w:jc w:val="both"/>
        <w:rPr>
          <w:sz w:val="22"/>
          <w:szCs w:val="22"/>
        </w:rPr>
      </w:pPr>
      <w:r>
        <w:rPr>
          <w:sz w:val="22"/>
          <w:szCs w:val="22"/>
        </w:rPr>
        <w:t>Для подачи заявки в электронном аукционе заявитель перечисляет на блокировочный субсчет денежные средства:</w:t>
      </w:r>
    </w:p>
    <w:p w14:paraId="05A38F7A" w14:textId="77777777" w:rsidR="0085604A" w:rsidRDefault="0085604A" w:rsidP="0085604A">
      <w:pPr>
        <w:pStyle w:val="10"/>
        <w:jc w:val="both"/>
        <w:rPr>
          <w:sz w:val="22"/>
          <w:szCs w:val="22"/>
        </w:rPr>
      </w:pPr>
      <w:r>
        <w:rPr>
          <w:sz w:val="22"/>
          <w:szCs w:val="22"/>
        </w:rPr>
        <w:t>1) в качестве обеспечения заявки - в размере 100 процентов от начальной (минимальной) стоимости права на размещение нестационарного торгового объекта;</w:t>
      </w:r>
    </w:p>
    <w:p w14:paraId="6EC3DDA3" w14:textId="77777777" w:rsidR="0085604A" w:rsidRDefault="0085604A" w:rsidP="0085604A">
      <w:pPr>
        <w:pStyle w:val="10"/>
        <w:jc w:val="both"/>
        <w:rPr>
          <w:sz w:val="22"/>
          <w:szCs w:val="22"/>
        </w:rPr>
      </w:pPr>
      <w:r>
        <w:rPr>
          <w:sz w:val="22"/>
          <w:szCs w:val="22"/>
        </w:rPr>
        <w:t>2) в качестве платы за участие в электронном аукционе – в размере 3000 руб.</w:t>
      </w:r>
    </w:p>
    <w:p w14:paraId="6B1A9765" w14:textId="77777777" w:rsidR="0085604A" w:rsidRDefault="0085604A" w:rsidP="0085604A">
      <w:pPr>
        <w:pStyle w:val="10"/>
        <w:jc w:val="both"/>
        <w:rPr>
          <w:b/>
          <w:sz w:val="22"/>
          <w:szCs w:val="22"/>
        </w:rPr>
      </w:pPr>
      <w:r>
        <w:rPr>
          <w:b/>
          <w:sz w:val="22"/>
          <w:szCs w:val="22"/>
        </w:rPr>
        <w:t>Порядок приема заявок</w:t>
      </w:r>
    </w:p>
    <w:p w14:paraId="762EEE28" w14:textId="77777777" w:rsidR="0085604A" w:rsidRDefault="0085604A" w:rsidP="0085604A">
      <w:pPr>
        <w:pStyle w:val="10"/>
        <w:jc w:val="both"/>
        <w:rPr>
          <w:sz w:val="22"/>
          <w:szCs w:val="22"/>
        </w:rPr>
      </w:pPr>
      <w:r>
        <w:rPr>
          <w:sz w:val="22"/>
          <w:szCs w:val="22"/>
        </w:rPr>
        <w:t xml:space="preserve">Заявка и прилагаемые к ней документы подаются в электронном виде единовременно (должны быть отсканированы). </w:t>
      </w:r>
    </w:p>
    <w:p w14:paraId="0173671A" w14:textId="77777777" w:rsidR="0085604A" w:rsidRDefault="0085604A" w:rsidP="0085604A">
      <w:pPr>
        <w:pStyle w:val="10"/>
        <w:jc w:val="both"/>
        <w:rPr>
          <w:sz w:val="22"/>
          <w:szCs w:val="22"/>
        </w:rPr>
      </w:pPr>
      <w:r>
        <w:rPr>
          <w:sz w:val="22"/>
          <w:szCs w:val="22"/>
        </w:rPr>
        <w:t>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14:paraId="4346F995" w14:textId="77777777" w:rsidR="0085604A" w:rsidRDefault="0085604A" w:rsidP="0085604A">
      <w:pPr>
        <w:pStyle w:val="10"/>
        <w:jc w:val="both"/>
        <w:rPr>
          <w:sz w:val="22"/>
          <w:szCs w:val="22"/>
        </w:rPr>
      </w:pPr>
      <w:r>
        <w:rPr>
          <w:sz w:val="22"/>
          <w:szCs w:val="22"/>
        </w:rPr>
        <w:t>Заявка на электронный аукцион подается заявителем в двух частях 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в том числе прилагаемые документы, подаются одновременно.</w:t>
      </w:r>
    </w:p>
    <w:p w14:paraId="14E19842" w14:textId="77777777" w:rsidR="0085604A" w:rsidRDefault="0085604A" w:rsidP="0085604A">
      <w:pPr>
        <w:pStyle w:val="10"/>
        <w:jc w:val="both"/>
        <w:rPr>
          <w:b/>
          <w:sz w:val="22"/>
          <w:szCs w:val="22"/>
        </w:rPr>
      </w:pPr>
      <w:r>
        <w:rPr>
          <w:b/>
          <w:sz w:val="22"/>
          <w:szCs w:val="22"/>
        </w:rPr>
        <w:t>Первая часть заявки должна содержать:</w:t>
      </w:r>
    </w:p>
    <w:p w14:paraId="2D9AD3BA" w14:textId="77777777" w:rsidR="0085604A" w:rsidRDefault="0085604A" w:rsidP="0085604A">
      <w:pPr>
        <w:pStyle w:val="10"/>
        <w:jc w:val="both"/>
        <w:rPr>
          <w:sz w:val="22"/>
          <w:szCs w:val="22"/>
        </w:rPr>
      </w:pPr>
      <w:r>
        <w:rPr>
          <w:sz w:val="22"/>
          <w:szCs w:val="22"/>
        </w:rPr>
        <w:t xml:space="preserve">1) согласие на покупку права на размещение нестационарного торгового объекта на территории </w:t>
      </w:r>
      <w:proofErr w:type="spellStart"/>
      <w:r>
        <w:rPr>
          <w:sz w:val="22"/>
          <w:szCs w:val="22"/>
        </w:rPr>
        <w:t>г.Набережные</w:t>
      </w:r>
      <w:proofErr w:type="spellEnd"/>
      <w:r>
        <w:rPr>
          <w:sz w:val="22"/>
          <w:szCs w:val="22"/>
        </w:rPr>
        <w:t xml:space="preserve"> Челны в соответствии с аукционной документацией; </w:t>
      </w:r>
    </w:p>
    <w:p w14:paraId="27B93F71" w14:textId="77777777" w:rsidR="0085604A" w:rsidRDefault="0085604A" w:rsidP="0085604A">
      <w:pPr>
        <w:pStyle w:val="10"/>
        <w:jc w:val="both"/>
        <w:rPr>
          <w:sz w:val="22"/>
          <w:szCs w:val="22"/>
        </w:rPr>
      </w:pPr>
      <w:r>
        <w:rPr>
          <w:sz w:val="22"/>
          <w:szCs w:val="22"/>
        </w:rPr>
        <w:t>Вторая часть заявки должна содержать:</w:t>
      </w:r>
    </w:p>
    <w:p w14:paraId="08C3A6B9" w14:textId="77777777" w:rsidR="0085604A" w:rsidRDefault="0085604A" w:rsidP="0085604A">
      <w:pPr>
        <w:pStyle w:val="10"/>
        <w:jc w:val="both"/>
        <w:rPr>
          <w:sz w:val="22"/>
          <w:szCs w:val="22"/>
        </w:rPr>
      </w:pPr>
      <w:r>
        <w:rPr>
          <w:sz w:val="22"/>
          <w:szCs w:val="22"/>
        </w:rPr>
        <w:t>1) 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 (или) заключения договора, номер контактного телефона; при проведении электронного аукциона среди субъектов малого и среднего предпринимательства - сведения, подтверждающие отнесение заявителя к указанной категории;</w:t>
      </w:r>
    </w:p>
    <w:p w14:paraId="54DFC46C" w14:textId="77777777" w:rsidR="0085604A" w:rsidRDefault="0085604A" w:rsidP="0085604A">
      <w:pPr>
        <w:pStyle w:val="10"/>
        <w:jc w:val="both"/>
        <w:rPr>
          <w:sz w:val="22"/>
          <w:szCs w:val="22"/>
        </w:rPr>
      </w:pPr>
      <w:r>
        <w:rPr>
          <w:sz w:val="22"/>
          <w:szCs w:val="22"/>
        </w:rPr>
        <w:t>2) согласие на выполнение условий, обязательных при размещении нестационарного торгового объекта или объекта по оказанию услуг, указанных в аукционной документации.</w:t>
      </w:r>
    </w:p>
    <w:p w14:paraId="277F4C6F" w14:textId="77777777" w:rsidR="0085604A" w:rsidRDefault="0085604A" w:rsidP="0085604A">
      <w:pPr>
        <w:pStyle w:val="10"/>
        <w:jc w:val="both"/>
        <w:rPr>
          <w:sz w:val="22"/>
          <w:szCs w:val="22"/>
        </w:rPr>
      </w:pPr>
      <w:r>
        <w:rPr>
          <w:sz w:val="22"/>
          <w:szCs w:val="22"/>
        </w:rPr>
        <w:t>3)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в соответствии с законодательством соответствующего государства (для иностранных лиц) переведенные на русский язык копии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электронной площадки информационного извещения о проведении электронного аукциона;</w:t>
      </w:r>
    </w:p>
    <w:p w14:paraId="59A41910" w14:textId="77777777" w:rsidR="0085604A" w:rsidRDefault="0085604A" w:rsidP="0085604A">
      <w:pPr>
        <w:pStyle w:val="10"/>
        <w:jc w:val="both"/>
        <w:rPr>
          <w:sz w:val="22"/>
          <w:szCs w:val="22"/>
        </w:rPr>
      </w:pPr>
      <w:r>
        <w:rPr>
          <w:sz w:val="22"/>
          <w:szCs w:val="22"/>
        </w:rPr>
        <w:t>4) 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14:paraId="07625362" w14:textId="77777777" w:rsidR="0085604A" w:rsidRDefault="0085604A" w:rsidP="0085604A">
      <w:pPr>
        <w:pStyle w:val="10"/>
        <w:jc w:val="both"/>
        <w:rPr>
          <w:sz w:val="22"/>
          <w:szCs w:val="22"/>
        </w:rPr>
      </w:pPr>
      <w:r>
        <w:rPr>
          <w:sz w:val="22"/>
          <w:szCs w:val="22"/>
        </w:rPr>
        <w:t>5) копии учредительных документов заявителя (ИНН, ОГРН, Устав все листы) (для юридических лиц), копия документа, удостоверяющего личность (паспорт, ИНН, ОГРН) (для индивидуальных предпринимателей);</w:t>
      </w:r>
    </w:p>
    <w:p w14:paraId="62257E89" w14:textId="77777777" w:rsidR="0085604A" w:rsidRDefault="0085604A" w:rsidP="0085604A">
      <w:pPr>
        <w:pStyle w:val="10"/>
        <w:jc w:val="both"/>
        <w:rPr>
          <w:sz w:val="22"/>
          <w:szCs w:val="22"/>
        </w:rPr>
      </w:pPr>
      <w:r>
        <w:rPr>
          <w:sz w:val="22"/>
          <w:szCs w:val="22"/>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14:paraId="537446DA" w14:textId="77777777" w:rsidR="0085604A" w:rsidRDefault="0085604A" w:rsidP="0085604A">
      <w:pPr>
        <w:pStyle w:val="10"/>
        <w:jc w:val="both"/>
        <w:rPr>
          <w:sz w:val="22"/>
          <w:szCs w:val="22"/>
        </w:rPr>
      </w:pPr>
      <w:r>
        <w:rPr>
          <w:sz w:val="22"/>
          <w:szCs w:val="22"/>
        </w:rPr>
        <w:t>Поступление заявки является поручением о блокировании операций по счету такого заявителя электронного аукциона, открытому для проведения операций по обеспечению участия в электронном аукционе, в отношении денежных средств в размере обеспечения заявки на участие в электронном аукционе.</w:t>
      </w:r>
    </w:p>
    <w:p w14:paraId="2ECF076B" w14:textId="77777777" w:rsidR="0085604A" w:rsidRDefault="0085604A" w:rsidP="0085604A">
      <w:pPr>
        <w:pStyle w:val="10"/>
        <w:jc w:val="both"/>
        <w:rPr>
          <w:sz w:val="22"/>
          <w:szCs w:val="22"/>
        </w:rPr>
      </w:pPr>
      <w:r>
        <w:rPr>
          <w:sz w:val="22"/>
          <w:szCs w:val="22"/>
        </w:rPr>
        <w:t>Заявитель вправе подать только одну заявку на участие в электронном аукционе в отношении каждого лота.</w:t>
      </w:r>
    </w:p>
    <w:p w14:paraId="575C4EC3" w14:textId="77777777" w:rsidR="0085604A" w:rsidRDefault="0085604A" w:rsidP="0085604A">
      <w:pPr>
        <w:pStyle w:val="10"/>
        <w:jc w:val="both"/>
        <w:rPr>
          <w:b/>
          <w:sz w:val="22"/>
          <w:szCs w:val="22"/>
        </w:rPr>
      </w:pPr>
      <w:r>
        <w:rPr>
          <w:b/>
          <w:sz w:val="22"/>
          <w:szCs w:val="22"/>
        </w:rPr>
        <w:t>Оператор электронной площадки отказывает в приеме заявки в случаях:</w:t>
      </w:r>
    </w:p>
    <w:p w14:paraId="0B468634" w14:textId="77777777" w:rsidR="0085604A" w:rsidRDefault="0085604A" w:rsidP="0085604A">
      <w:pPr>
        <w:pStyle w:val="10"/>
        <w:jc w:val="both"/>
        <w:rPr>
          <w:sz w:val="22"/>
          <w:szCs w:val="22"/>
        </w:rPr>
      </w:pPr>
      <w:r>
        <w:rPr>
          <w:sz w:val="22"/>
          <w:szCs w:val="22"/>
        </w:rPr>
        <w:t>а) представления заявки на участие в электронном аукционе с нарушением требований об электронном документообороте;</w:t>
      </w:r>
    </w:p>
    <w:p w14:paraId="2B9739EE" w14:textId="77777777" w:rsidR="0085604A" w:rsidRDefault="0085604A" w:rsidP="0085604A">
      <w:pPr>
        <w:pStyle w:val="10"/>
        <w:jc w:val="both"/>
        <w:rPr>
          <w:sz w:val="22"/>
          <w:szCs w:val="22"/>
        </w:rPr>
      </w:pPr>
      <w:r>
        <w:rPr>
          <w:sz w:val="22"/>
          <w:szCs w:val="22"/>
        </w:rPr>
        <w:t>б) отсутствия на открытом для проведения операций по обеспечению участия в электронных аукционах счете заявителя, подавшего заявку на участие в электронном аукционе, денежных средств в размере обеспечения заявки на участие в электронном аукционе;</w:t>
      </w:r>
    </w:p>
    <w:p w14:paraId="63962C69" w14:textId="77777777" w:rsidR="0085604A" w:rsidRDefault="0085604A" w:rsidP="0085604A">
      <w:pPr>
        <w:pStyle w:val="10"/>
        <w:jc w:val="both"/>
        <w:rPr>
          <w:sz w:val="22"/>
          <w:szCs w:val="22"/>
        </w:rPr>
      </w:pPr>
      <w:r>
        <w:rPr>
          <w:sz w:val="22"/>
          <w:szCs w:val="22"/>
        </w:rPr>
        <w:t>в) подачи одним заявителем двух и более заявок на участие в электронном аукционе в отношении одного и того же лота при условии, что поданные ранее заявки таким заявителем не отозваны. В этом случае данному заявителю возвращаются все заявки на участие в электронном аукционе, поданные в отношении данного лота;</w:t>
      </w:r>
    </w:p>
    <w:p w14:paraId="1332A6E4" w14:textId="77777777" w:rsidR="0085604A" w:rsidRDefault="0085604A" w:rsidP="0085604A">
      <w:pPr>
        <w:pStyle w:val="10"/>
        <w:jc w:val="both"/>
        <w:rPr>
          <w:sz w:val="22"/>
          <w:szCs w:val="22"/>
        </w:rPr>
      </w:pPr>
      <w:r>
        <w:rPr>
          <w:sz w:val="22"/>
          <w:szCs w:val="22"/>
        </w:rPr>
        <w:t>г) получения заявки на участие в электронном аукционе после дня и времени окончания срока подачи заявок;</w:t>
      </w:r>
    </w:p>
    <w:p w14:paraId="19393E24" w14:textId="77777777" w:rsidR="0085604A" w:rsidRDefault="0085604A" w:rsidP="0085604A">
      <w:pPr>
        <w:pStyle w:val="10"/>
        <w:jc w:val="both"/>
        <w:rPr>
          <w:sz w:val="22"/>
          <w:szCs w:val="22"/>
        </w:rPr>
      </w:pPr>
      <w:r>
        <w:rPr>
          <w:sz w:val="22"/>
          <w:szCs w:val="22"/>
        </w:rPr>
        <w:t>д) получения заявки на участие в электронном аукционе от заявителя с нарушением правил об аккредитации.</w:t>
      </w:r>
    </w:p>
    <w:p w14:paraId="44119F3A" w14:textId="77777777" w:rsidR="0085604A" w:rsidRDefault="0085604A" w:rsidP="0085604A">
      <w:pPr>
        <w:pStyle w:val="10"/>
        <w:jc w:val="both"/>
        <w:rPr>
          <w:sz w:val="22"/>
          <w:szCs w:val="22"/>
        </w:rPr>
      </w:pPr>
      <w:r>
        <w:rPr>
          <w:sz w:val="22"/>
          <w:szCs w:val="22"/>
        </w:rPr>
        <w:t>Заявитель вправе отозвать заявку на участие в электронном аукционе в любое время до даты окончания приема заявок.</w:t>
      </w:r>
    </w:p>
    <w:p w14:paraId="73165E17" w14:textId="77777777" w:rsidR="0085604A" w:rsidRDefault="0085604A" w:rsidP="0085604A">
      <w:pPr>
        <w:pStyle w:val="10"/>
        <w:jc w:val="both"/>
        <w:rPr>
          <w:sz w:val="22"/>
          <w:szCs w:val="22"/>
        </w:rPr>
      </w:pPr>
      <w:r>
        <w:rPr>
          <w:sz w:val="22"/>
          <w:szCs w:val="22"/>
        </w:rPr>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
    <w:p w14:paraId="3C249962" w14:textId="77777777" w:rsidR="0085604A" w:rsidRDefault="0085604A" w:rsidP="0085604A">
      <w:pPr>
        <w:pStyle w:val="10"/>
        <w:jc w:val="both"/>
        <w:rPr>
          <w:b/>
          <w:sz w:val="22"/>
          <w:szCs w:val="22"/>
        </w:rPr>
      </w:pPr>
      <w:r>
        <w:rPr>
          <w:b/>
          <w:sz w:val="22"/>
          <w:szCs w:val="22"/>
        </w:rPr>
        <w:t>Порядок рассмотрения первых частей заявок</w:t>
      </w:r>
    </w:p>
    <w:p w14:paraId="631D1659" w14:textId="77777777" w:rsidR="0085604A" w:rsidRDefault="0085604A" w:rsidP="0085604A">
      <w:pPr>
        <w:pStyle w:val="10"/>
        <w:jc w:val="both"/>
        <w:rPr>
          <w:sz w:val="22"/>
          <w:szCs w:val="22"/>
        </w:rPr>
      </w:pPr>
      <w:r>
        <w:rPr>
          <w:sz w:val="22"/>
          <w:szCs w:val="22"/>
        </w:rPr>
        <w:t xml:space="preserve">Комиссия производит проверку первых частей заявок, срок такой проверки не может превышать пять рабочих дней со дня окончания срока подачи заявок. </w:t>
      </w:r>
    </w:p>
    <w:p w14:paraId="6DEF34B0" w14:textId="77777777" w:rsidR="0085604A" w:rsidRDefault="0085604A" w:rsidP="0085604A">
      <w:pPr>
        <w:pStyle w:val="10"/>
        <w:jc w:val="both"/>
        <w:rPr>
          <w:sz w:val="22"/>
          <w:szCs w:val="22"/>
        </w:rPr>
      </w:pPr>
      <w:r>
        <w:rPr>
          <w:sz w:val="22"/>
          <w:szCs w:val="22"/>
        </w:rPr>
        <w:t xml:space="preserve">По завершении рассмотрения первых частей заявок Комиссия формирует письменный протокол рассмотрения первых частей заявок, который подписывается всеми присутствующими на заседании членами Комиссии. Указанный протокол содержит решения о допуске либо отказе в допуске в отношении каждой заявки, направляется Оператору не позднее дня, следующего за днем подписания протокола, и публикуется на электронной площадке. </w:t>
      </w:r>
    </w:p>
    <w:p w14:paraId="0CC53469" w14:textId="77777777" w:rsidR="0085604A" w:rsidRDefault="0085604A" w:rsidP="0085604A">
      <w:pPr>
        <w:pStyle w:val="10"/>
        <w:jc w:val="both"/>
        <w:rPr>
          <w:sz w:val="22"/>
          <w:szCs w:val="22"/>
        </w:rPr>
      </w:pPr>
      <w:r>
        <w:rPr>
          <w:sz w:val="22"/>
          <w:szCs w:val="22"/>
        </w:rPr>
        <w:t>В течение одного часа с момента опубликования на электронной площадке протокола рассмотрения заявок Оператором всем заявителям направляются уведомления о принятых относительно их заявок решениях.</w:t>
      </w:r>
    </w:p>
    <w:p w14:paraId="047845FD" w14:textId="77777777" w:rsidR="0085604A" w:rsidRDefault="0085604A" w:rsidP="0085604A">
      <w:pPr>
        <w:pStyle w:val="10"/>
        <w:jc w:val="both"/>
        <w:rPr>
          <w:sz w:val="22"/>
          <w:szCs w:val="22"/>
        </w:rPr>
      </w:pPr>
      <w:r>
        <w:rPr>
          <w:sz w:val="22"/>
          <w:szCs w:val="22"/>
        </w:rPr>
        <w:t>Электронный аукцион признается несостоявшимся в следующих случаях:</w:t>
      </w:r>
    </w:p>
    <w:p w14:paraId="1521A3F9" w14:textId="77777777" w:rsidR="0085604A" w:rsidRDefault="0085604A" w:rsidP="0085604A">
      <w:pPr>
        <w:pStyle w:val="10"/>
        <w:jc w:val="both"/>
        <w:rPr>
          <w:sz w:val="22"/>
          <w:szCs w:val="22"/>
        </w:rPr>
      </w:pPr>
      <w:r>
        <w:rPr>
          <w:sz w:val="22"/>
          <w:szCs w:val="22"/>
        </w:rPr>
        <w:t>1) по окончании срока подачи заявок подана лишь одна заявка;</w:t>
      </w:r>
    </w:p>
    <w:p w14:paraId="469C4F9D" w14:textId="77777777" w:rsidR="0085604A" w:rsidRDefault="0085604A" w:rsidP="0085604A">
      <w:pPr>
        <w:pStyle w:val="10"/>
        <w:jc w:val="both"/>
        <w:rPr>
          <w:sz w:val="22"/>
          <w:szCs w:val="22"/>
        </w:rPr>
      </w:pPr>
      <w:r>
        <w:rPr>
          <w:sz w:val="22"/>
          <w:szCs w:val="22"/>
        </w:rPr>
        <w:t>2) по окончании срока подачи заявок не подано ни одной заявки;</w:t>
      </w:r>
    </w:p>
    <w:p w14:paraId="75A710CD" w14:textId="77777777" w:rsidR="0085604A" w:rsidRDefault="0085604A" w:rsidP="0085604A">
      <w:pPr>
        <w:pStyle w:val="10"/>
        <w:jc w:val="both"/>
        <w:rPr>
          <w:sz w:val="22"/>
          <w:szCs w:val="22"/>
        </w:rPr>
      </w:pPr>
      <w:r>
        <w:rPr>
          <w:sz w:val="22"/>
          <w:szCs w:val="22"/>
        </w:rPr>
        <w:t>3) Комиссией принято решение об отказе всем заявителям в допуске к участию в электронном аукционе.</w:t>
      </w:r>
    </w:p>
    <w:p w14:paraId="253C6F5A" w14:textId="77777777" w:rsidR="0085604A" w:rsidRDefault="0085604A" w:rsidP="0085604A">
      <w:pPr>
        <w:pStyle w:val="10"/>
        <w:jc w:val="both"/>
        <w:rPr>
          <w:sz w:val="22"/>
          <w:szCs w:val="22"/>
        </w:rPr>
      </w:pPr>
      <w:r>
        <w:rPr>
          <w:sz w:val="22"/>
          <w:szCs w:val="22"/>
        </w:rPr>
        <w:t>Если аукционной документацией предусмотрено два и более лота, электронный аукцион признается несостоявшимся по тем лотам, в отношении которых принято такое решение.</w:t>
      </w:r>
    </w:p>
    <w:p w14:paraId="1A88924F" w14:textId="77777777" w:rsidR="0085604A" w:rsidRDefault="0085604A" w:rsidP="0085604A">
      <w:pPr>
        <w:pStyle w:val="10"/>
        <w:jc w:val="both"/>
        <w:rPr>
          <w:sz w:val="22"/>
          <w:szCs w:val="22"/>
        </w:rPr>
      </w:pPr>
      <w:r>
        <w:rPr>
          <w:sz w:val="22"/>
          <w:szCs w:val="22"/>
        </w:rPr>
        <w:t>В случае если электронный аукцион признан несостоявшимся в связи с тем, что не было подано ни одной заявки, Уполномоченный орган вправе объявить о проведении нового электронного аукциона. В случае объявления о проведении нового электронного аукциона Уполномоченный орган вправе изменить его условия.</w:t>
      </w:r>
    </w:p>
    <w:p w14:paraId="0461A689" w14:textId="77777777" w:rsidR="0085604A" w:rsidRDefault="0085604A" w:rsidP="0085604A">
      <w:pPr>
        <w:pStyle w:val="10"/>
        <w:jc w:val="both"/>
        <w:rPr>
          <w:sz w:val="22"/>
          <w:szCs w:val="22"/>
        </w:rPr>
      </w:pPr>
      <w:r>
        <w:rPr>
          <w:sz w:val="22"/>
          <w:szCs w:val="22"/>
        </w:rPr>
        <w:t>Заявитель приобретает статус участника электронного аукциона с момента оформления Комиссией протокола о рассмотрении первых частей заявок.</w:t>
      </w:r>
    </w:p>
    <w:p w14:paraId="313E9456" w14:textId="77777777" w:rsidR="0085604A" w:rsidRDefault="0085604A" w:rsidP="0085604A">
      <w:pPr>
        <w:pStyle w:val="10"/>
        <w:jc w:val="both"/>
        <w:rPr>
          <w:sz w:val="22"/>
          <w:szCs w:val="22"/>
        </w:rPr>
      </w:pPr>
      <w:r>
        <w:rPr>
          <w:sz w:val="22"/>
          <w:szCs w:val="22"/>
        </w:rPr>
        <w:t>Организация и проведение электронного аукциона</w:t>
      </w:r>
    </w:p>
    <w:p w14:paraId="48CD746B" w14:textId="77777777" w:rsidR="0085604A" w:rsidRDefault="0085604A" w:rsidP="0085604A">
      <w:pPr>
        <w:pStyle w:val="10"/>
        <w:jc w:val="both"/>
        <w:rPr>
          <w:sz w:val="22"/>
          <w:szCs w:val="22"/>
        </w:rPr>
      </w:pPr>
      <w:r>
        <w:rPr>
          <w:sz w:val="22"/>
          <w:szCs w:val="22"/>
        </w:rPr>
        <w:t xml:space="preserve">Электронный аукцион проводится на электронной площадке в день и время, указанные в информационном извещении. С момента времени начала проведения электронного аукциона участник вправе подать свои предложения о стоимости лота. В случае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14:paraId="0CF80A29" w14:textId="77777777" w:rsidR="0085604A" w:rsidRDefault="0085604A" w:rsidP="0085604A">
      <w:pPr>
        <w:pStyle w:val="10"/>
        <w:jc w:val="both"/>
        <w:rPr>
          <w:sz w:val="22"/>
          <w:szCs w:val="22"/>
        </w:rPr>
      </w:pPr>
      <w:r>
        <w:rPr>
          <w:sz w:val="22"/>
          <w:szCs w:val="22"/>
        </w:rPr>
        <w:t>«Шаг аукциона» на электронной площадке составляет 5 (пять) процентов от начальной (минимальной) стоимости права на размещение</w:t>
      </w:r>
      <w:r>
        <w:t xml:space="preserve"> </w:t>
      </w:r>
      <w:r>
        <w:rPr>
          <w:sz w:val="22"/>
          <w:szCs w:val="22"/>
        </w:rPr>
        <w:t xml:space="preserve">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14:paraId="22AA7FD8" w14:textId="77777777" w:rsidR="0085604A" w:rsidRDefault="0085604A" w:rsidP="0085604A">
      <w:pPr>
        <w:pStyle w:val="10"/>
        <w:jc w:val="both"/>
        <w:rPr>
          <w:sz w:val="22"/>
          <w:szCs w:val="22"/>
        </w:rPr>
      </w:pPr>
      <w:r>
        <w:rPr>
          <w:sz w:val="22"/>
          <w:szCs w:val="22"/>
        </w:rPr>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14:paraId="01F736BF" w14:textId="77777777" w:rsidR="0085604A" w:rsidRDefault="0085604A" w:rsidP="0085604A">
      <w:pPr>
        <w:pStyle w:val="10"/>
        <w:jc w:val="both"/>
        <w:rPr>
          <w:sz w:val="22"/>
          <w:szCs w:val="22"/>
        </w:rPr>
      </w:pPr>
      <w:r>
        <w:rPr>
          <w:sz w:val="22"/>
          <w:szCs w:val="22"/>
        </w:rPr>
        <w:t xml:space="preserve">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все максимальные предложения о стоимости права на размещение  нестационарного торгового объекта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
    <w:p w14:paraId="03FBF67C" w14:textId="77777777" w:rsidR="0085604A" w:rsidRDefault="0085604A" w:rsidP="0085604A">
      <w:pPr>
        <w:pStyle w:val="10"/>
        <w:jc w:val="both"/>
        <w:rPr>
          <w:sz w:val="22"/>
          <w:szCs w:val="22"/>
        </w:rPr>
      </w:pPr>
      <w:r>
        <w:rPr>
          <w:sz w:val="22"/>
          <w:szCs w:val="22"/>
        </w:rPr>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Уполномоченному органу. </w:t>
      </w:r>
    </w:p>
    <w:p w14:paraId="742BB642" w14:textId="77777777" w:rsidR="0085604A" w:rsidRDefault="0085604A" w:rsidP="0085604A">
      <w:pPr>
        <w:pStyle w:val="10"/>
        <w:jc w:val="both"/>
        <w:rPr>
          <w:b/>
          <w:sz w:val="22"/>
          <w:szCs w:val="22"/>
        </w:rPr>
      </w:pPr>
      <w:r>
        <w:rPr>
          <w:b/>
          <w:sz w:val="22"/>
          <w:szCs w:val="22"/>
        </w:rPr>
        <w:t>Рассмотрение вторых частей заявок на участие в электронном аукционе и подведение итогов</w:t>
      </w:r>
    </w:p>
    <w:p w14:paraId="4BFBF030" w14:textId="77777777" w:rsidR="0085604A" w:rsidRDefault="0085604A" w:rsidP="0085604A">
      <w:pPr>
        <w:pStyle w:val="10"/>
        <w:jc w:val="both"/>
        <w:rPr>
          <w:sz w:val="22"/>
          <w:szCs w:val="22"/>
        </w:rPr>
      </w:pPr>
      <w:r>
        <w:rPr>
          <w:sz w:val="22"/>
          <w:szCs w:val="22"/>
        </w:rPr>
        <w:t xml:space="preserve">В течение одного часа после размещения на электронной площадке протокола проведения электронного аукциона оператор направляет в Уполномоченный орган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 </w:t>
      </w:r>
    </w:p>
    <w:p w14:paraId="1B3A337D" w14:textId="77777777" w:rsidR="0085604A" w:rsidRDefault="0085604A" w:rsidP="0085604A">
      <w:pPr>
        <w:pStyle w:val="10"/>
        <w:jc w:val="both"/>
        <w:rPr>
          <w:sz w:val="22"/>
          <w:szCs w:val="22"/>
        </w:rPr>
      </w:pPr>
      <w:r>
        <w:rPr>
          <w:sz w:val="22"/>
          <w:szCs w:val="22"/>
        </w:rPr>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14:paraId="22D5F1EB" w14:textId="77777777" w:rsidR="0085604A" w:rsidRDefault="0085604A" w:rsidP="0085604A">
      <w:pPr>
        <w:pStyle w:val="10"/>
        <w:jc w:val="both"/>
        <w:rPr>
          <w:sz w:val="22"/>
          <w:szCs w:val="22"/>
        </w:rPr>
      </w:pPr>
      <w:r>
        <w:rPr>
          <w:sz w:val="22"/>
          <w:szCs w:val="22"/>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14:paraId="04AE7DFF" w14:textId="77777777" w:rsidR="0085604A" w:rsidRDefault="0085604A" w:rsidP="0085604A">
      <w:pPr>
        <w:pStyle w:val="10"/>
        <w:jc w:val="both"/>
        <w:rPr>
          <w:sz w:val="22"/>
          <w:szCs w:val="22"/>
        </w:rPr>
      </w:pPr>
      <w:r>
        <w:rPr>
          <w:sz w:val="22"/>
          <w:szCs w:val="22"/>
        </w:rPr>
        <w:t xml:space="preserve">Комиссия рассматривает вторые части заявок до принятия решения о соответствии 5 (пяти)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 </w:t>
      </w:r>
    </w:p>
    <w:p w14:paraId="352446E6" w14:textId="77777777" w:rsidR="0085604A" w:rsidRDefault="0085604A" w:rsidP="0085604A">
      <w:pPr>
        <w:pStyle w:val="10"/>
        <w:jc w:val="both"/>
        <w:rPr>
          <w:sz w:val="22"/>
          <w:szCs w:val="22"/>
        </w:rPr>
      </w:pPr>
      <w:r>
        <w:rPr>
          <w:sz w:val="22"/>
          <w:szCs w:val="22"/>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
    <w:p w14:paraId="4BC0C649" w14:textId="77777777" w:rsidR="0085604A" w:rsidRDefault="0085604A" w:rsidP="0085604A">
      <w:pPr>
        <w:pStyle w:val="10"/>
        <w:jc w:val="both"/>
        <w:rPr>
          <w:sz w:val="22"/>
          <w:szCs w:val="22"/>
        </w:rPr>
      </w:pPr>
      <w:r>
        <w:rPr>
          <w:sz w:val="22"/>
          <w:szCs w:val="22"/>
        </w:rPr>
        <w:t xml:space="preserve">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 о решении каждого члена Комиссии о соответствии или о несоответствии заявки требованиям, установленным аукционной документацией. </w:t>
      </w:r>
    </w:p>
    <w:p w14:paraId="3D83CB77" w14:textId="77777777" w:rsidR="0085604A" w:rsidRDefault="0085604A" w:rsidP="0085604A">
      <w:pPr>
        <w:pStyle w:val="10"/>
        <w:jc w:val="both"/>
        <w:rPr>
          <w:sz w:val="22"/>
          <w:szCs w:val="22"/>
        </w:rPr>
      </w:pPr>
      <w:r>
        <w:rPr>
          <w:sz w:val="22"/>
          <w:szCs w:val="22"/>
        </w:rPr>
        <w:t xml:space="preserve">Участник электронного аукциона, который предложил наиболее </w:t>
      </w:r>
      <w:proofErr w:type="gramStart"/>
      <w:r>
        <w:rPr>
          <w:sz w:val="22"/>
          <w:szCs w:val="22"/>
        </w:rPr>
        <w:t>высокую стоимость лота</w:t>
      </w:r>
      <w:proofErr w:type="gramEnd"/>
      <w:r>
        <w:rPr>
          <w:sz w:val="22"/>
          <w:szCs w:val="22"/>
        </w:rPr>
        <w:t xml:space="preserve"> и заявка которого соответствует требованиям аукционной документации, признается победителем электронного аукциона. </w:t>
      </w:r>
    </w:p>
    <w:p w14:paraId="0421721F" w14:textId="77777777" w:rsidR="0085604A" w:rsidRDefault="0085604A" w:rsidP="0085604A">
      <w:pPr>
        <w:pStyle w:val="10"/>
        <w:jc w:val="both"/>
        <w:rPr>
          <w:sz w:val="22"/>
          <w:szCs w:val="22"/>
        </w:rPr>
      </w:pPr>
      <w:r>
        <w:rPr>
          <w:sz w:val="22"/>
          <w:szCs w:val="22"/>
        </w:rPr>
        <w:t xml:space="preserve">Право на заключение договора на размещение нестационарного торгового объекта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а также лицу, признанному единственным участником электронного аукциона, на условиях, предусмотренных аукционной документацией, со стоимостью права на размещение нестационарного торгового объекта, равной начальной (минимальной) стоимости права на размещение нестационарного торгового объекта указанной в информационном извещении о проведении электронного аукциона. </w:t>
      </w:r>
    </w:p>
    <w:p w14:paraId="1223B33B" w14:textId="77777777" w:rsidR="0085604A" w:rsidRDefault="0085604A" w:rsidP="0085604A">
      <w:pPr>
        <w:pStyle w:val="10"/>
        <w:jc w:val="both"/>
        <w:rPr>
          <w:sz w:val="22"/>
          <w:szCs w:val="22"/>
        </w:rPr>
      </w:pPr>
      <w:r>
        <w:rPr>
          <w:sz w:val="22"/>
          <w:szCs w:val="22"/>
        </w:rPr>
        <w:t>Заключение договора на право размещения</w:t>
      </w:r>
      <w:r>
        <w:t xml:space="preserve"> </w:t>
      </w:r>
      <w:r>
        <w:rPr>
          <w:sz w:val="22"/>
          <w:szCs w:val="22"/>
        </w:rPr>
        <w:t>нестационарного торгового объекта:</w:t>
      </w:r>
    </w:p>
    <w:p w14:paraId="7E9F9919" w14:textId="77777777" w:rsidR="0085604A" w:rsidRDefault="0085604A" w:rsidP="0085604A">
      <w:pPr>
        <w:pStyle w:val="10"/>
        <w:jc w:val="both"/>
        <w:rPr>
          <w:sz w:val="22"/>
          <w:szCs w:val="22"/>
        </w:rPr>
      </w:pPr>
      <w:r>
        <w:rPr>
          <w:sz w:val="22"/>
          <w:szCs w:val="22"/>
        </w:rPr>
        <w:t>Уполномоченный орган в течение пяти рабочих дней со дня размещения протокола подведения итогов электронного аукциона на электронной площадке направляет оператору проект договора (далее – Договор). Оператор в течение одного часа направляет поступивший проект Договора победителю электронного аукциона.</w:t>
      </w:r>
    </w:p>
    <w:p w14:paraId="4BC15CE7" w14:textId="77777777" w:rsidR="0085604A" w:rsidRDefault="0085604A" w:rsidP="0085604A">
      <w:pPr>
        <w:pStyle w:val="10"/>
        <w:jc w:val="both"/>
        <w:rPr>
          <w:sz w:val="22"/>
          <w:szCs w:val="22"/>
        </w:rPr>
      </w:pPr>
      <w:r>
        <w:rPr>
          <w:sz w:val="22"/>
          <w:szCs w:val="22"/>
        </w:rPr>
        <w:t>Победитель электронного аукциона в течение пяти рабочих дней с момента получения проекта Договора направляет Оператору проект Договора,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участника электронного аукциона. Оператор в течение одного часа направляет поступивший от победителя электронного аукциона Договор в адрес Уполномоченного органа.</w:t>
      </w:r>
    </w:p>
    <w:p w14:paraId="5415D778" w14:textId="77777777" w:rsidR="0085604A" w:rsidRDefault="0085604A" w:rsidP="0085604A">
      <w:pPr>
        <w:pStyle w:val="10"/>
        <w:jc w:val="both"/>
        <w:rPr>
          <w:sz w:val="22"/>
          <w:szCs w:val="22"/>
        </w:rPr>
      </w:pPr>
      <w:r>
        <w:rPr>
          <w:sz w:val="22"/>
          <w:szCs w:val="22"/>
        </w:rPr>
        <w:t>Уполномоченный орган в течение трех рабочих дней обязан направить оператору Договор,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Уполномоченного органа. Оператор в течение одного часа направляет Договор победителю электронного аукциона.</w:t>
      </w:r>
    </w:p>
    <w:p w14:paraId="64F7F05B" w14:textId="77777777" w:rsidR="0085604A" w:rsidRDefault="0085604A" w:rsidP="0085604A">
      <w:pPr>
        <w:pStyle w:val="10"/>
        <w:jc w:val="both"/>
        <w:rPr>
          <w:sz w:val="22"/>
          <w:szCs w:val="22"/>
        </w:rPr>
      </w:pPr>
      <w:r>
        <w:rPr>
          <w:sz w:val="22"/>
          <w:szCs w:val="22"/>
        </w:rPr>
        <w:t xml:space="preserve">Для подписания Договора на бумажном носителе победителю аукциона необходимо явиться в - МКУ «Исполнительный комитет муниципального образования города Набережные Челны Республики Татарстан»», Управление земельных и имущественных отношений. 423805, Республика Татарстан, г. Набережные Челны, </w:t>
      </w:r>
      <w:proofErr w:type="spellStart"/>
      <w:r>
        <w:rPr>
          <w:sz w:val="22"/>
          <w:szCs w:val="22"/>
        </w:rPr>
        <w:t>пр.Х.Туфана</w:t>
      </w:r>
      <w:proofErr w:type="spellEnd"/>
      <w:r>
        <w:rPr>
          <w:sz w:val="22"/>
          <w:szCs w:val="22"/>
        </w:rPr>
        <w:t xml:space="preserve"> д.23. Адрес электронной почты: Venera.Ishakova@tatar.ru, Телефон: 8 (8552) 30-55-54, 8 (8552) 30-57-13 Контактное лицо: </w:t>
      </w:r>
      <w:proofErr w:type="spellStart"/>
      <w:r>
        <w:rPr>
          <w:sz w:val="22"/>
          <w:szCs w:val="22"/>
        </w:rPr>
        <w:t>Гиззатуллин</w:t>
      </w:r>
      <w:proofErr w:type="spellEnd"/>
      <w:r>
        <w:rPr>
          <w:sz w:val="22"/>
          <w:szCs w:val="22"/>
        </w:rPr>
        <w:t xml:space="preserve"> Айдар Айратович.</w:t>
      </w:r>
    </w:p>
    <w:p w14:paraId="16CCC421" w14:textId="77777777" w:rsidR="0085604A" w:rsidRDefault="0085604A" w:rsidP="0085604A">
      <w:pPr>
        <w:pStyle w:val="10"/>
        <w:jc w:val="both"/>
        <w:rPr>
          <w:sz w:val="22"/>
          <w:szCs w:val="22"/>
        </w:rPr>
      </w:pPr>
      <w:r>
        <w:rPr>
          <w:sz w:val="22"/>
          <w:szCs w:val="22"/>
        </w:rPr>
        <w:t xml:space="preserve">Договор считается заключенным с момента направления Договора оператором участнику электронного аукциона. Регистрация Договора на бумажном носителе осуществляется Уполномоченным органом. В случае </w:t>
      </w:r>
      <w:proofErr w:type="spellStart"/>
      <w:r>
        <w:rPr>
          <w:sz w:val="22"/>
          <w:szCs w:val="22"/>
        </w:rPr>
        <w:t>неподписания</w:t>
      </w:r>
      <w:proofErr w:type="spellEnd"/>
      <w:r>
        <w:rPr>
          <w:sz w:val="22"/>
          <w:szCs w:val="22"/>
        </w:rPr>
        <w:t xml:space="preserve"> Договора в установленном порядке на бумажном носителе одной из сторон Договор считается недействительным.</w:t>
      </w:r>
    </w:p>
    <w:p w14:paraId="488CDD23" w14:textId="77777777" w:rsidR="0085604A" w:rsidRDefault="0085604A" w:rsidP="0085604A">
      <w:pPr>
        <w:pStyle w:val="10"/>
        <w:jc w:val="both"/>
        <w:rPr>
          <w:sz w:val="22"/>
          <w:szCs w:val="22"/>
        </w:rPr>
      </w:pPr>
      <w:r>
        <w:rPr>
          <w:sz w:val="22"/>
          <w:szCs w:val="22"/>
        </w:rPr>
        <w:t>В течение одного рабочего дня со дня заключения Договора Оператор прекращает блокирование операций по блокировочным субсчетам всех участников электронного аукциона в отношении денежных средств, заблокированных для обеспечения участия в аукционе. При этом Оператор списывает с блокировочного субсчета участника электронного аукциона, признанного победителем, денежные средства в качестве платы за участие в аукционе.</w:t>
      </w:r>
    </w:p>
    <w:p w14:paraId="5F0C5590" w14:textId="77777777" w:rsidR="0085604A" w:rsidRDefault="0085604A" w:rsidP="0085604A">
      <w:pPr>
        <w:pStyle w:val="10"/>
        <w:jc w:val="both"/>
        <w:rPr>
          <w:b/>
          <w:sz w:val="22"/>
          <w:szCs w:val="22"/>
        </w:rPr>
      </w:pPr>
      <w:r>
        <w:rPr>
          <w:b/>
          <w:sz w:val="22"/>
          <w:szCs w:val="22"/>
        </w:rPr>
        <w:t>Договор заключается:</w:t>
      </w:r>
    </w:p>
    <w:p w14:paraId="773B6AF2" w14:textId="77777777" w:rsidR="0085604A" w:rsidRDefault="0085604A" w:rsidP="0085604A">
      <w:pPr>
        <w:pStyle w:val="10"/>
        <w:jc w:val="both"/>
        <w:rPr>
          <w:sz w:val="22"/>
          <w:szCs w:val="22"/>
        </w:rPr>
      </w:pPr>
      <w:r>
        <w:rPr>
          <w:sz w:val="22"/>
          <w:szCs w:val="22"/>
        </w:rPr>
        <w:t>1) с победителем электронного аукциона;</w:t>
      </w:r>
    </w:p>
    <w:p w14:paraId="3D82CCDC" w14:textId="77777777" w:rsidR="0085604A" w:rsidRDefault="0085604A" w:rsidP="0085604A">
      <w:pPr>
        <w:pStyle w:val="10"/>
        <w:jc w:val="both"/>
        <w:rPr>
          <w:sz w:val="22"/>
          <w:szCs w:val="22"/>
        </w:rPr>
      </w:pPr>
      <w:r>
        <w:rPr>
          <w:sz w:val="22"/>
          <w:szCs w:val="22"/>
        </w:rPr>
        <w:t>2) при уклонении или отказе победителя аукциона от заключения в установленный срок Договора - с иным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w:t>
      </w:r>
    </w:p>
    <w:p w14:paraId="5DF9F301" w14:textId="77777777" w:rsidR="0085604A" w:rsidRDefault="0085604A" w:rsidP="0085604A">
      <w:pPr>
        <w:pStyle w:val="10"/>
        <w:jc w:val="both"/>
        <w:rPr>
          <w:sz w:val="22"/>
          <w:szCs w:val="22"/>
        </w:rPr>
      </w:pPr>
      <w:r>
        <w:rPr>
          <w:sz w:val="22"/>
          <w:szCs w:val="22"/>
        </w:rPr>
        <w:t>3) с единственным заявителем, заявка и документы которого признаны Комиссией соответствующими аукционной документации;</w:t>
      </w:r>
    </w:p>
    <w:p w14:paraId="58EC5A75" w14:textId="77777777" w:rsidR="0085604A" w:rsidRDefault="0085604A" w:rsidP="0085604A">
      <w:pPr>
        <w:pStyle w:val="10"/>
        <w:jc w:val="both"/>
        <w:rPr>
          <w:sz w:val="22"/>
          <w:szCs w:val="22"/>
        </w:rPr>
      </w:pPr>
      <w:r>
        <w:rPr>
          <w:sz w:val="22"/>
          <w:szCs w:val="22"/>
        </w:rPr>
        <w:t>4) с участником электронного аукциона, который по результатам рассмотрения вторых частей заявок признан Комиссией единственным участником.</w:t>
      </w:r>
    </w:p>
    <w:p w14:paraId="7E572652" w14:textId="77777777" w:rsidR="0085604A" w:rsidRDefault="0085604A" w:rsidP="0085604A">
      <w:pPr>
        <w:pStyle w:val="10"/>
        <w:jc w:val="both"/>
        <w:rPr>
          <w:sz w:val="22"/>
          <w:szCs w:val="22"/>
        </w:rPr>
      </w:pPr>
      <w:r>
        <w:rPr>
          <w:sz w:val="22"/>
          <w:szCs w:val="22"/>
        </w:rPr>
        <w:t xml:space="preserve">В случае уклонения или отказа от заключения в установленный срок Договора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Уполномоченного органа. </w:t>
      </w:r>
    </w:p>
    <w:p w14:paraId="7066269A" w14:textId="77777777" w:rsidR="0085604A" w:rsidRDefault="0085604A" w:rsidP="0085604A">
      <w:pPr>
        <w:pStyle w:val="10"/>
        <w:jc w:val="both"/>
        <w:rPr>
          <w:sz w:val="22"/>
          <w:szCs w:val="22"/>
        </w:rPr>
      </w:pPr>
      <w:r>
        <w:rPr>
          <w:sz w:val="22"/>
          <w:szCs w:val="22"/>
        </w:rPr>
        <w:t>Оплата по договору права на размещение нестационарных торговых объектов производится путем перечисления денежных средств на счет Уполномоченного органа в течение 5 (пяти) банковских дней с даты заключения договора.</w:t>
      </w:r>
    </w:p>
    <w:p w14:paraId="19E3C3E1" w14:textId="77777777" w:rsidR="0085604A" w:rsidRDefault="0085604A" w:rsidP="0085604A">
      <w:pPr>
        <w:pStyle w:val="10"/>
        <w:jc w:val="both"/>
        <w:rPr>
          <w:sz w:val="22"/>
          <w:szCs w:val="22"/>
        </w:rPr>
      </w:pPr>
      <w:r>
        <w:rPr>
          <w:sz w:val="22"/>
          <w:szCs w:val="22"/>
        </w:rPr>
        <w:t>Порядок возврата обеспечения заявки</w:t>
      </w:r>
    </w:p>
    <w:p w14:paraId="51DE51CC" w14:textId="77777777" w:rsidR="0085604A" w:rsidRDefault="0085604A" w:rsidP="0085604A">
      <w:pPr>
        <w:pStyle w:val="10"/>
        <w:jc w:val="both"/>
        <w:rPr>
          <w:sz w:val="22"/>
          <w:szCs w:val="22"/>
        </w:rPr>
      </w:pPr>
      <w:r>
        <w:rPr>
          <w:sz w:val="22"/>
          <w:szCs w:val="22"/>
        </w:rPr>
        <w:t>Денежные средства, внесенные заявителями в качестве обеспечения заявки, возвращаются оператором в течение пяти рабочих дней:</w:t>
      </w:r>
    </w:p>
    <w:p w14:paraId="58F4EEC0" w14:textId="77777777" w:rsidR="0085604A" w:rsidRDefault="0085604A" w:rsidP="0085604A">
      <w:pPr>
        <w:pStyle w:val="10"/>
        <w:jc w:val="both"/>
        <w:rPr>
          <w:sz w:val="22"/>
          <w:szCs w:val="22"/>
        </w:rPr>
      </w:pPr>
      <w:r>
        <w:rPr>
          <w:sz w:val="22"/>
          <w:szCs w:val="22"/>
        </w:rPr>
        <w:t>- заявителям со дня размещения на электронной площадке извещения об отказе от проведения электронного аукциона;</w:t>
      </w:r>
    </w:p>
    <w:p w14:paraId="47782E51" w14:textId="77777777" w:rsidR="0085604A" w:rsidRDefault="0085604A" w:rsidP="0085604A">
      <w:pPr>
        <w:pStyle w:val="10"/>
        <w:jc w:val="both"/>
        <w:rPr>
          <w:sz w:val="22"/>
          <w:szCs w:val="22"/>
        </w:rPr>
      </w:pPr>
      <w:r>
        <w:rPr>
          <w:sz w:val="22"/>
          <w:szCs w:val="22"/>
        </w:rPr>
        <w:t>- заявителю в связи с отзывом заявки до дня окончания приема заявок;</w:t>
      </w:r>
    </w:p>
    <w:p w14:paraId="6895A8D9" w14:textId="77777777" w:rsidR="0085604A" w:rsidRDefault="0085604A" w:rsidP="0085604A">
      <w:pPr>
        <w:pStyle w:val="10"/>
        <w:jc w:val="both"/>
        <w:rPr>
          <w:sz w:val="22"/>
          <w:szCs w:val="22"/>
        </w:rPr>
      </w:pPr>
      <w:r>
        <w:rPr>
          <w:sz w:val="22"/>
          <w:szCs w:val="22"/>
        </w:rPr>
        <w:t>- заявителям со дня размещения на электронной площадке протокола рассмотрения первых частей заявок в случае признания электронного аукциона несостоявшимся;</w:t>
      </w:r>
    </w:p>
    <w:p w14:paraId="507B7B5A" w14:textId="77777777" w:rsidR="0085604A" w:rsidRDefault="0085604A" w:rsidP="0085604A">
      <w:pPr>
        <w:pStyle w:val="10"/>
        <w:jc w:val="both"/>
        <w:rPr>
          <w:sz w:val="22"/>
          <w:szCs w:val="22"/>
        </w:rPr>
      </w:pPr>
      <w:r>
        <w:rPr>
          <w:sz w:val="22"/>
          <w:szCs w:val="22"/>
        </w:rPr>
        <w:t>- участникам электронного аукциона со дня размещения на электронной площадке протокола подведения итогов электронного аукциона, за исключением победителя и участника, предложившего наиболее высокую стоимость лота, следующую после предложенной победителем</w:t>
      </w:r>
    </w:p>
    <w:p w14:paraId="2C380277" w14:textId="77777777" w:rsidR="0085604A" w:rsidRDefault="0085604A" w:rsidP="0085604A">
      <w:pPr>
        <w:pStyle w:val="10"/>
        <w:jc w:val="both"/>
        <w:rPr>
          <w:sz w:val="22"/>
          <w:szCs w:val="22"/>
        </w:rPr>
      </w:pPr>
      <w:r>
        <w:rPr>
          <w:sz w:val="22"/>
          <w:szCs w:val="22"/>
        </w:rPr>
        <w:t>В случае признания победителя электронного аукциона или участника электронного аукциона, предложившего наиболее высокую стоимость лота, следующую после предложенной победителем, уклонившимися от заключения Договора, денежные средства, внесенные такими участниками в качестве обеспечения заявок, не возвращаются, а перечисляются Оператором на счет Уполномоченного органа.</w:t>
      </w:r>
    </w:p>
    <w:p w14:paraId="7BC34FBE" w14:textId="77777777" w:rsidR="0085604A" w:rsidRDefault="0085604A" w:rsidP="0085604A">
      <w:pPr>
        <w:pStyle w:val="10"/>
        <w:jc w:val="both"/>
        <w:rPr>
          <w:sz w:val="22"/>
          <w:szCs w:val="22"/>
        </w:rPr>
      </w:pPr>
      <w:r>
        <w:rPr>
          <w:sz w:val="22"/>
          <w:szCs w:val="22"/>
        </w:rPr>
        <w:t>Осмотр мест размещения</w:t>
      </w:r>
      <w:r>
        <w:t xml:space="preserve"> </w:t>
      </w:r>
      <w:r>
        <w:rPr>
          <w:sz w:val="22"/>
          <w:szCs w:val="22"/>
        </w:rPr>
        <w:t xml:space="preserve">нестационарных торговых объектов на местности производится претендентами в любое время самостоятельно согласно документации по выставленным объектам. </w:t>
      </w:r>
    </w:p>
    <w:p w14:paraId="0ED714ED" w14:textId="77777777" w:rsidR="0085604A" w:rsidRDefault="0085604A" w:rsidP="0085604A">
      <w:pPr>
        <w:pStyle w:val="10"/>
        <w:jc w:val="both"/>
        <w:rPr>
          <w:sz w:val="22"/>
          <w:szCs w:val="22"/>
        </w:rPr>
      </w:pPr>
      <w:r>
        <w:rPr>
          <w:sz w:val="22"/>
          <w:szCs w:val="22"/>
        </w:rPr>
        <w:t>Данное информационное извещение является публичным предложением, содержащим существенные условия, обязательные для выполнения участниками электронного аукциона.</w:t>
      </w:r>
    </w:p>
    <w:p w14:paraId="6C4A86F6" w14:textId="77777777" w:rsidR="0085604A" w:rsidRDefault="0085604A" w:rsidP="0085604A">
      <w:pPr>
        <w:pStyle w:val="10"/>
        <w:jc w:val="both"/>
        <w:rPr>
          <w:sz w:val="22"/>
          <w:szCs w:val="22"/>
        </w:rPr>
      </w:pPr>
    </w:p>
    <w:p w14:paraId="0228746C" w14:textId="77777777" w:rsidR="0085604A" w:rsidRDefault="0085604A" w:rsidP="0085604A">
      <w:pPr>
        <w:pStyle w:val="10"/>
        <w:jc w:val="both"/>
        <w:rPr>
          <w:sz w:val="22"/>
          <w:szCs w:val="22"/>
        </w:rPr>
      </w:pPr>
    </w:p>
    <w:p w14:paraId="6506F9D2" w14:textId="77777777" w:rsidR="0085604A" w:rsidRDefault="0085604A" w:rsidP="0085604A">
      <w:pPr>
        <w:pStyle w:val="10"/>
        <w:jc w:val="both"/>
        <w:rPr>
          <w:sz w:val="22"/>
          <w:szCs w:val="22"/>
        </w:rPr>
      </w:pPr>
    </w:p>
    <w:p w14:paraId="57AADC09" w14:textId="77777777" w:rsidR="0085604A" w:rsidRDefault="0085604A" w:rsidP="0085604A">
      <w:pPr>
        <w:pStyle w:val="10"/>
        <w:jc w:val="both"/>
        <w:rPr>
          <w:sz w:val="22"/>
          <w:szCs w:val="22"/>
        </w:rPr>
      </w:pPr>
    </w:p>
    <w:p w14:paraId="50C82195" w14:textId="77777777" w:rsidR="0085604A" w:rsidRDefault="0085604A" w:rsidP="0085604A">
      <w:pPr>
        <w:pStyle w:val="10"/>
        <w:jc w:val="both"/>
        <w:rPr>
          <w:sz w:val="22"/>
          <w:szCs w:val="22"/>
        </w:rPr>
      </w:pPr>
    </w:p>
    <w:p w14:paraId="28BD2294" w14:textId="77777777" w:rsidR="0085604A" w:rsidRDefault="0085604A" w:rsidP="0085604A">
      <w:pPr>
        <w:pStyle w:val="10"/>
        <w:jc w:val="both"/>
        <w:rPr>
          <w:sz w:val="22"/>
          <w:szCs w:val="22"/>
        </w:rPr>
      </w:pPr>
    </w:p>
    <w:p w14:paraId="7AE44C3F" w14:textId="77777777" w:rsidR="0085604A" w:rsidRDefault="0085604A" w:rsidP="0085604A">
      <w:pPr>
        <w:pStyle w:val="10"/>
        <w:jc w:val="both"/>
        <w:rPr>
          <w:sz w:val="22"/>
          <w:szCs w:val="22"/>
        </w:rPr>
      </w:pPr>
      <w:r>
        <w:rPr>
          <w:sz w:val="22"/>
          <w:szCs w:val="22"/>
        </w:rPr>
        <w:t>Приложения:</w:t>
      </w:r>
    </w:p>
    <w:p w14:paraId="234E0DD7" w14:textId="77777777" w:rsidR="0085604A" w:rsidRDefault="0085604A" w:rsidP="0085604A">
      <w:pPr>
        <w:pStyle w:val="10"/>
        <w:jc w:val="both"/>
        <w:rPr>
          <w:sz w:val="22"/>
          <w:szCs w:val="22"/>
        </w:rPr>
      </w:pPr>
      <w:r>
        <w:rPr>
          <w:sz w:val="22"/>
          <w:szCs w:val="22"/>
        </w:rPr>
        <w:t>№1- первая часть заявки на участие в электронном аукционе;</w:t>
      </w:r>
    </w:p>
    <w:p w14:paraId="0475BBD0" w14:textId="77777777" w:rsidR="0085604A" w:rsidRDefault="0085604A" w:rsidP="0085604A">
      <w:pPr>
        <w:pStyle w:val="10"/>
        <w:jc w:val="both"/>
        <w:rPr>
          <w:sz w:val="22"/>
          <w:szCs w:val="22"/>
        </w:rPr>
      </w:pPr>
      <w:r>
        <w:rPr>
          <w:sz w:val="22"/>
          <w:szCs w:val="22"/>
        </w:rPr>
        <w:t>№2- вторая часть заявки на участие в электронном аукционе;</w:t>
      </w:r>
    </w:p>
    <w:p w14:paraId="33B2D1B6" w14:textId="77777777" w:rsidR="0085604A" w:rsidRDefault="0085604A" w:rsidP="0085604A">
      <w:pPr>
        <w:pStyle w:val="10"/>
        <w:jc w:val="both"/>
        <w:rPr>
          <w:sz w:val="22"/>
          <w:szCs w:val="22"/>
        </w:rPr>
      </w:pPr>
      <w:r>
        <w:rPr>
          <w:sz w:val="22"/>
          <w:szCs w:val="22"/>
        </w:rPr>
        <w:t>№3- проект договора.</w:t>
      </w:r>
    </w:p>
    <w:p w14:paraId="6E2400F7" w14:textId="77777777" w:rsidR="0085604A" w:rsidRDefault="0085604A" w:rsidP="0085604A">
      <w:pPr>
        <w:pStyle w:val="10"/>
        <w:jc w:val="both"/>
        <w:rPr>
          <w:sz w:val="22"/>
          <w:szCs w:val="22"/>
        </w:rPr>
      </w:pPr>
    </w:p>
    <w:p w14:paraId="7645F95D" w14:textId="77777777" w:rsidR="0085604A" w:rsidRDefault="0085604A" w:rsidP="0085604A">
      <w:pPr>
        <w:pStyle w:val="10"/>
        <w:jc w:val="both"/>
        <w:rPr>
          <w:sz w:val="22"/>
          <w:szCs w:val="22"/>
        </w:rPr>
      </w:pPr>
    </w:p>
    <w:p w14:paraId="757C6BE1" w14:textId="77777777" w:rsidR="0085604A" w:rsidRDefault="0085604A" w:rsidP="0085604A">
      <w:pPr>
        <w:pStyle w:val="10"/>
        <w:jc w:val="both"/>
        <w:rPr>
          <w:sz w:val="22"/>
          <w:szCs w:val="22"/>
        </w:rPr>
      </w:pPr>
    </w:p>
    <w:p w14:paraId="414383C2" w14:textId="77777777" w:rsidR="0085604A" w:rsidRDefault="0085604A" w:rsidP="0085604A">
      <w:pPr>
        <w:pStyle w:val="10"/>
        <w:jc w:val="both"/>
        <w:rPr>
          <w:sz w:val="22"/>
          <w:szCs w:val="22"/>
        </w:rPr>
      </w:pPr>
    </w:p>
    <w:p w14:paraId="56228E67" w14:textId="77777777" w:rsidR="0085604A" w:rsidRDefault="0085604A" w:rsidP="0085604A">
      <w:pPr>
        <w:pStyle w:val="10"/>
        <w:jc w:val="both"/>
        <w:rPr>
          <w:sz w:val="22"/>
          <w:szCs w:val="22"/>
        </w:rPr>
      </w:pPr>
    </w:p>
    <w:p w14:paraId="06BDF8F6" w14:textId="77777777" w:rsidR="0085604A" w:rsidRDefault="0085604A" w:rsidP="0085604A">
      <w:pPr>
        <w:pStyle w:val="10"/>
        <w:jc w:val="both"/>
        <w:rPr>
          <w:sz w:val="22"/>
          <w:szCs w:val="22"/>
        </w:rPr>
      </w:pPr>
    </w:p>
    <w:p w14:paraId="4104AC4A" w14:textId="77777777" w:rsidR="0085604A" w:rsidRDefault="0085604A" w:rsidP="0085604A">
      <w:pPr>
        <w:pStyle w:val="10"/>
        <w:jc w:val="both"/>
        <w:rPr>
          <w:sz w:val="22"/>
          <w:szCs w:val="22"/>
        </w:rPr>
      </w:pPr>
    </w:p>
    <w:p w14:paraId="6B527230" w14:textId="77777777" w:rsidR="0085604A" w:rsidRDefault="0085604A" w:rsidP="0085604A">
      <w:pPr>
        <w:pStyle w:val="10"/>
        <w:jc w:val="both"/>
        <w:rPr>
          <w:sz w:val="22"/>
          <w:szCs w:val="22"/>
        </w:rPr>
      </w:pPr>
    </w:p>
    <w:p w14:paraId="54F39D70" w14:textId="77777777" w:rsidR="0085604A" w:rsidRDefault="0085604A" w:rsidP="0085604A">
      <w:pPr>
        <w:pStyle w:val="10"/>
        <w:jc w:val="both"/>
        <w:rPr>
          <w:sz w:val="22"/>
          <w:szCs w:val="22"/>
        </w:rPr>
      </w:pPr>
    </w:p>
    <w:p w14:paraId="20EBB139" w14:textId="77777777" w:rsidR="0085604A" w:rsidRDefault="0085604A" w:rsidP="0085604A">
      <w:pPr>
        <w:pStyle w:val="10"/>
        <w:ind w:left="12744"/>
        <w:rPr>
          <w:sz w:val="22"/>
          <w:szCs w:val="22"/>
        </w:rPr>
      </w:pPr>
      <w:r>
        <w:rPr>
          <w:sz w:val="22"/>
          <w:szCs w:val="22"/>
        </w:rPr>
        <w:t>Приложение № 1</w:t>
      </w:r>
    </w:p>
    <w:p w14:paraId="0CFAA1E4" w14:textId="77777777" w:rsidR="0085604A" w:rsidRDefault="0085604A" w:rsidP="0085604A">
      <w:pPr>
        <w:pStyle w:val="10"/>
        <w:ind w:left="12744"/>
        <w:rPr>
          <w:sz w:val="22"/>
          <w:szCs w:val="22"/>
        </w:rPr>
      </w:pPr>
      <w:r>
        <w:rPr>
          <w:sz w:val="22"/>
          <w:szCs w:val="22"/>
        </w:rPr>
        <w:t xml:space="preserve">Председателю комиссии </w:t>
      </w:r>
    </w:p>
    <w:p w14:paraId="06215490" w14:textId="77777777" w:rsidR="0085604A" w:rsidRDefault="0085604A" w:rsidP="0085604A">
      <w:pPr>
        <w:pStyle w:val="10"/>
        <w:jc w:val="both"/>
        <w:rPr>
          <w:sz w:val="22"/>
          <w:szCs w:val="22"/>
        </w:rPr>
      </w:pPr>
    </w:p>
    <w:p w14:paraId="47B5DCA6" w14:textId="77777777" w:rsidR="0085604A" w:rsidRDefault="0085604A" w:rsidP="0085604A">
      <w:pPr>
        <w:pStyle w:val="10"/>
        <w:jc w:val="both"/>
        <w:rPr>
          <w:sz w:val="22"/>
          <w:szCs w:val="22"/>
        </w:rPr>
      </w:pPr>
      <w:r>
        <w:rPr>
          <w:sz w:val="22"/>
          <w:szCs w:val="22"/>
        </w:rPr>
        <w:t xml:space="preserve">ПЕРВАЯ ЧАСТЬ ЗАЯВКИ </w:t>
      </w:r>
    </w:p>
    <w:p w14:paraId="26DE98F5" w14:textId="77777777" w:rsidR="0085604A" w:rsidRDefault="0085604A" w:rsidP="0085604A">
      <w:pPr>
        <w:pStyle w:val="10"/>
        <w:jc w:val="both"/>
        <w:rPr>
          <w:sz w:val="22"/>
          <w:szCs w:val="22"/>
        </w:rPr>
      </w:pPr>
      <w:r>
        <w:rPr>
          <w:sz w:val="22"/>
          <w:szCs w:val="22"/>
        </w:rPr>
        <w:t xml:space="preserve">НА УЧАСТИЕ В ЭЛЕКТРОННОМ АУКЦИОНЕ </w:t>
      </w:r>
    </w:p>
    <w:p w14:paraId="449EC1E0" w14:textId="77777777" w:rsidR="0085604A" w:rsidRDefault="0085604A" w:rsidP="0085604A">
      <w:pPr>
        <w:pStyle w:val="10"/>
        <w:jc w:val="both"/>
        <w:rPr>
          <w:sz w:val="22"/>
          <w:szCs w:val="22"/>
        </w:rPr>
      </w:pPr>
    </w:p>
    <w:p w14:paraId="1980842C" w14:textId="77777777" w:rsidR="0085604A" w:rsidRDefault="0085604A" w:rsidP="0085604A">
      <w:pPr>
        <w:pStyle w:val="10"/>
        <w:jc w:val="both"/>
        <w:rPr>
          <w:sz w:val="22"/>
          <w:szCs w:val="22"/>
        </w:rPr>
      </w:pPr>
      <w:r>
        <w:rPr>
          <w:sz w:val="22"/>
          <w:szCs w:val="22"/>
        </w:rPr>
        <w:t>Выражаем согласие на покупку лота на электронном аукционе, проводимом МКУ «Исполнительный комитет муниципального образования города Набережные Челны Республики Татарстан» совместно с АО «Агентство по государственному заказу Республики Татарстан», а именно права на размещение нестационарного торгового объекта, находящегося по адресу, указанному в аукционной документации и извещении.</w:t>
      </w:r>
    </w:p>
    <w:p w14:paraId="725B3EA2" w14:textId="77777777" w:rsidR="0085604A" w:rsidRDefault="0085604A" w:rsidP="0085604A">
      <w:pPr>
        <w:pStyle w:val="10"/>
        <w:jc w:val="both"/>
        <w:rPr>
          <w:sz w:val="22"/>
          <w:szCs w:val="22"/>
        </w:rPr>
      </w:pPr>
    </w:p>
    <w:p w14:paraId="317EC4F6" w14:textId="77777777" w:rsidR="0085604A" w:rsidRDefault="0085604A" w:rsidP="0085604A">
      <w:pPr>
        <w:pStyle w:val="10"/>
        <w:jc w:val="both"/>
        <w:rPr>
          <w:sz w:val="22"/>
          <w:szCs w:val="22"/>
        </w:rPr>
      </w:pPr>
    </w:p>
    <w:p w14:paraId="6756F1CC" w14:textId="77777777" w:rsidR="0085604A" w:rsidRDefault="0085604A" w:rsidP="0085604A">
      <w:pPr>
        <w:pStyle w:val="10"/>
        <w:jc w:val="both"/>
        <w:rPr>
          <w:sz w:val="22"/>
          <w:szCs w:val="22"/>
        </w:rPr>
      </w:pPr>
    </w:p>
    <w:p w14:paraId="0D87168C" w14:textId="77777777" w:rsidR="0085604A" w:rsidRDefault="0085604A" w:rsidP="0085604A">
      <w:pPr>
        <w:pStyle w:val="10"/>
        <w:jc w:val="both"/>
        <w:rPr>
          <w:sz w:val="22"/>
          <w:szCs w:val="22"/>
        </w:rPr>
      </w:pPr>
    </w:p>
    <w:p w14:paraId="1278C0DE" w14:textId="77777777" w:rsidR="0085604A" w:rsidRDefault="0085604A" w:rsidP="0085604A">
      <w:pPr>
        <w:pStyle w:val="10"/>
        <w:jc w:val="both"/>
        <w:rPr>
          <w:sz w:val="22"/>
          <w:szCs w:val="22"/>
        </w:rPr>
      </w:pPr>
    </w:p>
    <w:p w14:paraId="3D8BCD7B" w14:textId="77777777" w:rsidR="0085604A" w:rsidRDefault="0085604A" w:rsidP="0085604A">
      <w:pPr>
        <w:pStyle w:val="10"/>
        <w:jc w:val="both"/>
        <w:rPr>
          <w:sz w:val="22"/>
          <w:szCs w:val="22"/>
        </w:rPr>
      </w:pPr>
    </w:p>
    <w:p w14:paraId="3756B071" w14:textId="77777777" w:rsidR="0085604A" w:rsidRDefault="0085604A" w:rsidP="0085604A">
      <w:pPr>
        <w:pStyle w:val="10"/>
        <w:jc w:val="both"/>
        <w:rPr>
          <w:sz w:val="22"/>
          <w:szCs w:val="22"/>
        </w:rPr>
      </w:pPr>
    </w:p>
    <w:p w14:paraId="13BBA0D7" w14:textId="77777777" w:rsidR="0085604A" w:rsidRDefault="0085604A" w:rsidP="0085604A">
      <w:pPr>
        <w:pStyle w:val="10"/>
        <w:jc w:val="both"/>
        <w:rPr>
          <w:sz w:val="22"/>
          <w:szCs w:val="22"/>
        </w:rPr>
      </w:pPr>
    </w:p>
    <w:p w14:paraId="20161E04" w14:textId="77777777" w:rsidR="0085604A" w:rsidRDefault="0085604A" w:rsidP="0085604A">
      <w:pPr>
        <w:pStyle w:val="10"/>
        <w:jc w:val="both"/>
        <w:rPr>
          <w:sz w:val="22"/>
          <w:szCs w:val="22"/>
        </w:rPr>
      </w:pPr>
    </w:p>
    <w:p w14:paraId="0B8A44FD" w14:textId="77777777" w:rsidR="0085604A" w:rsidRDefault="0085604A" w:rsidP="0085604A">
      <w:pPr>
        <w:pStyle w:val="10"/>
        <w:jc w:val="both"/>
        <w:rPr>
          <w:sz w:val="22"/>
          <w:szCs w:val="22"/>
        </w:rPr>
      </w:pPr>
    </w:p>
    <w:p w14:paraId="528566F7" w14:textId="77777777" w:rsidR="0085604A" w:rsidRDefault="0085604A" w:rsidP="0085604A">
      <w:pPr>
        <w:pStyle w:val="10"/>
        <w:jc w:val="both"/>
        <w:rPr>
          <w:sz w:val="22"/>
          <w:szCs w:val="22"/>
        </w:rPr>
      </w:pPr>
    </w:p>
    <w:p w14:paraId="62CBEF64" w14:textId="77777777" w:rsidR="0085604A" w:rsidRDefault="0085604A" w:rsidP="0085604A">
      <w:pPr>
        <w:pStyle w:val="10"/>
        <w:jc w:val="both"/>
        <w:rPr>
          <w:sz w:val="22"/>
          <w:szCs w:val="22"/>
        </w:rPr>
      </w:pPr>
    </w:p>
    <w:p w14:paraId="44ABAB1E" w14:textId="77777777" w:rsidR="0085604A" w:rsidRDefault="0085604A" w:rsidP="0085604A">
      <w:pPr>
        <w:pStyle w:val="10"/>
        <w:jc w:val="both"/>
        <w:rPr>
          <w:sz w:val="22"/>
          <w:szCs w:val="22"/>
        </w:rPr>
      </w:pPr>
    </w:p>
    <w:p w14:paraId="08D064EF" w14:textId="77777777" w:rsidR="0085604A" w:rsidRDefault="0085604A" w:rsidP="0085604A">
      <w:pPr>
        <w:pStyle w:val="10"/>
        <w:jc w:val="both"/>
        <w:rPr>
          <w:sz w:val="22"/>
          <w:szCs w:val="22"/>
        </w:rPr>
      </w:pPr>
    </w:p>
    <w:p w14:paraId="3DBCDFCB" w14:textId="77777777" w:rsidR="0085604A" w:rsidRDefault="0085604A" w:rsidP="0085604A">
      <w:pPr>
        <w:pStyle w:val="10"/>
        <w:jc w:val="both"/>
        <w:rPr>
          <w:sz w:val="22"/>
          <w:szCs w:val="22"/>
        </w:rPr>
      </w:pPr>
    </w:p>
    <w:p w14:paraId="11E246B7" w14:textId="77777777" w:rsidR="0085604A" w:rsidRDefault="0085604A" w:rsidP="0085604A">
      <w:pPr>
        <w:pStyle w:val="10"/>
        <w:jc w:val="both"/>
        <w:rPr>
          <w:sz w:val="22"/>
          <w:szCs w:val="22"/>
        </w:rPr>
      </w:pPr>
    </w:p>
    <w:p w14:paraId="30BF9766" w14:textId="77777777" w:rsidR="0085604A" w:rsidRDefault="0085604A" w:rsidP="0085604A">
      <w:pPr>
        <w:pStyle w:val="10"/>
        <w:jc w:val="both"/>
        <w:rPr>
          <w:sz w:val="22"/>
          <w:szCs w:val="22"/>
        </w:rPr>
      </w:pPr>
    </w:p>
    <w:p w14:paraId="411FF162" w14:textId="77777777" w:rsidR="0085604A" w:rsidRDefault="0085604A" w:rsidP="0085604A">
      <w:pPr>
        <w:pStyle w:val="10"/>
        <w:jc w:val="both"/>
        <w:rPr>
          <w:sz w:val="22"/>
          <w:szCs w:val="22"/>
        </w:rPr>
      </w:pPr>
    </w:p>
    <w:p w14:paraId="017C0177" w14:textId="77777777" w:rsidR="0085604A" w:rsidRDefault="0085604A" w:rsidP="0085604A">
      <w:pPr>
        <w:pStyle w:val="10"/>
        <w:jc w:val="both"/>
        <w:rPr>
          <w:sz w:val="22"/>
          <w:szCs w:val="22"/>
        </w:rPr>
      </w:pPr>
    </w:p>
    <w:p w14:paraId="0D50E2F0" w14:textId="77777777" w:rsidR="0085604A" w:rsidRDefault="0085604A" w:rsidP="0085604A">
      <w:pPr>
        <w:pStyle w:val="10"/>
        <w:jc w:val="both"/>
        <w:rPr>
          <w:sz w:val="22"/>
          <w:szCs w:val="22"/>
        </w:rPr>
      </w:pPr>
    </w:p>
    <w:p w14:paraId="731EC736" w14:textId="77777777" w:rsidR="0085604A" w:rsidRDefault="0085604A" w:rsidP="0085604A">
      <w:pPr>
        <w:pStyle w:val="10"/>
        <w:jc w:val="both"/>
        <w:rPr>
          <w:sz w:val="22"/>
          <w:szCs w:val="22"/>
        </w:rPr>
      </w:pPr>
    </w:p>
    <w:p w14:paraId="7ECD4688" w14:textId="77777777" w:rsidR="0085604A" w:rsidRDefault="0085604A" w:rsidP="0085604A">
      <w:pPr>
        <w:pStyle w:val="10"/>
        <w:jc w:val="both"/>
        <w:rPr>
          <w:sz w:val="22"/>
          <w:szCs w:val="22"/>
        </w:rPr>
      </w:pPr>
    </w:p>
    <w:p w14:paraId="2417C4D2" w14:textId="77777777" w:rsidR="0085604A" w:rsidRDefault="0085604A" w:rsidP="0085604A">
      <w:pPr>
        <w:pStyle w:val="10"/>
        <w:jc w:val="both"/>
        <w:rPr>
          <w:sz w:val="22"/>
          <w:szCs w:val="22"/>
        </w:rPr>
      </w:pPr>
    </w:p>
    <w:p w14:paraId="3EE6780B" w14:textId="77777777" w:rsidR="0085604A" w:rsidRDefault="0085604A" w:rsidP="0085604A">
      <w:pPr>
        <w:pStyle w:val="10"/>
        <w:jc w:val="both"/>
        <w:rPr>
          <w:sz w:val="22"/>
          <w:szCs w:val="22"/>
        </w:rPr>
      </w:pPr>
    </w:p>
    <w:p w14:paraId="2A9809FA" w14:textId="77777777" w:rsidR="0085604A" w:rsidRDefault="0085604A" w:rsidP="0085604A">
      <w:pPr>
        <w:pStyle w:val="10"/>
        <w:jc w:val="both"/>
        <w:rPr>
          <w:sz w:val="22"/>
          <w:szCs w:val="22"/>
        </w:rPr>
      </w:pPr>
    </w:p>
    <w:p w14:paraId="25C37657" w14:textId="77777777" w:rsidR="0085604A" w:rsidRDefault="0085604A" w:rsidP="0085604A">
      <w:pPr>
        <w:pStyle w:val="10"/>
        <w:jc w:val="both"/>
        <w:rPr>
          <w:sz w:val="22"/>
          <w:szCs w:val="22"/>
        </w:rPr>
      </w:pPr>
    </w:p>
    <w:p w14:paraId="569FBC20" w14:textId="77777777" w:rsidR="0085604A" w:rsidRDefault="0085604A" w:rsidP="0085604A">
      <w:pPr>
        <w:pStyle w:val="10"/>
        <w:jc w:val="both"/>
        <w:rPr>
          <w:sz w:val="22"/>
          <w:szCs w:val="22"/>
        </w:rPr>
      </w:pPr>
    </w:p>
    <w:p w14:paraId="4900ED45" w14:textId="77777777" w:rsidR="0085604A" w:rsidRDefault="0085604A" w:rsidP="0085604A">
      <w:pPr>
        <w:pStyle w:val="10"/>
        <w:jc w:val="both"/>
        <w:rPr>
          <w:sz w:val="22"/>
          <w:szCs w:val="22"/>
        </w:rPr>
      </w:pPr>
    </w:p>
    <w:p w14:paraId="439B3B25" w14:textId="77777777" w:rsidR="0085604A" w:rsidRDefault="0085604A" w:rsidP="0085604A">
      <w:pPr>
        <w:pStyle w:val="10"/>
        <w:jc w:val="both"/>
        <w:rPr>
          <w:sz w:val="22"/>
          <w:szCs w:val="22"/>
        </w:rPr>
      </w:pPr>
    </w:p>
    <w:p w14:paraId="3538D46E" w14:textId="77777777" w:rsidR="0085604A" w:rsidRDefault="0085604A" w:rsidP="0085604A">
      <w:pPr>
        <w:pStyle w:val="10"/>
        <w:jc w:val="both"/>
        <w:rPr>
          <w:sz w:val="22"/>
          <w:szCs w:val="22"/>
        </w:rPr>
      </w:pPr>
    </w:p>
    <w:p w14:paraId="603A5F91" w14:textId="77777777" w:rsidR="0085604A" w:rsidRDefault="0085604A" w:rsidP="0085604A">
      <w:pPr>
        <w:pStyle w:val="10"/>
        <w:jc w:val="both"/>
        <w:rPr>
          <w:sz w:val="22"/>
          <w:szCs w:val="22"/>
        </w:rPr>
      </w:pPr>
    </w:p>
    <w:p w14:paraId="3A713530" w14:textId="77777777" w:rsidR="0085604A" w:rsidRDefault="0085604A" w:rsidP="0085604A">
      <w:pPr>
        <w:pStyle w:val="10"/>
        <w:jc w:val="both"/>
        <w:rPr>
          <w:sz w:val="22"/>
          <w:szCs w:val="22"/>
        </w:rPr>
      </w:pPr>
    </w:p>
    <w:p w14:paraId="2412416A" w14:textId="77777777" w:rsidR="0085604A" w:rsidRDefault="0085604A" w:rsidP="0085604A">
      <w:pPr>
        <w:pStyle w:val="10"/>
        <w:jc w:val="both"/>
        <w:rPr>
          <w:sz w:val="22"/>
          <w:szCs w:val="22"/>
        </w:rPr>
      </w:pPr>
    </w:p>
    <w:p w14:paraId="6B644437" w14:textId="77777777" w:rsidR="0085604A" w:rsidRDefault="0085604A" w:rsidP="0085604A">
      <w:pPr>
        <w:pStyle w:val="10"/>
        <w:jc w:val="both"/>
        <w:rPr>
          <w:sz w:val="22"/>
          <w:szCs w:val="22"/>
        </w:rPr>
      </w:pPr>
    </w:p>
    <w:p w14:paraId="0099E17A" w14:textId="77777777" w:rsidR="0085604A" w:rsidRDefault="0085604A" w:rsidP="0085604A">
      <w:pPr>
        <w:pStyle w:val="10"/>
        <w:ind w:left="12744"/>
        <w:rPr>
          <w:sz w:val="22"/>
          <w:szCs w:val="22"/>
        </w:rPr>
      </w:pPr>
    </w:p>
    <w:p w14:paraId="2A6BC396" w14:textId="77777777" w:rsidR="0085604A" w:rsidRDefault="0085604A" w:rsidP="0085604A">
      <w:pPr>
        <w:pStyle w:val="10"/>
        <w:ind w:left="12744"/>
        <w:rPr>
          <w:sz w:val="22"/>
          <w:szCs w:val="22"/>
        </w:rPr>
      </w:pPr>
      <w:r>
        <w:rPr>
          <w:sz w:val="22"/>
          <w:szCs w:val="22"/>
        </w:rPr>
        <w:t>Приложение № 2</w:t>
      </w:r>
    </w:p>
    <w:p w14:paraId="033B292A" w14:textId="77777777" w:rsidR="0085604A" w:rsidRDefault="0085604A" w:rsidP="0085604A">
      <w:pPr>
        <w:pStyle w:val="10"/>
        <w:ind w:left="12744"/>
        <w:rPr>
          <w:sz w:val="22"/>
          <w:szCs w:val="22"/>
        </w:rPr>
      </w:pPr>
      <w:r>
        <w:rPr>
          <w:sz w:val="22"/>
          <w:szCs w:val="22"/>
        </w:rPr>
        <w:t xml:space="preserve">Председателю комиссии </w:t>
      </w:r>
    </w:p>
    <w:p w14:paraId="0FA6DCCE" w14:textId="77777777" w:rsidR="0085604A" w:rsidRDefault="0085604A" w:rsidP="0085604A">
      <w:pPr>
        <w:pStyle w:val="10"/>
        <w:jc w:val="both"/>
        <w:rPr>
          <w:sz w:val="22"/>
          <w:szCs w:val="22"/>
        </w:rPr>
      </w:pPr>
    </w:p>
    <w:p w14:paraId="0F7190F0" w14:textId="77777777" w:rsidR="0085604A" w:rsidRDefault="0085604A" w:rsidP="0085604A">
      <w:pPr>
        <w:pStyle w:val="10"/>
        <w:jc w:val="both"/>
        <w:rPr>
          <w:sz w:val="22"/>
          <w:szCs w:val="22"/>
        </w:rPr>
      </w:pPr>
      <w:r>
        <w:rPr>
          <w:sz w:val="22"/>
          <w:szCs w:val="22"/>
        </w:rPr>
        <w:t xml:space="preserve">ВТОРАЯ ЧАСТЬ ЗАЯВКИ </w:t>
      </w:r>
    </w:p>
    <w:p w14:paraId="12D1FB9A" w14:textId="77777777" w:rsidR="0085604A" w:rsidRDefault="0085604A" w:rsidP="0085604A">
      <w:pPr>
        <w:pStyle w:val="10"/>
        <w:jc w:val="both"/>
        <w:rPr>
          <w:sz w:val="22"/>
          <w:szCs w:val="22"/>
        </w:rPr>
      </w:pPr>
      <w:r>
        <w:rPr>
          <w:sz w:val="22"/>
          <w:szCs w:val="22"/>
        </w:rPr>
        <w:t xml:space="preserve">НА УЧАСТИЕ В ЭЛЕКТРОННОМ АУКЦИОНЕ </w:t>
      </w:r>
    </w:p>
    <w:p w14:paraId="1CAE0BD1" w14:textId="77777777" w:rsidR="0085604A" w:rsidRDefault="0085604A" w:rsidP="0085604A">
      <w:pPr>
        <w:pStyle w:val="10"/>
        <w:jc w:val="both"/>
        <w:rPr>
          <w:sz w:val="22"/>
          <w:szCs w:val="22"/>
        </w:rPr>
      </w:pPr>
    </w:p>
    <w:p w14:paraId="5C0809FB" w14:textId="77777777" w:rsidR="0085604A" w:rsidRDefault="0085604A" w:rsidP="0085604A">
      <w:pPr>
        <w:pStyle w:val="10"/>
        <w:jc w:val="both"/>
        <w:rPr>
          <w:sz w:val="22"/>
          <w:szCs w:val="22"/>
        </w:rPr>
      </w:pPr>
      <w:r>
        <w:rPr>
          <w:sz w:val="22"/>
          <w:szCs w:val="22"/>
        </w:rPr>
        <w:t>Наименование/ ФИО заявителя: _______________________________________________________________________</w:t>
      </w:r>
    </w:p>
    <w:p w14:paraId="3B73DB75" w14:textId="77777777" w:rsidR="0085604A" w:rsidRDefault="0085604A" w:rsidP="0085604A">
      <w:pPr>
        <w:pStyle w:val="10"/>
        <w:jc w:val="both"/>
        <w:rPr>
          <w:sz w:val="22"/>
          <w:szCs w:val="22"/>
        </w:rPr>
      </w:pPr>
      <w:r>
        <w:rPr>
          <w:sz w:val="22"/>
          <w:szCs w:val="22"/>
        </w:rPr>
        <w:t>в лице _________________</w:t>
      </w:r>
      <w:proofErr w:type="gramStart"/>
      <w:r>
        <w:rPr>
          <w:sz w:val="22"/>
          <w:szCs w:val="22"/>
        </w:rPr>
        <w:t>_,  действующего</w:t>
      </w:r>
      <w:proofErr w:type="gramEnd"/>
      <w:r>
        <w:rPr>
          <w:sz w:val="22"/>
          <w:szCs w:val="22"/>
        </w:rPr>
        <w:t xml:space="preserve"> на основании _________________________________________________</w:t>
      </w:r>
    </w:p>
    <w:p w14:paraId="66B6DDA2" w14:textId="77777777" w:rsidR="0085604A" w:rsidRDefault="0085604A" w:rsidP="0085604A">
      <w:pPr>
        <w:pStyle w:val="10"/>
        <w:jc w:val="both"/>
        <w:rPr>
          <w:sz w:val="22"/>
          <w:szCs w:val="22"/>
        </w:rPr>
      </w:pPr>
      <w:r>
        <w:rPr>
          <w:sz w:val="22"/>
          <w:szCs w:val="22"/>
        </w:rPr>
        <w:t xml:space="preserve">Сведения о </w:t>
      </w:r>
      <w:proofErr w:type="gramStart"/>
      <w:r>
        <w:rPr>
          <w:sz w:val="22"/>
          <w:szCs w:val="22"/>
        </w:rPr>
        <w:t xml:space="preserve">заявителе:   </w:t>
      </w:r>
      <w:proofErr w:type="gramEnd"/>
      <w:r>
        <w:rPr>
          <w:sz w:val="22"/>
          <w:szCs w:val="22"/>
        </w:rPr>
        <w:t xml:space="preserve">    ОГРН ________________________________________________________________________</w:t>
      </w:r>
    </w:p>
    <w:p w14:paraId="106190A8" w14:textId="77777777" w:rsidR="0085604A" w:rsidRDefault="0085604A" w:rsidP="0085604A">
      <w:pPr>
        <w:pStyle w:val="10"/>
        <w:jc w:val="both"/>
        <w:rPr>
          <w:sz w:val="22"/>
          <w:szCs w:val="22"/>
        </w:rPr>
      </w:pPr>
      <w:r>
        <w:rPr>
          <w:sz w:val="22"/>
          <w:szCs w:val="22"/>
        </w:rPr>
        <w:t>Документ о государственной регистрации ________________ № ________________ дата регистрации ____________</w:t>
      </w:r>
    </w:p>
    <w:p w14:paraId="09F739BA" w14:textId="77777777" w:rsidR="0085604A" w:rsidRDefault="0085604A" w:rsidP="0085604A">
      <w:pPr>
        <w:pStyle w:val="10"/>
        <w:jc w:val="both"/>
        <w:rPr>
          <w:sz w:val="22"/>
          <w:szCs w:val="22"/>
        </w:rPr>
      </w:pPr>
      <w:r>
        <w:rPr>
          <w:sz w:val="22"/>
          <w:szCs w:val="22"/>
        </w:rPr>
        <w:t>Орган, осуществивший регистрацию ___________________________________________________________________</w:t>
      </w:r>
    </w:p>
    <w:p w14:paraId="6C6E4CFD" w14:textId="77777777" w:rsidR="0085604A" w:rsidRDefault="0085604A" w:rsidP="0085604A">
      <w:pPr>
        <w:pStyle w:val="10"/>
        <w:jc w:val="both"/>
        <w:rPr>
          <w:sz w:val="22"/>
          <w:szCs w:val="22"/>
        </w:rPr>
      </w:pPr>
      <w:r>
        <w:rPr>
          <w:sz w:val="22"/>
          <w:szCs w:val="22"/>
        </w:rPr>
        <w:t>Место нахождения/место жительства: город ______________ улица ________________________ дом _____ кв. _____</w:t>
      </w:r>
    </w:p>
    <w:p w14:paraId="5E8C7D7F" w14:textId="77777777" w:rsidR="0085604A" w:rsidRDefault="0085604A" w:rsidP="0085604A">
      <w:pPr>
        <w:pStyle w:val="10"/>
        <w:jc w:val="both"/>
        <w:rPr>
          <w:sz w:val="22"/>
          <w:szCs w:val="22"/>
        </w:rPr>
      </w:pPr>
      <w:r>
        <w:rPr>
          <w:sz w:val="22"/>
          <w:szCs w:val="22"/>
        </w:rPr>
        <w:t>ИНН ____________________________ Контактный телефон ___________________________ Индекс _____________</w:t>
      </w:r>
    </w:p>
    <w:p w14:paraId="4EB74714" w14:textId="77777777" w:rsidR="0085604A" w:rsidRDefault="0085604A" w:rsidP="0085604A">
      <w:pPr>
        <w:pStyle w:val="10"/>
        <w:jc w:val="both"/>
        <w:rPr>
          <w:sz w:val="22"/>
          <w:szCs w:val="22"/>
        </w:rPr>
      </w:pPr>
      <w:r>
        <w:rPr>
          <w:sz w:val="22"/>
          <w:szCs w:val="22"/>
        </w:rPr>
        <w:t>Банковские реквизиты для возврата обеспечения заявки и(или) заключения договора аренды:</w:t>
      </w:r>
    </w:p>
    <w:p w14:paraId="682EB137" w14:textId="77777777" w:rsidR="0085604A" w:rsidRDefault="0085604A" w:rsidP="0085604A">
      <w:pPr>
        <w:pStyle w:val="10"/>
        <w:jc w:val="both"/>
        <w:rPr>
          <w:sz w:val="22"/>
          <w:szCs w:val="22"/>
        </w:rPr>
      </w:pPr>
      <w:r>
        <w:rPr>
          <w:sz w:val="22"/>
          <w:szCs w:val="22"/>
        </w:rPr>
        <w:t>Наименование банка _________________________________________________________________________________</w:t>
      </w:r>
    </w:p>
    <w:p w14:paraId="62517AD9" w14:textId="77777777" w:rsidR="0085604A" w:rsidRDefault="0085604A" w:rsidP="0085604A">
      <w:pPr>
        <w:pStyle w:val="10"/>
        <w:jc w:val="both"/>
        <w:rPr>
          <w:sz w:val="22"/>
          <w:szCs w:val="22"/>
        </w:rPr>
      </w:pPr>
      <w:proofErr w:type="spellStart"/>
      <w:r>
        <w:rPr>
          <w:sz w:val="22"/>
          <w:szCs w:val="22"/>
        </w:rPr>
        <w:t>Расч</w:t>
      </w:r>
      <w:proofErr w:type="spellEnd"/>
      <w:r>
        <w:rPr>
          <w:sz w:val="22"/>
          <w:szCs w:val="22"/>
        </w:rPr>
        <w:t xml:space="preserve">/счет   № _______________________________________________________________________________________ </w:t>
      </w:r>
    </w:p>
    <w:p w14:paraId="6AE2B7F0" w14:textId="77777777" w:rsidR="0085604A" w:rsidRDefault="0085604A" w:rsidP="0085604A">
      <w:pPr>
        <w:pStyle w:val="10"/>
        <w:jc w:val="both"/>
        <w:rPr>
          <w:sz w:val="22"/>
          <w:szCs w:val="22"/>
        </w:rPr>
      </w:pPr>
      <w:proofErr w:type="spellStart"/>
      <w:r>
        <w:rPr>
          <w:sz w:val="22"/>
          <w:szCs w:val="22"/>
        </w:rPr>
        <w:t>Корр</w:t>
      </w:r>
      <w:proofErr w:type="spellEnd"/>
      <w:r>
        <w:rPr>
          <w:sz w:val="22"/>
          <w:szCs w:val="22"/>
        </w:rPr>
        <w:t xml:space="preserve">/счет № ________________________________________________________________________________________ </w:t>
      </w:r>
    </w:p>
    <w:p w14:paraId="16B75B9D" w14:textId="77777777" w:rsidR="0085604A" w:rsidRDefault="0085604A" w:rsidP="0085604A">
      <w:pPr>
        <w:pStyle w:val="10"/>
        <w:jc w:val="both"/>
        <w:rPr>
          <w:sz w:val="22"/>
          <w:szCs w:val="22"/>
        </w:rPr>
      </w:pPr>
      <w:r>
        <w:rPr>
          <w:sz w:val="22"/>
          <w:szCs w:val="22"/>
        </w:rPr>
        <w:t>БИК __________________________ ИНН _____________________________ КПП______________________________</w:t>
      </w:r>
    </w:p>
    <w:p w14:paraId="13425F65" w14:textId="77777777" w:rsidR="0085604A" w:rsidRDefault="0085604A" w:rsidP="0085604A">
      <w:pPr>
        <w:pStyle w:val="10"/>
        <w:jc w:val="both"/>
        <w:rPr>
          <w:sz w:val="22"/>
          <w:szCs w:val="22"/>
        </w:rPr>
      </w:pPr>
    </w:p>
    <w:p w14:paraId="7452527F" w14:textId="77777777" w:rsidR="0085604A" w:rsidRDefault="0085604A" w:rsidP="0085604A">
      <w:pPr>
        <w:pStyle w:val="10"/>
        <w:jc w:val="both"/>
        <w:rPr>
          <w:sz w:val="22"/>
          <w:szCs w:val="22"/>
        </w:rPr>
      </w:pPr>
      <w:r>
        <w:rPr>
          <w:sz w:val="22"/>
          <w:szCs w:val="22"/>
        </w:rPr>
        <w:t xml:space="preserve">1. Настоящим выражаю согласие на выполнение условий, указанных в аукционной документации электронного аукциона от _________ и обязательных при размещении нестационарного торгового объекта реестровый номер __________ по ул._______________________________________ (лот №___). </w:t>
      </w:r>
    </w:p>
    <w:p w14:paraId="1533C3CE" w14:textId="77777777" w:rsidR="0085604A" w:rsidRDefault="0085604A" w:rsidP="0085604A">
      <w:pPr>
        <w:pStyle w:val="10"/>
        <w:jc w:val="both"/>
        <w:rPr>
          <w:sz w:val="22"/>
          <w:szCs w:val="22"/>
        </w:rPr>
      </w:pPr>
      <w:r>
        <w:rPr>
          <w:sz w:val="22"/>
          <w:szCs w:val="22"/>
        </w:rPr>
        <w:t>2. Подтверждаю факт осмотра места размещения объекта, указанного в п.1 второй части заявки, ознакомление с имеющейся документацией по объекту, проектом договора аренды на размещение нестационарного объекта, другими условиями. Претензий по качеству и состоянию к предмету аукциона сейчас не имею и впоследствии иметь не буду.</w:t>
      </w:r>
    </w:p>
    <w:p w14:paraId="7DEB7E70" w14:textId="77777777" w:rsidR="0085604A" w:rsidRDefault="0085604A" w:rsidP="0085604A">
      <w:pPr>
        <w:pStyle w:val="10"/>
        <w:jc w:val="both"/>
        <w:rPr>
          <w:sz w:val="22"/>
          <w:szCs w:val="22"/>
        </w:rPr>
      </w:pPr>
      <w:r>
        <w:rPr>
          <w:sz w:val="22"/>
          <w:szCs w:val="22"/>
        </w:rPr>
        <w:t xml:space="preserve">3. В случае признания победителем электронного аукциона принимаю на себя обязательства подписать договор аренды на размещение нестационарного объекта с условиями, содержащимися в информационном извещении о проведении электронного аукциона, а также в течение пяти банковских дней с даты заключения договора оплатить в полном объеме на счет Уполномоченного органа стоимость права по договору, определенную по итогам электронного аукциона (о чем уведомить комиссию по организации и проведению торгов в однодневный срок). </w:t>
      </w:r>
    </w:p>
    <w:p w14:paraId="4E5E8F44" w14:textId="77777777" w:rsidR="0085604A" w:rsidRDefault="0085604A" w:rsidP="0085604A">
      <w:pPr>
        <w:pStyle w:val="10"/>
        <w:jc w:val="both"/>
        <w:rPr>
          <w:sz w:val="22"/>
          <w:szCs w:val="22"/>
        </w:rPr>
      </w:pPr>
      <w:r>
        <w:rPr>
          <w:sz w:val="22"/>
          <w:szCs w:val="22"/>
        </w:rPr>
        <w:t>4. Согласен с тем, что при моем уклонении или отказе от заключения и(или) подписания на бумажном носителе в установленный срок договора аренды права на размещение нестационарного объекта я утрачиваю право на заключение указанного договора и обеспечение заявки мне не возвращается.</w:t>
      </w:r>
    </w:p>
    <w:p w14:paraId="1CAAF1DB" w14:textId="77777777" w:rsidR="0085604A" w:rsidRDefault="0085604A" w:rsidP="0085604A">
      <w:pPr>
        <w:pStyle w:val="10"/>
        <w:jc w:val="both"/>
        <w:rPr>
          <w:sz w:val="22"/>
          <w:szCs w:val="22"/>
        </w:rPr>
      </w:pPr>
      <w:r>
        <w:rPr>
          <w:sz w:val="22"/>
          <w:szCs w:val="22"/>
        </w:rPr>
        <w:t>5. Документы, указанные в информационном извещении, оформлены надлежащим образом и представлены в полном объеме (согласно прилагаемой описи).</w:t>
      </w:r>
    </w:p>
    <w:p w14:paraId="650D2357" w14:textId="77777777" w:rsidR="0085604A" w:rsidRDefault="0085604A" w:rsidP="0085604A">
      <w:pPr>
        <w:pStyle w:val="10"/>
        <w:jc w:val="both"/>
        <w:rPr>
          <w:sz w:val="22"/>
          <w:szCs w:val="22"/>
        </w:rPr>
      </w:pPr>
    </w:p>
    <w:p w14:paraId="4411B711" w14:textId="77777777" w:rsidR="0085604A" w:rsidRDefault="0085604A" w:rsidP="0085604A">
      <w:pPr>
        <w:pStyle w:val="10"/>
        <w:jc w:val="both"/>
        <w:rPr>
          <w:sz w:val="22"/>
          <w:szCs w:val="22"/>
        </w:rPr>
      </w:pPr>
      <w:r>
        <w:rPr>
          <w:sz w:val="22"/>
          <w:szCs w:val="22"/>
        </w:rPr>
        <w:t>______________________________________</w:t>
      </w:r>
    </w:p>
    <w:p w14:paraId="76A8E7AE" w14:textId="77777777" w:rsidR="0085604A" w:rsidRDefault="0085604A" w:rsidP="0085604A">
      <w:pPr>
        <w:pStyle w:val="10"/>
        <w:jc w:val="both"/>
        <w:rPr>
          <w:sz w:val="22"/>
          <w:szCs w:val="22"/>
        </w:rPr>
      </w:pPr>
      <w:r>
        <w:rPr>
          <w:sz w:val="22"/>
          <w:szCs w:val="22"/>
        </w:rPr>
        <w:t>(наименование юридического лица / индивидуального предпринимателя)</w:t>
      </w:r>
    </w:p>
    <w:p w14:paraId="48CCFC9D" w14:textId="77777777" w:rsidR="0085604A" w:rsidRDefault="0085604A" w:rsidP="0085604A">
      <w:pPr>
        <w:pStyle w:val="10"/>
        <w:jc w:val="both"/>
        <w:rPr>
          <w:sz w:val="22"/>
          <w:szCs w:val="22"/>
        </w:rPr>
      </w:pPr>
      <w:r>
        <w:rPr>
          <w:sz w:val="22"/>
          <w:szCs w:val="22"/>
        </w:rPr>
        <w:t>________________/______________________/</w:t>
      </w:r>
    </w:p>
    <w:p w14:paraId="7B03FD5B" w14:textId="77777777" w:rsidR="0085604A" w:rsidRDefault="0085604A" w:rsidP="0085604A">
      <w:pPr>
        <w:pStyle w:val="10"/>
        <w:jc w:val="both"/>
        <w:rPr>
          <w:sz w:val="22"/>
          <w:szCs w:val="22"/>
        </w:rPr>
      </w:pPr>
      <w:r>
        <w:rPr>
          <w:sz w:val="22"/>
          <w:szCs w:val="22"/>
        </w:rPr>
        <w:t>(Ф.И.О. руководителя / индивидуального предпринимателя, подпись)</w:t>
      </w:r>
    </w:p>
    <w:p w14:paraId="631B8298" w14:textId="77777777" w:rsidR="0085604A" w:rsidRDefault="0085604A" w:rsidP="0085604A">
      <w:pPr>
        <w:pStyle w:val="10"/>
        <w:jc w:val="both"/>
        <w:rPr>
          <w:sz w:val="22"/>
          <w:szCs w:val="22"/>
        </w:rPr>
      </w:pPr>
      <w:proofErr w:type="spellStart"/>
      <w:r>
        <w:rPr>
          <w:sz w:val="22"/>
          <w:szCs w:val="22"/>
        </w:rPr>
        <w:t>м.п</w:t>
      </w:r>
      <w:proofErr w:type="spellEnd"/>
      <w:r>
        <w:rPr>
          <w:sz w:val="22"/>
          <w:szCs w:val="22"/>
        </w:rPr>
        <w:t>.              «___</w:t>
      </w:r>
      <w:proofErr w:type="gramStart"/>
      <w:r>
        <w:rPr>
          <w:sz w:val="22"/>
          <w:szCs w:val="22"/>
        </w:rPr>
        <w:t>_»_</w:t>
      </w:r>
      <w:proofErr w:type="gramEnd"/>
      <w:r>
        <w:rPr>
          <w:sz w:val="22"/>
          <w:szCs w:val="22"/>
        </w:rPr>
        <w:t>______________20__ г.</w:t>
      </w:r>
    </w:p>
    <w:p w14:paraId="316DE8D9" w14:textId="77777777" w:rsidR="0085604A" w:rsidRDefault="0085604A" w:rsidP="0085604A">
      <w:pPr>
        <w:pStyle w:val="10"/>
        <w:jc w:val="both"/>
        <w:rPr>
          <w:sz w:val="22"/>
          <w:szCs w:val="22"/>
        </w:rPr>
      </w:pPr>
    </w:p>
    <w:p w14:paraId="608A8853" w14:textId="77777777" w:rsidR="0085604A" w:rsidRDefault="0085604A" w:rsidP="0085604A">
      <w:pPr>
        <w:pStyle w:val="10"/>
        <w:jc w:val="both"/>
        <w:rPr>
          <w:sz w:val="22"/>
          <w:szCs w:val="22"/>
        </w:rPr>
      </w:pPr>
      <w:r>
        <w:rPr>
          <w:sz w:val="22"/>
          <w:szCs w:val="22"/>
        </w:rPr>
        <w:t>Приложение</w:t>
      </w:r>
    </w:p>
    <w:p w14:paraId="3D9CBA89" w14:textId="77777777" w:rsidR="0085604A" w:rsidRDefault="0085604A" w:rsidP="0085604A">
      <w:pPr>
        <w:pStyle w:val="10"/>
        <w:jc w:val="both"/>
        <w:rPr>
          <w:sz w:val="22"/>
          <w:szCs w:val="22"/>
        </w:rPr>
      </w:pPr>
      <w:r>
        <w:rPr>
          <w:sz w:val="22"/>
          <w:szCs w:val="22"/>
        </w:rPr>
        <w:t>к заявке на участие в электронном аукционе</w:t>
      </w:r>
    </w:p>
    <w:p w14:paraId="40ACE034" w14:textId="77777777" w:rsidR="0085604A" w:rsidRDefault="0085604A" w:rsidP="0085604A">
      <w:pPr>
        <w:pStyle w:val="10"/>
        <w:jc w:val="both"/>
        <w:rPr>
          <w:sz w:val="22"/>
          <w:szCs w:val="22"/>
        </w:rPr>
      </w:pPr>
    </w:p>
    <w:p w14:paraId="4321FAD7" w14:textId="77777777" w:rsidR="0085604A" w:rsidRDefault="0085604A" w:rsidP="0085604A">
      <w:pPr>
        <w:pStyle w:val="10"/>
        <w:jc w:val="both"/>
        <w:rPr>
          <w:sz w:val="22"/>
          <w:szCs w:val="22"/>
        </w:rPr>
      </w:pPr>
      <w:r>
        <w:rPr>
          <w:sz w:val="22"/>
          <w:szCs w:val="22"/>
        </w:rPr>
        <w:t>ОПИСЬ ПРЕДСТАВЛЕННЫХ ДОКУМЕНТОВ</w:t>
      </w:r>
    </w:p>
    <w:p w14:paraId="09A0DCAE" w14:textId="77777777" w:rsidR="0085604A" w:rsidRDefault="0085604A" w:rsidP="0085604A">
      <w:pPr>
        <w:pStyle w:val="10"/>
        <w:jc w:val="both"/>
        <w:rPr>
          <w:sz w:val="22"/>
          <w:szCs w:val="22"/>
        </w:rPr>
      </w:pPr>
    </w:p>
    <w:p w14:paraId="7B3EB921" w14:textId="77777777" w:rsidR="0085604A" w:rsidRDefault="0085604A" w:rsidP="0085604A">
      <w:pPr>
        <w:pStyle w:val="10"/>
        <w:jc w:val="both"/>
        <w:rPr>
          <w:sz w:val="22"/>
          <w:szCs w:val="22"/>
        </w:rPr>
      </w:pPr>
      <w:r>
        <w:rPr>
          <w:sz w:val="22"/>
          <w:szCs w:val="22"/>
        </w:rPr>
        <w:t>№ п/п</w:t>
      </w:r>
      <w:r>
        <w:rPr>
          <w:sz w:val="22"/>
          <w:szCs w:val="22"/>
        </w:rPr>
        <w:tab/>
        <w:t>Наименование документа</w:t>
      </w:r>
      <w:r>
        <w:rPr>
          <w:sz w:val="22"/>
          <w:szCs w:val="22"/>
        </w:rPr>
        <w:tab/>
        <w:t>Наличие</w:t>
      </w:r>
    </w:p>
    <w:p w14:paraId="3051107D" w14:textId="77777777" w:rsidR="0085604A" w:rsidRDefault="0085604A" w:rsidP="0085604A">
      <w:pPr>
        <w:pStyle w:val="10"/>
        <w:jc w:val="both"/>
        <w:rPr>
          <w:sz w:val="22"/>
          <w:szCs w:val="22"/>
        </w:rPr>
      </w:pPr>
      <w:r>
        <w:rPr>
          <w:sz w:val="22"/>
          <w:szCs w:val="22"/>
        </w:rPr>
        <w:t>1</w:t>
      </w:r>
      <w:r>
        <w:rPr>
          <w:sz w:val="22"/>
          <w:szCs w:val="22"/>
        </w:rPr>
        <w:tab/>
      </w:r>
      <w:proofErr w:type="spellStart"/>
      <w:r>
        <w:rPr>
          <w:sz w:val="22"/>
          <w:szCs w:val="22"/>
        </w:rPr>
        <w:t>Сканкопия</w:t>
      </w:r>
      <w:proofErr w:type="spellEnd"/>
      <w:r>
        <w:rPr>
          <w:sz w:val="22"/>
          <w:szCs w:val="22"/>
        </w:rPr>
        <w:t xml:space="preserve">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(для юридических лиц) </w:t>
      </w:r>
      <w:r>
        <w:rPr>
          <w:sz w:val="22"/>
          <w:szCs w:val="22"/>
        </w:rPr>
        <w:tab/>
      </w:r>
    </w:p>
    <w:p w14:paraId="30F25BA9" w14:textId="77777777" w:rsidR="0085604A" w:rsidRDefault="0085604A" w:rsidP="0085604A">
      <w:pPr>
        <w:pStyle w:val="10"/>
        <w:jc w:val="both"/>
        <w:rPr>
          <w:sz w:val="22"/>
          <w:szCs w:val="22"/>
        </w:rPr>
      </w:pPr>
      <w:r>
        <w:rPr>
          <w:sz w:val="22"/>
          <w:szCs w:val="22"/>
        </w:rPr>
        <w:t>2</w:t>
      </w:r>
      <w:r>
        <w:rPr>
          <w:sz w:val="22"/>
          <w:szCs w:val="22"/>
        </w:rPr>
        <w:tab/>
      </w:r>
      <w:proofErr w:type="spellStart"/>
      <w:r>
        <w:rPr>
          <w:sz w:val="22"/>
          <w:szCs w:val="22"/>
        </w:rPr>
        <w:t>Сканкопия</w:t>
      </w:r>
      <w:proofErr w:type="spellEnd"/>
      <w:r>
        <w:rPr>
          <w:sz w:val="22"/>
          <w:szCs w:val="22"/>
        </w:rPr>
        <w:t xml:space="preserve">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(для индивидуальных предпринимателей)</w:t>
      </w:r>
      <w:r>
        <w:rPr>
          <w:sz w:val="22"/>
          <w:szCs w:val="22"/>
        </w:rPr>
        <w:tab/>
      </w:r>
    </w:p>
    <w:p w14:paraId="5CB32A79" w14:textId="77777777" w:rsidR="0085604A" w:rsidRDefault="0085604A" w:rsidP="0085604A">
      <w:pPr>
        <w:pStyle w:val="10"/>
        <w:jc w:val="both"/>
        <w:rPr>
          <w:sz w:val="22"/>
          <w:szCs w:val="22"/>
        </w:rPr>
      </w:pPr>
      <w:r>
        <w:rPr>
          <w:sz w:val="22"/>
          <w:szCs w:val="22"/>
        </w:rPr>
        <w:t>3</w:t>
      </w:r>
      <w:r>
        <w:rPr>
          <w:sz w:val="22"/>
          <w:szCs w:val="22"/>
        </w:rPr>
        <w:tab/>
      </w:r>
      <w:proofErr w:type="spellStart"/>
      <w:r>
        <w:rPr>
          <w:sz w:val="22"/>
          <w:szCs w:val="22"/>
        </w:rPr>
        <w:t>Сканкопии</w:t>
      </w:r>
      <w:proofErr w:type="spellEnd"/>
      <w:r>
        <w:rPr>
          <w:sz w:val="22"/>
          <w:szCs w:val="22"/>
        </w:rPr>
        <w:t xml:space="preserve"> переведенных на русский язык в соответствии с законодательством соответствующего государства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информационного извещения о проведении электронного аукциона (для иностранных лиц)</w:t>
      </w:r>
      <w:r>
        <w:rPr>
          <w:sz w:val="22"/>
          <w:szCs w:val="22"/>
        </w:rPr>
        <w:tab/>
      </w:r>
    </w:p>
    <w:p w14:paraId="60715A1E" w14:textId="77777777" w:rsidR="0085604A" w:rsidRDefault="0085604A" w:rsidP="0085604A">
      <w:pPr>
        <w:pStyle w:val="10"/>
        <w:jc w:val="both"/>
        <w:rPr>
          <w:sz w:val="22"/>
          <w:szCs w:val="22"/>
        </w:rPr>
      </w:pPr>
      <w:r>
        <w:rPr>
          <w:sz w:val="22"/>
          <w:szCs w:val="22"/>
        </w:rPr>
        <w:t>4</w:t>
      </w:r>
      <w:r>
        <w:rPr>
          <w:sz w:val="22"/>
          <w:szCs w:val="22"/>
        </w:rPr>
        <w:tab/>
      </w:r>
      <w:proofErr w:type="spellStart"/>
      <w:r>
        <w:rPr>
          <w:sz w:val="22"/>
          <w:szCs w:val="22"/>
        </w:rPr>
        <w:t>Сканкопия</w:t>
      </w:r>
      <w:proofErr w:type="spellEnd"/>
      <w:r>
        <w:rPr>
          <w:sz w:val="22"/>
          <w:szCs w:val="22"/>
        </w:rPr>
        <w:t xml:space="preserve">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(руководитель). </w:t>
      </w:r>
      <w:r>
        <w:rPr>
          <w:sz w:val="22"/>
          <w:szCs w:val="22"/>
        </w:rPr>
        <w:tab/>
      </w:r>
    </w:p>
    <w:p w14:paraId="779B1BE5" w14:textId="77777777" w:rsidR="0085604A" w:rsidRDefault="0085604A" w:rsidP="0085604A">
      <w:pPr>
        <w:pStyle w:val="10"/>
        <w:jc w:val="both"/>
        <w:rPr>
          <w:sz w:val="22"/>
          <w:szCs w:val="22"/>
        </w:rPr>
      </w:pPr>
      <w:r>
        <w:rPr>
          <w:sz w:val="22"/>
          <w:szCs w:val="22"/>
        </w:rPr>
        <w:t>5</w:t>
      </w:r>
      <w:r>
        <w:rPr>
          <w:sz w:val="22"/>
          <w:szCs w:val="22"/>
        </w:rPr>
        <w:tab/>
      </w:r>
      <w:proofErr w:type="spellStart"/>
      <w:r>
        <w:rPr>
          <w:sz w:val="22"/>
          <w:szCs w:val="22"/>
        </w:rPr>
        <w:t>Сканкопия</w:t>
      </w:r>
      <w:proofErr w:type="spellEnd"/>
      <w:r>
        <w:rPr>
          <w:sz w:val="22"/>
          <w:szCs w:val="22"/>
        </w:rPr>
        <w:t xml:space="preserve"> доверенности на осуществление действий от имени заявителя, заверенная печатью заявителя и подписанная руководителем заявителя (для юридических лиц) или уполномоченным этим руководителем лицом. </w:t>
      </w:r>
      <w:r>
        <w:rPr>
          <w:sz w:val="22"/>
          <w:szCs w:val="22"/>
        </w:rPr>
        <w:tab/>
      </w:r>
    </w:p>
    <w:p w14:paraId="148A08B8" w14:textId="77777777" w:rsidR="0085604A" w:rsidRDefault="0085604A" w:rsidP="0085604A">
      <w:pPr>
        <w:pStyle w:val="10"/>
        <w:jc w:val="both"/>
        <w:rPr>
          <w:sz w:val="22"/>
          <w:szCs w:val="22"/>
        </w:rPr>
      </w:pPr>
      <w:r>
        <w:rPr>
          <w:sz w:val="22"/>
          <w:szCs w:val="22"/>
        </w:rPr>
        <w:t>6</w:t>
      </w:r>
      <w:r>
        <w:rPr>
          <w:sz w:val="22"/>
          <w:szCs w:val="22"/>
        </w:rPr>
        <w:tab/>
      </w:r>
      <w:proofErr w:type="spellStart"/>
      <w:r>
        <w:rPr>
          <w:sz w:val="22"/>
          <w:szCs w:val="22"/>
        </w:rPr>
        <w:t>Сканкопии</w:t>
      </w:r>
      <w:proofErr w:type="spellEnd"/>
      <w:r>
        <w:rPr>
          <w:sz w:val="22"/>
          <w:szCs w:val="22"/>
        </w:rPr>
        <w:t xml:space="preserve"> учредительных документов (для юридических лиц)</w:t>
      </w:r>
      <w:r>
        <w:rPr>
          <w:sz w:val="22"/>
          <w:szCs w:val="22"/>
        </w:rPr>
        <w:tab/>
      </w:r>
    </w:p>
    <w:p w14:paraId="0E7D3D4F" w14:textId="77777777" w:rsidR="0085604A" w:rsidRDefault="0085604A" w:rsidP="0085604A">
      <w:pPr>
        <w:pStyle w:val="10"/>
        <w:jc w:val="both"/>
        <w:rPr>
          <w:sz w:val="22"/>
          <w:szCs w:val="22"/>
        </w:rPr>
      </w:pPr>
      <w:r>
        <w:rPr>
          <w:sz w:val="22"/>
          <w:szCs w:val="22"/>
        </w:rPr>
        <w:t>7</w:t>
      </w:r>
      <w:r>
        <w:rPr>
          <w:sz w:val="22"/>
          <w:szCs w:val="22"/>
        </w:rPr>
        <w:tab/>
      </w:r>
      <w:proofErr w:type="spellStart"/>
      <w:r>
        <w:rPr>
          <w:sz w:val="22"/>
          <w:szCs w:val="22"/>
        </w:rPr>
        <w:t>Сканкопия</w:t>
      </w:r>
      <w:proofErr w:type="spellEnd"/>
      <w:r>
        <w:rPr>
          <w:sz w:val="22"/>
          <w:szCs w:val="22"/>
        </w:rPr>
        <w:t xml:space="preserve"> документа, удостоверяющего личность (для индивидуальных предпринимателей)</w:t>
      </w:r>
      <w:r>
        <w:rPr>
          <w:sz w:val="22"/>
          <w:szCs w:val="22"/>
        </w:rPr>
        <w:tab/>
      </w:r>
    </w:p>
    <w:p w14:paraId="75A5B798" w14:textId="77777777" w:rsidR="0085604A" w:rsidRDefault="0085604A" w:rsidP="0085604A">
      <w:pPr>
        <w:pStyle w:val="10"/>
        <w:jc w:val="both"/>
        <w:rPr>
          <w:sz w:val="22"/>
          <w:szCs w:val="22"/>
        </w:rPr>
      </w:pPr>
      <w:r>
        <w:rPr>
          <w:sz w:val="22"/>
          <w:szCs w:val="22"/>
        </w:rPr>
        <w:t>8</w:t>
      </w:r>
      <w:r>
        <w:rPr>
          <w:sz w:val="22"/>
          <w:szCs w:val="22"/>
        </w:rPr>
        <w:tab/>
      </w:r>
      <w:proofErr w:type="spellStart"/>
      <w:r>
        <w:rPr>
          <w:sz w:val="22"/>
          <w:szCs w:val="22"/>
        </w:rPr>
        <w:t>Сканкопия</w:t>
      </w:r>
      <w:proofErr w:type="spellEnd"/>
      <w:r>
        <w:rPr>
          <w:sz w:val="22"/>
          <w:szCs w:val="22"/>
        </w:rPr>
        <w:t xml:space="preserve"> свидетельства о государственной регистрации (для юридических лиц и индивидуальных предпринимателей)</w:t>
      </w:r>
      <w:r>
        <w:rPr>
          <w:sz w:val="22"/>
          <w:szCs w:val="22"/>
        </w:rPr>
        <w:tab/>
      </w:r>
    </w:p>
    <w:p w14:paraId="71812F63" w14:textId="77777777" w:rsidR="0085604A" w:rsidRDefault="0085604A" w:rsidP="0085604A">
      <w:pPr>
        <w:pStyle w:val="10"/>
        <w:jc w:val="both"/>
        <w:rPr>
          <w:sz w:val="22"/>
          <w:szCs w:val="22"/>
        </w:rPr>
      </w:pPr>
      <w:r>
        <w:rPr>
          <w:sz w:val="22"/>
          <w:szCs w:val="22"/>
        </w:rPr>
        <w:t>9</w:t>
      </w:r>
      <w:r>
        <w:rPr>
          <w:sz w:val="22"/>
          <w:szCs w:val="22"/>
        </w:rPr>
        <w:tab/>
      </w:r>
      <w:proofErr w:type="spellStart"/>
      <w:r>
        <w:rPr>
          <w:sz w:val="22"/>
          <w:szCs w:val="22"/>
        </w:rPr>
        <w:t>Сканкопия</w:t>
      </w:r>
      <w:proofErr w:type="spellEnd"/>
      <w:r>
        <w:rPr>
          <w:sz w:val="22"/>
          <w:szCs w:val="22"/>
        </w:rPr>
        <w:t xml:space="preserve"> свидетельства о присвоении ИНН (для юридических лиц и индивидуальных предпринимателей)</w:t>
      </w:r>
      <w:r>
        <w:rPr>
          <w:sz w:val="22"/>
          <w:szCs w:val="22"/>
        </w:rPr>
        <w:tab/>
      </w:r>
    </w:p>
    <w:p w14:paraId="0403DBD5" w14:textId="77777777" w:rsidR="0085604A" w:rsidRDefault="0085604A" w:rsidP="0085604A">
      <w:pPr>
        <w:pStyle w:val="10"/>
        <w:jc w:val="both"/>
        <w:rPr>
          <w:sz w:val="22"/>
          <w:szCs w:val="22"/>
        </w:rPr>
      </w:pPr>
      <w:r>
        <w:rPr>
          <w:sz w:val="22"/>
          <w:szCs w:val="22"/>
        </w:rPr>
        <w:t>10</w:t>
      </w:r>
      <w:r>
        <w:rPr>
          <w:sz w:val="22"/>
          <w:szCs w:val="22"/>
        </w:rPr>
        <w:tab/>
      </w:r>
      <w:proofErr w:type="spellStart"/>
      <w:r>
        <w:rPr>
          <w:sz w:val="22"/>
          <w:szCs w:val="22"/>
        </w:rPr>
        <w:t>Сканкопия</w:t>
      </w:r>
      <w:proofErr w:type="spellEnd"/>
      <w:r>
        <w:rPr>
          <w:sz w:val="22"/>
          <w:szCs w:val="22"/>
        </w:rPr>
        <w:t xml:space="preserve"> заявления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14:paraId="23153F64" w14:textId="77777777" w:rsidR="0085604A" w:rsidRDefault="0085604A" w:rsidP="0085604A">
      <w:pPr>
        <w:pStyle w:val="10"/>
        <w:jc w:val="both"/>
        <w:rPr>
          <w:sz w:val="22"/>
          <w:szCs w:val="22"/>
        </w:rPr>
      </w:pPr>
    </w:p>
    <w:p w14:paraId="012D9DF9" w14:textId="77777777" w:rsidR="0085604A" w:rsidRDefault="0085604A" w:rsidP="0085604A">
      <w:pPr>
        <w:pStyle w:val="10"/>
        <w:jc w:val="both"/>
        <w:rPr>
          <w:sz w:val="22"/>
          <w:szCs w:val="22"/>
        </w:rPr>
      </w:pPr>
    </w:p>
    <w:p w14:paraId="4E12073D" w14:textId="77777777" w:rsidR="0085604A" w:rsidRDefault="0085604A" w:rsidP="0085604A">
      <w:pPr>
        <w:pStyle w:val="10"/>
        <w:jc w:val="both"/>
        <w:rPr>
          <w:sz w:val="22"/>
          <w:szCs w:val="22"/>
        </w:rPr>
      </w:pPr>
    </w:p>
    <w:p w14:paraId="24AC8854" w14:textId="77777777" w:rsidR="0085604A" w:rsidRDefault="0085604A" w:rsidP="0085604A">
      <w:pPr>
        <w:pStyle w:val="10"/>
        <w:jc w:val="both"/>
        <w:rPr>
          <w:sz w:val="22"/>
          <w:szCs w:val="22"/>
        </w:rPr>
      </w:pPr>
    </w:p>
    <w:p w14:paraId="09F6C34E" w14:textId="77777777" w:rsidR="0085604A" w:rsidRDefault="0085604A" w:rsidP="0085604A">
      <w:pPr>
        <w:pStyle w:val="10"/>
        <w:jc w:val="both"/>
        <w:rPr>
          <w:sz w:val="22"/>
          <w:szCs w:val="22"/>
        </w:rPr>
      </w:pPr>
    </w:p>
    <w:p w14:paraId="5AAF3112" w14:textId="77777777" w:rsidR="0085604A" w:rsidRDefault="0085604A" w:rsidP="0085604A">
      <w:pPr>
        <w:pStyle w:val="10"/>
        <w:jc w:val="both"/>
        <w:rPr>
          <w:sz w:val="22"/>
          <w:szCs w:val="22"/>
        </w:rPr>
      </w:pPr>
    </w:p>
    <w:p w14:paraId="0DFA600D" w14:textId="77777777" w:rsidR="0085604A" w:rsidRDefault="0085604A" w:rsidP="0085604A">
      <w:pPr>
        <w:pStyle w:val="10"/>
        <w:jc w:val="both"/>
        <w:rPr>
          <w:sz w:val="22"/>
          <w:szCs w:val="22"/>
        </w:rPr>
      </w:pPr>
    </w:p>
    <w:p w14:paraId="59438466" w14:textId="77777777" w:rsidR="0085604A" w:rsidRDefault="0085604A" w:rsidP="0085604A">
      <w:pPr>
        <w:pStyle w:val="10"/>
        <w:jc w:val="both"/>
        <w:rPr>
          <w:sz w:val="22"/>
          <w:szCs w:val="22"/>
        </w:rPr>
      </w:pPr>
    </w:p>
    <w:p w14:paraId="0E3B274E" w14:textId="77777777" w:rsidR="0085604A" w:rsidRDefault="0085604A" w:rsidP="0085604A">
      <w:pPr>
        <w:pStyle w:val="10"/>
        <w:jc w:val="both"/>
        <w:rPr>
          <w:sz w:val="22"/>
          <w:szCs w:val="22"/>
        </w:rPr>
      </w:pPr>
    </w:p>
    <w:p w14:paraId="0E5FA48B" w14:textId="77777777" w:rsidR="0085604A" w:rsidRDefault="0085604A" w:rsidP="0085604A">
      <w:pPr>
        <w:pStyle w:val="10"/>
        <w:jc w:val="both"/>
        <w:rPr>
          <w:sz w:val="22"/>
          <w:szCs w:val="22"/>
        </w:rPr>
      </w:pPr>
    </w:p>
    <w:p w14:paraId="06382DBC" w14:textId="77777777" w:rsidR="0085604A" w:rsidRDefault="0085604A" w:rsidP="0085604A">
      <w:pPr>
        <w:pStyle w:val="10"/>
        <w:jc w:val="both"/>
        <w:rPr>
          <w:sz w:val="22"/>
          <w:szCs w:val="22"/>
        </w:rPr>
      </w:pPr>
    </w:p>
    <w:p w14:paraId="343F327B" w14:textId="77777777" w:rsidR="0085604A" w:rsidRDefault="0085604A" w:rsidP="0085604A">
      <w:pPr>
        <w:pStyle w:val="10"/>
        <w:jc w:val="both"/>
        <w:rPr>
          <w:sz w:val="22"/>
          <w:szCs w:val="22"/>
        </w:rPr>
      </w:pPr>
    </w:p>
    <w:p w14:paraId="77806076" w14:textId="77777777" w:rsidR="0085604A" w:rsidRDefault="0085604A" w:rsidP="0085604A">
      <w:pPr>
        <w:pStyle w:val="10"/>
        <w:jc w:val="both"/>
        <w:rPr>
          <w:sz w:val="22"/>
          <w:szCs w:val="22"/>
        </w:rPr>
      </w:pPr>
    </w:p>
    <w:p w14:paraId="13018F86" w14:textId="77777777" w:rsidR="0085604A" w:rsidRDefault="0085604A" w:rsidP="0085604A">
      <w:pPr>
        <w:pStyle w:val="10"/>
        <w:jc w:val="both"/>
        <w:rPr>
          <w:sz w:val="22"/>
          <w:szCs w:val="22"/>
        </w:rPr>
      </w:pPr>
    </w:p>
    <w:p w14:paraId="3DEBB683" w14:textId="77777777" w:rsidR="0085604A" w:rsidRDefault="0085604A" w:rsidP="0085604A">
      <w:pPr>
        <w:pStyle w:val="10"/>
        <w:jc w:val="both"/>
        <w:rPr>
          <w:sz w:val="22"/>
          <w:szCs w:val="22"/>
        </w:rPr>
      </w:pPr>
    </w:p>
    <w:p w14:paraId="16C58739" w14:textId="77777777" w:rsidR="0085604A" w:rsidRDefault="0085604A" w:rsidP="0085604A">
      <w:pPr>
        <w:pStyle w:val="10"/>
        <w:jc w:val="both"/>
        <w:rPr>
          <w:sz w:val="22"/>
          <w:szCs w:val="22"/>
        </w:rPr>
      </w:pPr>
    </w:p>
    <w:p w14:paraId="32E1620F" w14:textId="77777777" w:rsidR="0085604A" w:rsidRDefault="0085604A" w:rsidP="0085604A">
      <w:pPr>
        <w:pStyle w:val="10"/>
        <w:jc w:val="both"/>
        <w:rPr>
          <w:sz w:val="22"/>
          <w:szCs w:val="22"/>
        </w:rPr>
      </w:pPr>
    </w:p>
    <w:p w14:paraId="0B7BB6D0" w14:textId="77777777" w:rsidR="0085604A" w:rsidRDefault="0085604A" w:rsidP="0085604A">
      <w:pPr>
        <w:pStyle w:val="10"/>
        <w:jc w:val="both"/>
        <w:rPr>
          <w:sz w:val="22"/>
          <w:szCs w:val="22"/>
        </w:rPr>
      </w:pPr>
    </w:p>
    <w:p w14:paraId="2421097A" w14:textId="77777777" w:rsidR="0085604A" w:rsidRDefault="0085604A" w:rsidP="0085604A">
      <w:pPr>
        <w:pStyle w:val="10"/>
        <w:jc w:val="both"/>
        <w:rPr>
          <w:sz w:val="22"/>
          <w:szCs w:val="22"/>
        </w:rPr>
      </w:pPr>
    </w:p>
    <w:p w14:paraId="227564D7" w14:textId="77777777" w:rsidR="0085604A" w:rsidRDefault="0085604A" w:rsidP="0085604A">
      <w:pPr>
        <w:pStyle w:val="10"/>
        <w:jc w:val="both"/>
        <w:rPr>
          <w:sz w:val="22"/>
          <w:szCs w:val="22"/>
        </w:rPr>
      </w:pPr>
    </w:p>
    <w:p w14:paraId="0CAA4594" w14:textId="77777777" w:rsidR="0085604A" w:rsidRDefault="0085604A" w:rsidP="0085604A">
      <w:pPr>
        <w:pStyle w:val="10"/>
        <w:jc w:val="both"/>
        <w:rPr>
          <w:sz w:val="22"/>
          <w:szCs w:val="22"/>
        </w:rPr>
      </w:pPr>
    </w:p>
    <w:p w14:paraId="7B3BFE74" w14:textId="77777777" w:rsidR="0085604A" w:rsidRDefault="0085604A" w:rsidP="0085604A">
      <w:pPr>
        <w:pStyle w:val="10"/>
        <w:jc w:val="both"/>
        <w:rPr>
          <w:sz w:val="22"/>
          <w:szCs w:val="22"/>
        </w:rPr>
      </w:pPr>
    </w:p>
    <w:p w14:paraId="479D911D" w14:textId="77777777" w:rsidR="0085604A" w:rsidRDefault="0085604A" w:rsidP="0085604A">
      <w:pPr>
        <w:pStyle w:val="10"/>
        <w:jc w:val="both"/>
        <w:rPr>
          <w:sz w:val="22"/>
          <w:szCs w:val="22"/>
        </w:rPr>
      </w:pPr>
    </w:p>
    <w:p w14:paraId="02D4F1D0" w14:textId="77777777" w:rsidR="0085604A" w:rsidRDefault="0085604A" w:rsidP="0085604A">
      <w:pPr>
        <w:pStyle w:val="10"/>
        <w:jc w:val="both"/>
        <w:rPr>
          <w:sz w:val="22"/>
          <w:szCs w:val="22"/>
        </w:rPr>
      </w:pPr>
    </w:p>
    <w:p w14:paraId="3E4D57BC" w14:textId="77777777" w:rsidR="0085604A" w:rsidRDefault="0085604A" w:rsidP="0085604A">
      <w:pPr>
        <w:pStyle w:val="10"/>
        <w:jc w:val="both"/>
        <w:rPr>
          <w:sz w:val="22"/>
          <w:szCs w:val="22"/>
        </w:rPr>
      </w:pPr>
    </w:p>
    <w:p w14:paraId="382B905B" w14:textId="77777777" w:rsidR="0085604A" w:rsidRDefault="0085604A" w:rsidP="0085604A">
      <w:pPr>
        <w:pStyle w:val="10"/>
        <w:rPr>
          <w:sz w:val="22"/>
          <w:szCs w:val="22"/>
        </w:rPr>
      </w:pPr>
    </w:p>
    <w:p w14:paraId="7A4DC15B" w14:textId="77777777" w:rsidR="0085604A" w:rsidRDefault="0085604A" w:rsidP="0085604A">
      <w:pPr>
        <w:pStyle w:val="10"/>
        <w:shd w:val="clear" w:color="auto" w:fill="FFFFFF"/>
        <w:ind w:left="6372" w:firstLine="567"/>
        <w:jc w:val="right"/>
      </w:pPr>
    </w:p>
    <w:p w14:paraId="13FFB925" w14:textId="77777777" w:rsidR="0085604A" w:rsidRDefault="0085604A" w:rsidP="0085604A">
      <w:pPr>
        <w:pStyle w:val="10"/>
        <w:ind w:left="12036" w:firstLine="708"/>
        <w:jc w:val="center"/>
        <w:outlineLvl w:val="0"/>
        <w:rPr>
          <w:rFonts w:eastAsia="Calibri"/>
        </w:rPr>
      </w:pPr>
      <w:r>
        <w:rPr>
          <w:rFonts w:eastAsia="Calibri"/>
        </w:rPr>
        <w:t xml:space="preserve">Приложение №3 </w:t>
      </w:r>
    </w:p>
    <w:p w14:paraId="546E884C" w14:textId="77777777" w:rsidR="0085604A" w:rsidRDefault="0085604A" w:rsidP="0085604A">
      <w:pPr>
        <w:pStyle w:val="10"/>
        <w:shd w:val="clear" w:color="auto" w:fill="FFFFFF"/>
        <w:ind w:firstLine="567"/>
        <w:jc w:val="right"/>
      </w:pPr>
    </w:p>
    <w:p w14:paraId="2F6FACDE" w14:textId="77777777" w:rsidR="0085604A" w:rsidRDefault="0085604A" w:rsidP="0085604A">
      <w:pPr>
        <w:pStyle w:val="10"/>
        <w:shd w:val="clear" w:color="auto" w:fill="FFFFFF"/>
        <w:ind w:firstLine="567"/>
        <w:jc w:val="center"/>
      </w:pPr>
    </w:p>
    <w:p w14:paraId="6A4791A5" w14:textId="77777777" w:rsidR="0085604A" w:rsidRDefault="0085604A" w:rsidP="0085604A">
      <w:pPr>
        <w:pStyle w:val="ConsPlusNormal"/>
        <w:ind w:left="-142" w:firstLine="142"/>
        <w:jc w:val="both"/>
        <w:rPr>
          <w:sz w:val="22"/>
          <w:szCs w:val="22"/>
        </w:rPr>
      </w:pPr>
    </w:p>
    <w:p w14:paraId="56AB4E57" w14:textId="77777777" w:rsidR="0085604A" w:rsidRDefault="0085604A" w:rsidP="0085604A">
      <w:pPr>
        <w:pStyle w:val="ConsPlusNonformat"/>
        <w:ind w:left="-142" w:firstLine="142"/>
        <w:jc w:val="center"/>
        <w:rPr>
          <w:rFonts w:ascii="Times New Roman" w:eastAsia="Times New Roman" w:hAnsi="Times New Roman" w:cs="Times New Roman"/>
          <w:sz w:val="22"/>
        </w:rPr>
      </w:pPr>
      <w:bookmarkStart w:id="1" w:name="P401"/>
      <w:bookmarkEnd w:id="1"/>
      <w:r>
        <w:rPr>
          <w:rFonts w:ascii="Times New Roman" w:eastAsia="Times New Roman" w:hAnsi="Times New Roman" w:cs="Times New Roman"/>
          <w:sz w:val="22"/>
        </w:rPr>
        <w:t>Договор на право размещения</w:t>
      </w:r>
    </w:p>
    <w:p w14:paraId="04E952ED" w14:textId="77777777" w:rsidR="0085604A" w:rsidRDefault="0085604A" w:rsidP="0085604A">
      <w:pPr>
        <w:pStyle w:val="ConsPlusNonformat"/>
        <w:ind w:left="-142" w:firstLine="142"/>
        <w:jc w:val="center"/>
        <w:rPr>
          <w:rFonts w:ascii="Times New Roman" w:eastAsia="Times New Roman" w:hAnsi="Times New Roman" w:cs="Times New Roman"/>
          <w:sz w:val="22"/>
        </w:rPr>
      </w:pPr>
      <w:r>
        <w:rPr>
          <w:rFonts w:ascii="Times New Roman" w:eastAsia="Times New Roman" w:hAnsi="Times New Roman" w:cs="Times New Roman"/>
          <w:sz w:val="22"/>
        </w:rPr>
        <w:t>сезонного нестационарного торгового объекта</w:t>
      </w:r>
    </w:p>
    <w:p w14:paraId="061EF01E" w14:textId="77777777" w:rsidR="0085604A" w:rsidRDefault="0085604A" w:rsidP="0085604A">
      <w:pPr>
        <w:pStyle w:val="ConsPlusNonformat"/>
        <w:ind w:left="-142" w:firstLine="142"/>
        <w:jc w:val="center"/>
        <w:rPr>
          <w:rFonts w:ascii="Times New Roman" w:eastAsia="Times New Roman" w:hAnsi="Times New Roman" w:cs="Times New Roman"/>
          <w:sz w:val="22"/>
        </w:rPr>
      </w:pPr>
      <w:r>
        <w:rPr>
          <w:rFonts w:ascii="Times New Roman" w:eastAsia="Times New Roman" w:hAnsi="Times New Roman" w:cs="Times New Roman"/>
          <w:sz w:val="22"/>
        </w:rPr>
        <w:t>на территории муниципального образования</w:t>
      </w:r>
    </w:p>
    <w:p w14:paraId="6BEE7434" w14:textId="77777777" w:rsidR="0085604A" w:rsidRDefault="0085604A" w:rsidP="0085604A">
      <w:pPr>
        <w:pStyle w:val="ConsPlusNonformat"/>
        <w:ind w:left="-142" w:firstLine="142"/>
        <w:jc w:val="center"/>
        <w:rPr>
          <w:rFonts w:ascii="Times New Roman" w:eastAsia="Times New Roman" w:hAnsi="Times New Roman" w:cs="Times New Roman"/>
          <w:sz w:val="22"/>
        </w:rPr>
      </w:pPr>
      <w:r>
        <w:rPr>
          <w:rFonts w:ascii="Times New Roman" w:eastAsia="Times New Roman" w:hAnsi="Times New Roman" w:cs="Times New Roman"/>
          <w:sz w:val="22"/>
        </w:rPr>
        <w:t>город Набережные Челны</w:t>
      </w:r>
    </w:p>
    <w:p w14:paraId="35ECEFC5" w14:textId="77777777" w:rsidR="0085604A" w:rsidRDefault="0085604A" w:rsidP="0085604A">
      <w:pPr>
        <w:pStyle w:val="ConsPlusNonformat"/>
        <w:ind w:left="-142" w:firstLine="142"/>
        <w:jc w:val="both"/>
        <w:rPr>
          <w:rFonts w:ascii="Times New Roman" w:eastAsia="Times New Roman" w:hAnsi="Times New Roman" w:cs="Times New Roman"/>
          <w:sz w:val="22"/>
        </w:rPr>
      </w:pPr>
    </w:p>
    <w:p w14:paraId="5DB71C3A"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 xml:space="preserve">г. Набережные Челны                        </w:t>
      </w:r>
      <w:r>
        <w:rPr>
          <w:rFonts w:ascii="Times New Roman" w:eastAsia="Times New Roman" w:hAnsi="Times New Roman" w:cs="Times New Roman"/>
          <w:sz w:val="22"/>
        </w:rPr>
        <w:tab/>
      </w:r>
      <w:r>
        <w:rPr>
          <w:rFonts w:ascii="Times New Roman" w:eastAsia="Times New Roman" w:hAnsi="Times New Roman" w:cs="Times New Roman"/>
          <w:sz w:val="22"/>
        </w:rPr>
        <w:tab/>
        <w:t xml:space="preserve">        "___" __________ 20__ г.</w:t>
      </w:r>
    </w:p>
    <w:p w14:paraId="54C2B7BC" w14:textId="77777777" w:rsidR="0085604A" w:rsidRDefault="0085604A" w:rsidP="0085604A">
      <w:pPr>
        <w:pStyle w:val="ConsPlusNonformat"/>
        <w:ind w:left="-142" w:firstLine="142"/>
        <w:jc w:val="both"/>
        <w:rPr>
          <w:rFonts w:ascii="Times New Roman" w:eastAsia="Times New Roman" w:hAnsi="Times New Roman" w:cs="Times New Roman"/>
          <w:sz w:val="22"/>
        </w:rPr>
      </w:pPr>
    </w:p>
    <w:p w14:paraId="4D0F78E5"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 xml:space="preserve">    МКУ "Исполнительный комитет муниципального образования город Набережные</w:t>
      </w:r>
    </w:p>
    <w:p w14:paraId="659DBB9C" w14:textId="77777777" w:rsidR="0085604A" w:rsidRDefault="0085604A" w:rsidP="0085604A">
      <w:pPr>
        <w:pStyle w:val="ConsPlusNonformat"/>
        <w:ind w:left="-142" w:firstLine="142"/>
        <w:jc w:val="both"/>
        <w:rPr>
          <w:rFonts w:ascii="Times New Roman" w:eastAsia="Times New Roman" w:hAnsi="Times New Roman" w:cs="Times New Roman"/>
          <w:sz w:val="22"/>
        </w:rPr>
      </w:pPr>
      <w:proofErr w:type="gramStart"/>
      <w:r>
        <w:rPr>
          <w:rFonts w:ascii="Times New Roman" w:eastAsia="Times New Roman" w:hAnsi="Times New Roman" w:cs="Times New Roman"/>
          <w:sz w:val="22"/>
        </w:rPr>
        <w:t>Челны  Республики</w:t>
      </w:r>
      <w:proofErr w:type="gramEnd"/>
      <w:r>
        <w:rPr>
          <w:rFonts w:ascii="Times New Roman" w:eastAsia="Times New Roman" w:hAnsi="Times New Roman" w:cs="Times New Roman"/>
          <w:sz w:val="22"/>
        </w:rPr>
        <w:t xml:space="preserve">  Татарстан"  в лице Руководителя Исполнительного комитета</w:t>
      </w:r>
    </w:p>
    <w:p w14:paraId="6F334861"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 xml:space="preserve">Руководителя   Исполнительного   комитета   Салахова   </w:t>
      </w:r>
      <w:proofErr w:type="gramStart"/>
      <w:r>
        <w:rPr>
          <w:rFonts w:ascii="Times New Roman" w:eastAsia="Times New Roman" w:hAnsi="Times New Roman" w:cs="Times New Roman"/>
          <w:sz w:val="22"/>
        </w:rPr>
        <w:t xml:space="preserve">Фарида  </w:t>
      </w:r>
      <w:proofErr w:type="spellStart"/>
      <w:r>
        <w:rPr>
          <w:rFonts w:ascii="Times New Roman" w:eastAsia="Times New Roman" w:hAnsi="Times New Roman" w:cs="Times New Roman"/>
          <w:sz w:val="22"/>
        </w:rPr>
        <w:t>Шавкатовича</w:t>
      </w:r>
      <w:proofErr w:type="spellEnd"/>
      <w:proofErr w:type="gramEnd"/>
      <w:r>
        <w:rPr>
          <w:rFonts w:ascii="Times New Roman" w:eastAsia="Times New Roman" w:hAnsi="Times New Roman" w:cs="Times New Roman"/>
          <w:sz w:val="22"/>
        </w:rPr>
        <w:t>,</w:t>
      </w:r>
    </w:p>
    <w:p w14:paraId="1D6CA2FB"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 xml:space="preserve">действующего   на   основании   Устава   </w:t>
      </w:r>
      <w:proofErr w:type="gramStart"/>
      <w:r>
        <w:rPr>
          <w:rFonts w:ascii="Times New Roman" w:eastAsia="Times New Roman" w:hAnsi="Times New Roman" w:cs="Times New Roman"/>
          <w:sz w:val="22"/>
        </w:rPr>
        <w:t xml:space="preserve">города,   </w:t>
      </w:r>
      <w:proofErr w:type="gramEnd"/>
      <w:r>
        <w:rPr>
          <w:rFonts w:ascii="Times New Roman" w:eastAsia="Times New Roman" w:hAnsi="Times New Roman" w:cs="Times New Roman"/>
          <w:sz w:val="22"/>
        </w:rPr>
        <w:t>именуемое  в  дальнейшем</w:t>
      </w:r>
    </w:p>
    <w:p w14:paraId="6BB546D4"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"Исполнительный комитет", с одной стороны, и</w:t>
      </w:r>
    </w:p>
    <w:p w14:paraId="246B3671"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___________________________________________________________________________</w:t>
      </w:r>
    </w:p>
    <w:p w14:paraId="4014579B"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 xml:space="preserve">               (полное наименование хозяйствующего субъекта</w:t>
      </w:r>
    </w:p>
    <w:p w14:paraId="6771A4E1"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в лице ___________________________________________________________________,</w:t>
      </w:r>
    </w:p>
    <w:p w14:paraId="0DCF4833"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 xml:space="preserve">                            (должность, Ф.И.О.)</w:t>
      </w:r>
    </w:p>
    <w:p w14:paraId="641174B0"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действующего на основании ________________________________________________,</w:t>
      </w:r>
    </w:p>
    <w:p w14:paraId="0CB66B91" w14:textId="77777777" w:rsidR="0085604A" w:rsidRDefault="0085604A" w:rsidP="0085604A">
      <w:pPr>
        <w:pStyle w:val="ConsPlusNonformat"/>
        <w:ind w:left="-142" w:firstLine="142"/>
        <w:jc w:val="both"/>
        <w:rPr>
          <w:rFonts w:ascii="Times New Roman" w:eastAsia="Times New Roman" w:hAnsi="Times New Roman" w:cs="Times New Roman"/>
          <w:sz w:val="22"/>
        </w:rPr>
      </w:pPr>
      <w:proofErr w:type="gramStart"/>
      <w:r>
        <w:rPr>
          <w:rFonts w:ascii="Times New Roman" w:eastAsia="Times New Roman" w:hAnsi="Times New Roman" w:cs="Times New Roman"/>
          <w:sz w:val="22"/>
        </w:rPr>
        <w:t>именуемый  в</w:t>
      </w:r>
      <w:proofErr w:type="gramEnd"/>
      <w:r>
        <w:rPr>
          <w:rFonts w:ascii="Times New Roman" w:eastAsia="Times New Roman" w:hAnsi="Times New Roman" w:cs="Times New Roman"/>
          <w:sz w:val="22"/>
        </w:rPr>
        <w:t xml:space="preserve"> дальнейшем "Хозяйствующий субъект", с другой стороны, а вместе</w:t>
      </w:r>
    </w:p>
    <w:p w14:paraId="4D49552B"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именуемые "Стороны", на основании</w:t>
      </w:r>
    </w:p>
    <w:p w14:paraId="11553501"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___________________________________________________________________________</w:t>
      </w:r>
    </w:p>
    <w:p w14:paraId="0CDF2DCD"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 xml:space="preserve">                (указывается основание заключения Договора</w:t>
      </w:r>
    </w:p>
    <w:p w14:paraId="68ECBB0E"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 xml:space="preserve">                     - протокол о результатах торгов)</w:t>
      </w:r>
    </w:p>
    <w:p w14:paraId="5CD10105"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заключили настоящий Договор о нижеследующем:</w:t>
      </w:r>
    </w:p>
    <w:p w14:paraId="5920FD19" w14:textId="77777777" w:rsidR="0085604A" w:rsidRDefault="0085604A" w:rsidP="0085604A">
      <w:pPr>
        <w:pStyle w:val="ConsPlusNonformat"/>
        <w:ind w:left="-142" w:firstLine="142"/>
        <w:jc w:val="both"/>
        <w:rPr>
          <w:rFonts w:ascii="Times New Roman" w:eastAsia="Times New Roman" w:hAnsi="Times New Roman" w:cs="Times New Roman"/>
          <w:sz w:val="22"/>
        </w:rPr>
      </w:pPr>
    </w:p>
    <w:p w14:paraId="619A9194"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 xml:space="preserve">                            1. Предмет Договора</w:t>
      </w:r>
    </w:p>
    <w:p w14:paraId="01CFD162" w14:textId="77777777" w:rsidR="0085604A" w:rsidRDefault="0085604A" w:rsidP="0085604A">
      <w:pPr>
        <w:pStyle w:val="ConsPlusNonformat"/>
        <w:ind w:left="-142" w:firstLine="142"/>
        <w:jc w:val="both"/>
        <w:rPr>
          <w:rFonts w:ascii="Times New Roman" w:eastAsia="Times New Roman" w:hAnsi="Times New Roman" w:cs="Times New Roman"/>
          <w:sz w:val="22"/>
        </w:rPr>
      </w:pPr>
    </w:p>
    <w:p w14:paraId="1CA03E52" w14:textId="77777777" w:rsidR="0085604A" w:rsidRDefault="0085604A" w:rsidP="0085604A">
      <w:pPr>
        <w:pStyle w:val="ConsPlusNonformat"/>
        <w:ind w:left="-142" w:firstLine="142"/>
        <w:jc w:val="both"/>
        <w:rPr>
          <w:rFonts w:ascii="Times New Roman" w:eastAsia="Times New Roman" w:hAnsi="Times New Roman" w:cs="Times New Roman"/>
          <w:sz w:val="22"/>
        </w:rPr>
      </w:pPr>
      <w:bookmarkStart w:id="2" w:name="P427"/>
      <w:bookmarkEnd w:id="2"/>
      <w:r>
        <w:rPr>
          <w:rFonts w:ascii="Times New Roman" w:eastAsia="Times New Roman" w:hAnsi="Times New Roman" w:cs="Times New Roman"/>
          <w:sz w:val="22"/>
        </w:rPr>
        <w:t xml:space="preserve">    1.1. Исполнительный комитет предоставляет Хозяйствующему субъекту право</w:t>
      </w:r>
    </w:p>
    <w:p w14:paraId="4A839F97" w14:textId="77777777" w:rsidR="0085604A" w:rsidRDefault="0085604A" w:rsidP="0085604A">
      <w:pPr>
        <w:pStyle w:val="ConsPlusNonformat"/>
        <w:ind w:left="-142" w:firstLine="142"/>
        <w:jc w:val="both"/>
        <w:rPr>
          <w:rFonts w:ascii="Times New Roman" w:eastAsia="Times New Roman" w:hAnsi="Times New Roman" w:cs="Times New Roman"/>
          <w:sz w:val="22"/>
        </w:rPr>
      </w:pPr>
      <w:proofErr w:type="gramStart"/>
      <w:r>
        <w:rPr>
          <w:rFonts w:ascii="Times New Roman" w:eastAsia="Times New Roman" w:hAnsi="Times New Roman" w:cs="Times New Roman"/>
          <w:sz w:val="22"/>
        </w:rPr>
        <w:t>на  размещение</w:t>
      </w:r>
      <w:proofErr w:type="gramEnd"/>
      <w:r>
        <w:rPr>
          <w:rFonts w:ascii="Times New Roman" w:eastAsia="Times New Roman" w:hAnsi="Times New Roman" w:cs="Times New Roman"/>
          <w:sz w:val="22"/>
        </w:rPr>
        <w:t xml:space="preserve">  сезонного  нестационарного  торгового объекта на территории</w:t>
      </w:r>
    </w:p>
    <w:p w14:paraId="368E3F7E"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муниципального образования город Набережные Челны (далее - Объект) площадью</w:t>
      </w:r>
    </w:p>
    <w:p w14:paraId="0A26A43C"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_______ кв. м. для осуществления _________________________________________.</w:t>
      </w:r>
    </w:p>
    <w:p w14:paraId="07775503"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 xml:space="preserve">    Специализация Объекта ________________________________________________.</w:t>
      </w:r>
    </w:p>
    <w:p w14:paraId="080504F2"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 xml:space="preserve">    Объект расположен по адресному ориентиру: ____________________________.</w:t>
      </w:r>
    </w:p>
    <w:p w14:paraId="439B7BE0"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 xml:space="preserve">    Место размещения Объекта определено следующими координатами:</w:t>
      </w:r>
    </w:p>
    <w:p w14:paraId="3EEC108C"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__________________________________________________________________________.</w:t>
      </w:r>
    </w:p>
    <w:p w14:paraId="0143B257"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 xml:space="preserve">    1.2.  </w:t>
      </w:r>
      <w:proofErr w:type="gramStart"/>
      <w:r>
        <w:rPr>
          <w:rFonts w:ascii="Times New Roman" w:eastAsia="Times New Roman" w:hAnsi="Times New Roman" w:cs="Times New Roman"/>
          <w:sz w:val="22"/>
        </w:rPr>
        <w:t>Настоящий  Договор</w:t>
      </w:r>
      <w:proofErr w:type="gramEnd"/>
      <w:r>
        <w:rPr>
          <w:rFonts w:ascii="Times New Roman" w:eastAsia="Times New Roman" w:hAnsi="Times New Roman" w:cs="Times New Roman"/>
          <w:sz w:val="22"/>
        </w:rPr>
        <w:t xml:space="preserve">  заключен  в соответствии со Схемой размещения</w:t>
      </w:r>
    </w:p>
    <w:p w14:paraId="1D1D612A" w14:textId="77777777" w:rsidR="0085604A" w:rsidRDefault="0085604A" w:rsidP="0085604A">
      <w:pPr>
        <w:pStyle w:val="ConsPlusNonformat"/>
        <w:ind w:left="-142" w:firstLine="142"/>
        <w:jc w:val="both"/>
        <w:rPr>
          <w:rFonts w:ascii="Times New Roman" w:eastAsia="Times New Roman" w:hAnsi="Times New Roman" w:cs="Times New Roman"/>
          <w:sz w:val="22"/>
        </w:rPr>
      </w:pPr>
      <w:proofErr w:type="gramStart"/>
      <w:r>
        <w:rPr>
          <w:rFonts w:ascii="Times New Roman" w:eastAsia="Times New Roman" w:hAnsi="Times New Roman" w:cs="Times New Roman"/>
          <w:sz w:val="22"/>
        </w:rPr>
        <w:t>сезонных  нестационарных</w:t>
      </w:r>
      <w:proofErr w:type="gramEnd"/>
      <w:r>
        <w:rPr>
          <w:rFonts w:ascii="Times New Roman" w:eastAsia="Times New Roman" w:hAnsi="Times New Roman" w:cs="Times New Roman"/>
          <w:sz w:val="22"/>
        </w:rPr>
        <w:t xml:space="preserve">  торговых  объектов  на  территории муниципального</w:t>
      </w:r>
    </w:p>
    <w:p w14:paraId="0B254C86"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 xml:space="preserve">образования    город    Набережные   </w:t>
      </w:r>
      <w:proofErr w:type="gramStart"/>
      <w:r>
        <w:rPr>
          <w:rFonts w:ascii="Times New Roman" w:eastAsia="Times New Roman" w:hAnsi="Times New Roman" w:cs="Times New Roman"/>
          <w:sz w:val="22"/>
        </w:rPr>
        <w:t xml:space="preserve">Челны,   </w:t>
      </w:r>
      <w:proofErr w:type="gramEnd"/>
      <w:r>
        <w:rPr>
          <w:rFonts w:ascii="Times New Roman" w:eastAsia="Times New Roman" w:hAnsi="Times New Roman" w:cs="Times New Roman"/>
          <w:sz w:val="22"/>
        </w:rPr>
        <w:t>утвержденной   постановлением</w:t>
      </w:r>
    </w:p>
    <w:p w14:paraId="30F55B81"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Исполнительного комитета от ______________________________.</w:t>
      </w:r>
    </w:p>
    <w:p w14:paraId="4FC42324" w14:textId="77777777" w:rsidR="0085604A" w:rsidRDefault="0085604A" w:rsidP="0085604A">
      <w:pPr>
        <w:pStyle w:val="ConsPlusNormal"/>
        <w:ind w:left="-142" w:firstLine="142"/>
        <w:jc w:val="both"/>
        <w:rPr>
          <w:sz w:val="22"/>
          <w:szCs w:val="22"/>
        </w:rPr>
      </w:pPr>
      <w:r>
        <w:rPr>
          <w:sz w:val="22"/>
          <w:szCs w:val="22"/>
        </w:rPr>
        <w:t>1.3. Существенными условиями настоящего Договора являются:</w:t>
      </w:r>
    </w:p>
    <w:p w14:paraId="3284F1E9" w14:textId="77777777" w:rsidR="0085604A" w:rsidRDefault="0085604A" w:rsidP="0085604A">
      <w:pPr>
        <w:pStyle w:val="ConsPlusNormal"/>
        <w:spacing w:before="220"/>
        <w:ind w:left="-142" w:firstLine="142"/>
        <w:jc w:val="both"/>
        <w:rPr>
          <w:sz w:val="22"/>
          <w:szCs w:val="22"/>
        </w:rPr>
      </w:pPr>
      <w:r>
        <w:rPr>
          <w:sz w:val="22"/>
          <w:szCs w:val="22"/>
        </w:rPr>
        <w:t xml:space="preserve">1) соблюдение Хозяйствующим субъектом условий, указанных в </w:t>
      </w:r>
      <w:hyperlink w:anchor="P427">
        <w:r>
          <w:rPr>
            <w:sz w:val="22"/>
            <w:szCs w:val="22"/>
          </w:rPr>
          <w:t>пункте 1.1</w:t>
        </w:r>
      </w:hyperlink>
      <w:r>
        <w:rPr>
          <w:sz w:val="22"/>
          <w:szCs w:val="22"/>
        </w:rPr>
        <w:t xml:space="preserve"> настоящего Договора;</w:t>
      </w:r>
    </w:p>
    <w:p w14:paraId="314140ED" w14:textId="77777777" w:rsidR="0085604A" w:rsidRDefault="0085604A" w:rsidP="0085604A">
      <w:pPr>
        <w:pStyle w:val="ConsPlusNormal"/>
        <w:spacing w:before="220"/>
        <w:ind w:left="-142" w:firstLine="142"/>
        <w:jc w:val="both"/>
        <w:rPr>
          <w:sz w:val="22"/>
          <w:szCs w:val="22"/>
        </w:rPr>
      </w:pPr>
      <w:r>
        <w:rPr>
          <w:sz w:val="22"/>
          <w:szCs w:val="22"/>
        </w:rPr>
        <w:t>2) эксплуатация Хозяйствующим субъектом Объекта при наличии акта приемочной комиссии;</w:t>
      </w:r>
    </w:p>
    <w:p w14:paraId="2F64904D" w14:textId="77777777" w:rsidR="0085604A" w:rsidRDefault="0085604A" w:rsidP="0085604A">
      <w:pPr>
        <w:pStyle w:val="ConsPlusNormal"/>
        <w:spacing w:before="220"/>
        <w:ind w:left="-142" w:firstLine="142"/>
        <w:jc w:val="both"/>
        <w:rPr>
          <w:sz w:val="22"/>
          <w:szCs w:val="22"/>
        </w:rPr>
      </w:pPr>
      <w:r>
        <w:rPr>
          <w:sz w:val="22"/>
          <w:szCs w:val="22"/>
        </w:rPr>
        <w:t>3) обязанность Хозяйствующего субъекта не использовать право на размещение для:</w:t>
      </w:r>
    </w:p>
    <w:p w14:paraId="4000A966" w14:textId="77777777" w:rsidR="0085604A" w:rsidRDefault="0085604A" w:rsidP="0085604A">
      <w:pPr>
        <w:pStyle w:val="ConsPlusNormal"/>
        <w:spacing w:before="220"/>
        <w:ind w:left="-142" w:firstLine="142"/>
        <w:jc w:val="both"/>
        <w:rPr>
          <w:sz w:val="22"/>
          <w:szCs w:val="22"/>
        </w:rPr>
      </w:pPr>
      <w:r>
        <w:rPr>
          <w:sz w:val="22"/>
          <w:szCs w:val="22"/>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14:paraId="746F7635" w14:textId="77777777" w:rsidR="0085604A" w:rsidRDefault="0085604A" w:rsidP="0085604A">
      <w:pPr>
        <w:pStyle w:val="ConsPlusNormal"/>
        <w:spacing w:before="220"/>
        <w:ind w:left="-142" w:firstLine="142"/>
        <w:jc w:val="both"/>
        <w:rPr>
          <w:sz w:val="22"/>
          <w:szCs w:val="22"/>
        </w:rPr>
      </w:pPr>
      <w:r>
        <w:rPr>
          <w:sz w:val="22"/>
          <w:szCs w:val="22"/>
        </w:rPr>
        <w:t>- реализации товаров, в составе которых могут быть психотропные или наркотические вещества и (или) их прекурсоры, за исключением случаев реализации таких товаров на основании специального разрешения (лицензии) органа, уполномоченного на выдачу такого разрешения (лицензии);</w:t>
      </w:r>
    </w:p>
    <w:p w14:paraId="7316CC62" w14:textId="77777777" w:rsidR="0085604A" w:rsidRDefault="0085604A" w:rsidP="0085604A">
      <w:pPr>
        <w:pStyle w:val="ConsPlusNormal"/>
        <w:spacing w:before="220"/>
        <w:ind w:left="-142" w:firstLine="142"/>
        <w:jc w:val="both"/>
        <w:rPr>
          <w:sz w:val="22"/>
          <w:szCs w:val="22"/>
        </w:rPr>
      </w:pPr>
      <w:r>
        <w:rPr>
          <w:sz w:val="22"/>
          <w:szCs w:val="22"/>
        </w:rPr>
        <w:t>-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14:paraId="4CABB2A1" w14:textId="77777777" w:rsidR="0085604A" w:rsidRDefault="0085604A" w:rsidP="0085604A">
      <w:pPr>
        <w:pStyle w:val="ConsPlusNormal"/>
        <w:spacing w:before="220"/>
        <w:ind w:left="-142" w:firstLine="142"/>
        <w:jc w:val="both"/>
        <w:rPr>
          <w:sz w:val="22"/>
          <w:szCs w:val="22"/>
        </w:rPr>
      </w:pPr>
      <w:r>
        <w:rPr>
          <w:sz w:val="22"/>
          <w:szCs w:val="22"/>
        </w:rPr>
        <w:t xml:space="preserve">-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w:t>
      </w:r>
      <w:proofErr w:type="spellStart"/>
      <w:r>
        <w:rPr>
          <w:sz w:val="22"/>
          <w:szCs w:val="22"/>
        </w:rPr>
        <w:t>пуаре</w:t>
      </w:r>
      <w:proofErr w:type="spellEnd"/>
      <w:r>
        <w:rPr>
          <w:sz w:val="22"/>
          <w:szCs w:val="22"/>
        </w:rPr>
        <w:t xml:space="preserve">, медовуха; спирта, произведенного из пищевого или непищевого сырья, в том числе денатурированный этиловый спирт, этиловый спирт по фармакопейным статьям, головная фракция этилового спирта (отходы спиртового производства), спирт-сырец, дистилляты винный, виноградный, плодовый, коньячный, </w:t>
      </w:r>
      <w:proofErr w:type="spellStart"/>
      <w:r>
        <w:rPr>
          <w:sz w:val="22"/>
          <w:szCs w:val="22"/>
        </w:rPr>
        <w:t>кальвадосный</w:t>
      </w:r>
      <w:proofErr w:type="spellEnd"/>
      <w:r>
        <w:rPr>
          <w:sz w:val="22"/>
          <w:szCs w:val="22"/>
        </w:rPr>
        <w:t xml:space="preserve">, </w:t>
      </w:r>
      <w:proofErr w:type="spellStart"/>
      <w:r>
        <w:rPr>
          <w:sz w:val="22"/>
          <w:szCs w:val="22"/>
        </w:rPr>
        <w:t>висковый</w:t>
      </w:r>
      <w:proofErr w:type="spellEnd"/>
      <w:r>
        <w:rPr>
          <w:sz w:val="22"/>
          <w:szCs w:val="22"/>
        </w:rPr>
        <w:t>; спиртосодержащей продукции с содержанием этилового спирта более 1,5 процента объема готовой продукции; спиртосодержащей пищевой продукции,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спиртосодержащая парфюмерно-косметическая продукция,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w:t>
      </w:r>
    </w:p>
    <w:p w14:paraId="71F09B09" w14:textId="77777777" w:rsidR="0085604A" w:rsidRDefault="0085604A" w:rsidP="0085604A">
      <w:pPr>
        <w:pStyle w:val="ConsPlusNormal"/>
        <w:ind w:left="-142" w:firstLine="142"/>
        <w:jc w:val="both"/>
        <w:rPr>
          <w:sz w:val="22"/>
          <w:szCs w:val="22"/>
        </w:rPr>
      </w:pPr>
    </w:p>
    <w:p w14:paraId="36788C3A" w14:textId="77777777" w:rsidR="0085604A" w:rsidRDefault="0085604A" w:rsidP="0085604A">
      <w:pPr>
        <w:pStyle w:val="ConsPlusNormal"/>
        <w:ind w:left="-142" w:firstLine="142"/>
        <w:jc w:val="center"/>
        <w:outlineLvl w:val="2"/>
        <w:rPr>
          <w:sz w:val="22"/>
          <w:szCs w:val="22"/>
        </w:rPr>
      </w:pPr>
      <w:r>
        <w:rPr>
          <w:sz w:val="22"/>
          <w:szCs w:val="22"/>
        </w:rPr>
        <w:t>2. Права и обязанности Сторон</w:t>
      </w:r>
    </w:p>
    <w:p w14:paraId="49A84C89" w14:textId="77777777" w:rsidR="0085604A" w:rsidRDefault="0085604A" w:rsidP="0085604A">
      <w:pPr>
        <w:pStyle w:val="ConsPlusNormal"/>
        <w:ind w:left="-142" w:firstLine="142"/>
        <w:jc w:val="both"/>
        <w:rPr>
          <w:sz w:val="22"/>
          <w:szCs w:val="22"/>
        </w:rPr>
      </w:pPr>
    </w:p>
    <w:p w14:paraId="588CF7D7" w14:textId="77777777" w:rsidR="0085604A" w:rsidRDefault="0085604A" w:rsidP="0085604A">
      <w:pPr>
        <w:pStyle w:val="ConsPlusNormal"/>
        <w:ind w:left="-142" w:firstLine="142"/>
        <w:jc w:val="both"/>
        <w:rPr>
          <w:sz w:val="22"/>
          <w:szCs w:val="22"/>
        </w:rPr>
      </w:pPr>
      <w:r>
        <w:rPr>
          <w:sz w:val="22"/>
          <w:szCs w:val="22"/>
        </w:rPr>
        <w:t>2.1. Исполнительный комитет вправе:</w:t>
      </w:r>
    </w:p>
    <w:p w14:paraId="330CC54E" w14:textId="77777777" w:rsidR="0085604A" w:rsidRDefault="0085604A" w:rsidP="0085604A">
      <w:pPr>
        <w:pStyle w:val="ConsPlusNormal"/>
        <w:spacing w:before="220"/>
        <w:ind w:left="-142" w:firstLine="142"/>
        <w:jc w:val="both"/>
        <w:rPr>
          <w:sz w:val="22"/>
          <w:szCs w:val="22"/>
        </w:rPr>
      </w:pPr>
      <w:r>
        <w:rPr>
          <w:sz w:val="22"/>
          <w:szCs w:val="22"/>
        </w:rPr>
        <w:t>2.1.1. осуществлять контроль за выполнением Хозяйствующим субъектом условий настоящего Договора и требований муниципальных нормативных правовых актов, регулирующих порядок размещения сезонных нестационарных торговых объектов;</w:t>
      </w:r>
    </w:p>
    <w:p w14:paraId="0BF9FEC8" w14:textId="77777777" w:rsidR="0085604A" w:rsidRDefault="0085604A" w:rsidP="0085604A">
      <w:pPr>
        <w:pStyle w:val="ConsPlusNormal"/>
        <w:spacing w:before="220"/>
        <w:ind w:left="-142" w:firstLine="142"/>
        <w:jc w:val="both"/>
        <w:rPr>
          <w:sz w:val="22"/>
          <w:szCs w:val="22"/>
        </w:rPr>
      </w:pPr>
      <w:r>
        <w:rPr>
          <w:sz w:val="22"/>
          <w:szCs w:val="22"/>
        </w:rPr>
        <w:t>2.1.2. отказаться в одностороннем порядке от исполнения условий настоящего Договора в случаях и порядке, установленных настоящим Договором, действующим законодательством, муниципальными нормативными правовыми актами, регулирующими порядок размещения сезонных нестационарных торговых объектов;</w:t>
      </w:r>
    </w:p>
    <w:p w14:paraId="10AFF00A" w14:textId="77777777" w:rsidR="0085604A" w:rsidRDefault="0085604A" w:rsidP="0085604A">
      <w:pPr>
        <w:pStyle w:val="ConsPlusNormal"/>
        <w:spacing w:before="220"/>
        <w:ind w:left="-142" w:firstLine="142"/>
        <w:jc w:val="both"/>
        <w:rPr>
          <w:sz w:val="22"/>
          <w:szCs w:val="22"/>
        </w:rPr>
      </w:pPr>
      <w:r>
        <w:rPr>
          <w:sz w:val="22"/>
          <w:szCs w:val="22"/>
        </w:rPr>
        <w:t>2.1.3. осуществить принудительный демонтаж Объекта в случае отказа Хозяйствующего субъекта осуществить демонтаж и вывоз Объекта в добровольном порядке.</w:t>
      </w:r>
    </w:p>
    <w:p w14:paraId="489857A5" w14:textId="77777777" w:rsidR="0085604A" w:rsidRDefault="0085604A" w:rsidP="0085604A">
      <w:pPr>
        <w:pStyle w:val="ConsPlusNormal"/>
        <w:spacing w:before="220"/>
        <w:ind w:left="-142" w:firstLine="142"/>
        <w:jc w:val="both"/>
        <w:rPr>
          <w:sz w:val="22"/>
          <w:szCs w:val="22"/>
        </w:rPr>
      </w:pPr>
      <w:r>
        <w:rPr>
          <w:sz w:val="22"/>
          <w:szCs w:val="22"/>
        </w:rPr>
        <w:t xml:space="preserve">2.2. Исполнительный комитет обязан предоставить Хозяйствующему субъекту право на размещение Объекта, который расположен по адресному ориентиру в соответствии с </w:t>
      </w:r>
      <w:hyperlink w:anchor="P427">
        <w:r>
          <w:rPr>
            <w:sz w:val="22"/>
            <w:szCs w:val="22"/>
          </w:rPr>
          <w:t>пунктом 1.1</w:t>
        </w:r>
      </w:hyperlink>
      <w:r>
        <w:rPr>
          <w:sz w:val="22"/>
          <w:szCs w:val="22"/>
        </w:rPr>
        <w:t xml:space="preserve"> настоящего Договора.</w:t>
      </w:r>
    </w:p>
    <w:p w14:paraId="17672EA2" w14:textId="77777777" w:rsidR="0085604A" w:rsidRDefault="0085604A" w:rsidP="0085604A">
      <w:pPr>
        <w:pStyle w:val="ConsPlusNormal"/>
        <w:spacing w:before="220"/>
        <w:ind w:left="-142" w:firstLine="142"/>
        <w:jc w:val="both"/>
        <w:rPr>
          <w:sz w:val="22"/>
          <w:szCs w:val="22"/>
        </w:rPr>
      </w:pPr>
      <w:r>
        <w:rPr>
          <w:sz w:val="22"/>
          <w:szCs w:val="22"/>
        </w:rPr>
        <w:t>2.3. Хозяйствующий субъект вправе досрочно отказаться от исполнения условий настоящего Договора по основаниям и в порядке, предусмотренным настоящим Договором, действующим законодательством, муниципальными нормативными правовыми актами, регулирующими порядок размещения сезонных нестационарных торговых объектов, письменно уведомив Исполнительный комитет за 30 дней.</w:t>
      </w:r>
    </w:p>
    <w:p w14:paraId="6C74C096" w14:textId="77777777" w:rsidR="0085604A" w:rsidRDefault="0085604A" w:rsidP="0085604A">
      <w:pPr>
        <w:pStyle w:val="ConsPlusNormal"/>
        <w:spacing w:before="220"/>
        <w:ind w:left="-142" w:firstLine="142"/>
        <w:jc w:val="both"/>
        <w:rPr>
          <w:sz w:val="22"/>
          <w:szCs w:val="22"/>
        </w:rPr>
      </w:pPr>
      <w:r>
        <w:rPr>
          <w:sz w:val="22"/>
          <w:szCs w:val="22"/>
        </w:rPr>
        <w:t>2.4. Хозяйствующий субъект обязан:</w:t>
      </w:r>
    </w:p>
    <w:p w14:paraId="560D1C1F" w14:textId="77777777" w:rsidR="0085604A" w:rsidRDefault="0085604A" w:rsidP="0085604A">
      <w:pPr>
        <w:pStyle w:val="ConsPlusNormal"/>
        <w:spacing w:before="220"/>
        <w:ind w:left="-142" w:firstLine="142"/>
        <w:jc w:val="both"/>
        <w:rPr>
          <w:sz w:val="22"/>
          <w:szCs w:val="22"/>
        </w:rPr>
      </w:pPr>
      <w:r>
        <w:rPr>
          <w:sz w:val="22"/>
          <w:szCs w:val="22"/>
        </w:rPr>
        <w:t xml:space="preserve">2.4.1. обеспечить установку Объекта в соответствии с согласованным проектом, соответствующего требованиям </w:t>
      </w:r>
      <w:hyperlink w:anchor="P427">
        <w:r>
          <w:rPr>
            <w:sz w:val="22"/>
            <w:szCs w:val="22"/>
          </w:rPr>
          <w:t>п. 1.1</w:t>
        </w:r>
      </w:hyperlink>
      <w:r>
        <w:rPr>
          <w:sz w:val="22"/>
          <w:szCs w:val="22"/>
        </w:rPr>
        <w:t xml:space="preserve"> настоящего Договора, и в течение 15 рабочих дней со дня подписания настоящего Договора уведомить приемочную комиссию об установке объекта;</w:t>
      </w:r>
    </w:p>
    <w:p w14:paraId="4FFCC52D" w14:textId="77777777" w:rsidR="0085604A" w:rsidRDefault="0085604A" w:rsidP="0085604A">
      <w:pPr>
        <w:pStyle w:val="ConsPlusNormal"/>
        <w:spacing w:before="220"/>
        <w:ind w:left="-142" w:firstLine="142"/>
        <w:jc w:val="both"/>
        <w:rPr>
          <w:sz w:val="22"/>
          <w:szCs w:val="22"/>
        </w:rPr>
      </w:pPr>
      <w:r>
        <w:rPr>
          <w:sz w:val="22"/>
          <w:szCs w:val="22"/>
        </w:rPr>
        <w:t>2.4.2. производить оплату по настоящему Договору своевременно и в полном объеме;</w:t>
      </w:r>
    </w:p>
    <w:p w14:paraId="2F25291D" w14:textId="77777777" w:rsidR="0085604A" w:rsidRDefault="0085604A" w:rsidP="0085604A">
      <w:pPr>
        <w:pStyle w:val="ConsPlusNormal"/>
        <w:spacing w:before="220"/>
        <w:ind w:left="-142" w:firstLine="142"/>
        <w:jc w:val="both"/>
        <w:rPr>
          <w:sz w:val="22"/>
          <w:szCs w:val="22"/>
        </w:rPr>
      </w:pPr>
      <w:r>
        <w:rPr>
          <w:sz w:val="22"/>
          <w:szCs w:val="22"/>
        </w:rPr>
        <w:t xml:space="preserve">2.4.3. использовать объект по назначению, указанному в </w:t>
      </w:r>
      <w:hyperlink w:anchor="P427">
        <w:r>
          <w:rPr>
            <w:sz w:val="22"/>
            <w:szCs w:val="22"/>
          </w:rPr>
          <w:t>пункте 1.1</w:t>
        </w:r>
      </w:hyperlink>
      <w:r>
        <w:rPr>
          <w:sz w:val="22"/>
          <w:szCs w:val="22"/>
        </w:rPr>
        <w:t xml:space="preserve"> настоящего Договора;</w:t>
      </w:r>
    </w:p>
    <w:p w14:paraId="3FA7083D" w14:textId="77777777" w:rsidR="0085604A" w:rsidRDefault="0085604A" w:rsidP="0085604A">
      <w:pPr>
        <w:pStyle w:val="ConsPlusNormal"/>
        <w:spacing w:before="220"/>
        <w:ind w:left="-142" w:firstLine="142"/>
        <w:jc w:val="both"/>
        <w:rPr>
          <w:sz w:val="22"/>
          <w:szCs w:val="22"/>
        </w:rPr>
      </w:pPr>
      <w:r>
        <w:rPr>
          <w:sz w:val="22"/>
          <w:szCs w:val="22"/>
        </w:rPr>
        <w:t>2.4.4. разместить на фасаде Объекта вывеску с указанием фирменного наименования Хозяйствующего субъекта, места нахождения (адреса), режима работы. Информация на вывеске размещается на двух государственных языках Республики Татарстан;</w:t>
      </w:r>
    </w:p>
    <w:p w14:paraId="05F3E9AD" w14:textId="77777777" w:rsidR="0085604A" w:rsidRDefault="0085604A" w:rsidP="0085604A">
      <w:pPr>
        <w:pStyle w:val="ConsPlusNormal"/>
        <w:spacing w:before="220"/>
        <w:ind w:left="-142" w:firstLine="142"/>
        <w:jc w:val="both"/>
        <w:rPr>
          <w:sz w:val="22"/>
          <w:szCs w:val="22"/>
        </w:rPr>
      </w:pPr>
      <w:r>
        <w:rPr>
          <w:sz w:val="22"/>
          <w:szCs w:val="22"/>
        </w:rPr>
        <w:t>2.4.5. обеспечить сохранение внешнего вида Объекта, его местоположения и размеров в соответствии с согласованным проектом в течение установленного периода размещения;</w:t>
      </w:r>
    </w:p>
    <w:p w14:paraId="79583955" w14:textId="77777777" w:rsidR="0085604A" w:rsidRDefault="0085604A" w:rsidP="0085604A">
      <w:pPr>
        <w:pStyle w:val="ConsPlusNormal"/>
        <w:spacing w:before="220"/>
        <w:ind w:left="-142" w:firstLine="142"/>
        <w:jc w:val="both"/>
        <w:rPr>
          <w:sz w:val="22"/>
          <w:szCs w:val="22"/>
        </w:rPr>
      </w:pPr>
      <w:r>
        <w:rPr>
          <w:sz w:val="22"/>
          <w:szCs w:val="22"/>
        </w:rPr>
        <w:t>2.4.6. обеспечить соблюдение санитарных норм и правил, вывоз мусора и иных отходов, образовавшихся в результате использования Объекта, с заключением соответствующих договоров;</w:t>
      </w:r>
    </w:p>
    <w:p w14:paraId="489C6784" w14:textId="77777777" w:rsidR="0085604A" w:rsidRDefault="0085604A" w:rsidP="0085604A">
      <w:pPr>
        <w:pStyle w:val="ConsPlusNormal"/>
        <w:spacing w:before="220"/>
        <w:ind w:left="-142" w:firstLine="142"/>
        <w:jc w:val="both"/>
        <w:rPr>
          <w:sz w:val="22"/>
          <w:szCs w:val="22"/>
        </w:rPr>
      </w:pPr>
      <w:r>
        <w:rPr>
          <w:sz w:val="22"/>
          <w:szCs w:val="22"/>
        </w:rPr>
        <w:t>2.4.7.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 в частности переход их к иному лицу (договоры залога, внесение права на размещение нестационарного торгового объекта или его части в уставный капитал юридического лица и др.);</w:t>
      </w:r>
    </w:p>
    <w:p w14:paraId="333C13B0" w14:textId="77777777" w:rsidR="0085604A" w:rsidRDefault="0085604A" w:rsidP="0085604A">
      <w:pPr>
        <w:pStyle w:val="ConsPlusNormal"/>
        <w:spacing w:before="220"/>
        <w:ind w:left="-142" w:firstLine="142"/>
        <w:jc w:val="both"/>
        <w:rPr>
          <w:sz w:val="22"/>
          <w:szCs w:val="22"/>
        </w:rPr>
      </w:pPr>
      <w:r>
        <w:rPr>
          <w:sz w:val="22"/>
          <w:szCs w:val="22"/>
        </w:rPr>
        <w:t>2.4.8. не допускать загрязнения, захламления места размещения Объекта;</w:t>
      </w:r>
    </w:p>
    <w:p w14:paraId="22CC0D86" w14:textId="77777777" w:rsidR="0085604A" w:rsidRDefault="0085604A" w:rsidP="0085604A">
      <w:pPr>
        <w:pStyle w:val="ConsPlusNormal"/>
        <w:spacing w:before="220"/>
        <w:ind w:left="-142" w:firstLine="142"/>
        <w:jc w:val="both"/>
        <w:rPr>
          <w:sz w:val="22"/>
          <w:szCs w:val="22"/>
        </w:rPr>
      </w:pPr>
      <w:r>
        <w:rPr>
          <w:sz w:val="22"/>
          <w:szCs w:val="22"/>
        </w:rPr>
        <w:t>2.4.9.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 товаров;</w:t>
      </w:r>
    </w:p>
    <w:p w14:paraId="092F8535" w14:textId="77777777" w:rsidR="0085604A" w:rsidRDefault="0085604A" w:rsidP="0085604A">
      <w:pPr>
        <w:pStyle w:val="ConsPlusNormal"/>
        <w:spacing w:before="220"/>
        <w:ind w:left="-142" w:firstLine="142"/>
        <w:jc w:val="both"/>
        <w:rPr>
          <w:sz w:val="22"/>
          <w:szCs w:val="22"/>
        </w:rPr>
      </w:pPr>
      <w:r>
        <w:rPr>
          <w:sz w:val="22"/>
          <w:szCs w:val="22"/>
        </w:rPr>
        <w:t>2.4.10. выполнять условия, предусмотренные муниципальными нормативными правовыми актами, регулирующими размещение сезонных нестационарных торговых объектов;</w:t>
      </w:r>
    </w:p>
    <w:p w14:paraId="7F15E637" w14:textId="77777777" w:rsidR="0085604A" w:rsidRDefault="0085604A" w:rsidP="0085604A">
      <w:pPr>
        <w:pStyle w:val="ConsPlusNormal"/>
        <w:spacing w:before="220"/>
        <w:ind w:left="-142" w:firstLine="142"/>
        <w:jc w:val="both"/>
        <w:rPr>
          <w:sz w:val="22"/>
          <w:szCs w:val="22"/>
        </w:rPr>
      </w:pPr>
      <w:r>
        <w:rPr>
          <w:sz w:val="22"/>
          <w:szCs w:val="22"/>
        </w:rPr>
        <w:t>2.4.11. уведомить письменно в пятидневный срок Исполнительный комитет об изменении своих реквизитов (наименования, местонахождения, почтового адреса, электронной почты, факсимильной связи). В случае неисполнения Хозяйствующим субъектом этих условий письма и другая корреспонденция, направляемые Исполнительным комитетом по указанным в настоящем Договоре реквизитам, считаются отправленными Хозяйствующему субъекту, который вне зависимости от их фактического получения считается извещенным (получившим соответствующие письма, корреспонденцию);</w:t>
      </w:r>
    </w:p>
    <w:p w14:paraId="062DD361" w14:textId="77777777" w:rsidR="0085604A" w:rsidRDefault="0085604A" w:rsidP="0085604A">
      <w:pPr>
        <w:pStyle w:val="ConsPlusNormal"/>
        <w:spacing w:before="220"/>
        <w:ind w:left="-142" w:firstLine="142"/>
        <w:jc w:val="both"/>
        <w:rPr>
          <w:sz w:val="22"/>
          <w:szCs w:val="22"/>
        </w:rPr>
      </w:pPr>
      <w:bookmarkStart w:id="3" w:name="P468"/>
      <w:bookmarkEnd w:id="3"/>
      <w:r>
        <w:rPr>
          <w:sz w:val="22"/>
          <w:szCs w:val="22"/>
        </w:rPr>
        <w:t>2.4.12. демонтировать Объект с установленного места его расположения и привести прилегающую к Объекту территорию в первоначальное состояние в течение 5 дней с момента окончания срока действия Договора, а также в случае досрочного расторжения настоящего Договора.</w:t>
      </w:r>
    </w:p>
    <w:p w14:paraId="2712EC68" w14:textId="77777777" w:rsidR="0085604A" w:rsidRDefault="0085604A" w:rsidP="0085604A">
      <w:pPr>
        <w:pStyle w:val="ConsPlusNormal"/>
        <w:ind w:left="-142" w:firstLine="142"/>
        <w:jc w:val="both"/>
        <w:rPr>
          <w:sz w:val="22"/>
          <w:szCs w:val="22"/>
        </w:rPr>
      </w:pPr>
    </w:p>
    <w:p w14:paraId="1C042627" w14:textId="77777777" w:rsidR="0085604A" w:rsidRDefault="0085604A" w:rsidP="0085604A">
      <w:pPr>
        <w:pStyle w:val="ConsPlusNormal"/>
        <w:ind w:left="-142" w:firstLine="142"/>
        <w:jc w:val="center"/>
        <w:outlineLvl w:val="2"/>
        <w:rPr>
          <w:sz w:val="22"/>
          <w:szCs w:val="22"/>
        </w:rPr>
      </w:pPr>
      <w:r>
        <w:rPr>
          <w:sz w:val="22"/>
          <w:szCs w:val="22"/>
        </w:rPr>
        <w:t>3. Плата за размещение объекта</w:t>
      </w:r>
    </w:p>
    <w:p w14:paraId="66386DDF" w14:textId="77777777" w:rsidR="0085604A" w:rsidRDefault="0085604A" w:rsidP="0085604A">
      <w:pPr>
        <w:pStyle w:val="ConsPlusNormal"/>
        <w:ind w:left="-142" w:firstLine="142"/>
        <w:jc w:val="both"/>
        <w:rPr>
          <w:sz w:val="22"/>
          <w:szCs w:val="22"/>
        </w:rPr>
      </w:pPr>
    </w:p>
    <w:p w14:paraId="1DDBFDB3" w14:textId="77777777" w:rsidR="0085604A" w:rsidRDefault="0085604A" w:rsidP="0085604A">
      <w:pPr>
        <w:pStyle w:val="ConsPlusNormal"/>
        <w:ind w:left="-142" w:firstLine="142"/>
        <w:jc w:val="both"/>
        <w:rPr>
          <w:sz w:val="22"/>
          <w:szCs w:val="22"/>
        </w:rPr>
      </w:pPr>
      <w:bookmarkStart w:id="4" w:name="P472"/>
      <w:bookmarkEnd w:id="4"/>
      <w:r>
        <w:rPr>
          <w:sz w:val="22"/>
          <w:szCs w:val="22"/>
        </w:rPr>
        <w:t>3.1. Плата за право на размещение Объекта составляет _______________ руб. за весь срок действия договора;</w:t>
      </w:r>
    </w:p>
    <w:p w14:paraId="1BA06EE8" w14:textId="77777777" w:rsidR="0085604A" w:rsidRDefault="0085604A" w:rsidP="0085604A">
      <w:pPr>
        <w:pStyle w:val="ConsPlusNormal"/>
        <w:spacing w:before="220"/>
        <w:ind w:left="-142" w:firstLine="142"/>
        <w:jc w:val="both"/>
        <w:rPr>
          <w:sz w:val="22"/>
          <w:szCs w:val="22"/>
        </w:rPr>
      </w:pPr>
      <w:r>
        <w:rPr>
          <w:sz w:val="22"/>
          <w:szCs w:val="22"/>
        </w:rPr>
        <w:t>3.1.1. __________________________ руб. в месяц.</w:t>
      </w:r>
    </w:p>
    <w:p w14:paraId="74CB7A91" w14:textId="77777777" w:rsidR="0085604A" w:rsidRDefault="0085604A" w:rsidP="0085604A">
      <w:pPr>
        <w:pStyle w:val="ConsPlusNormal"/>
        <w:spacing w:before="220"/>
        <w:ind w:left="-142" w:firstLine="142"/>
        <w:jc w:val="both"/>
        <w:rPr>
          <w:sz w:val="22"/>
          <w:szCs w:val="22"/>
        </w:rPr>
      </w:pPr>
      <w:r>
        <w:rPr>
          <w:sz w:val="22"/>
          <w:szCs w:val="22"/>
        </w:rPr>
        <w:t>При этом задаток, внесенный Хозяйствующим субъектом для участия в аукционе в сумме ________</w:t>
      </w:r>
      <w:proofErr w:type="gramStart"/>
      <w:r>
        <w:rPr>
          <w:sz w:val="22"/>
          <w:szCs w:val="22"/>
        </w:rPr>
        <w:t>_(</w:t>
      </w:r>
      <w:proofErr w:type="gramEnd"/>
      <w:r>
        <w:rPr>
          <w:sz w:val="22"/>
          <w:szCs w:val="22"/>
        </w:rPr>
        <w:t>_________________) руб. согласно документу об оплате от ____________ N ____________, засчитывается в счет платы приобретаемого права.</w:t>
      </w:r>
    </w:p>
    <w:p w14:paraId="3D2A0709" w14:textId="77777777" w:rsidR="0085604A" w:rsidRDefault="0085604A" w:rsidP="0085604A">
      <w:pPr>
        <w:pStyle w:val="ConsPlusNormal"/>
        <w:spacing w:before="220"/>
        <w:ind w:left="-142" w:firstLine="142"/>
        <w:jc w:val="both"/>
        <w:rPr>
          <w:sz w:val="22"/>
          <w:szCs w:val="22"/>
        </w:rPr>
      </w:pPr>
      <w:bookmarkStart w:id="5" w:name="P475"/>
      <w:bookmarkEnd w:id="5"/>
      <w:r>
        <w:rPr>
          <w:sz w:val="22"/>
          <w:szCs w:val="22"/>
        </w:rPr>
        <w:t>3.2. Оплата по настоящему Договору производится ежемесячно до ______ числа месяца, следующего за истекшим месяцем.</w:t>
      </w:r>
    </w:p>
    <w:p w14:paraId="105CAF93" w14:textId="77777777" w:rsidR="0085604A" w:rsidRDefault="0085604A" w:rsidP="0085604A">
      <w:pPr>
        <w:pStyle w:val="ConsPlusNormal"/>
        <w:spacing w:before="220"/>
        <w:ind w:left="-142" w:firstLine="142"/>
        <w:jc w:val="both"/>
        <w:rPr>
          <w:sz w:val="22"/>
          <w:szCs w:val="22"/>
        </w:rPr>
      </w:pPr>
      <w:r>
        <w:rPr>
          <w:sz w:val="22"/>
          <w:szCs w:val="22"/>
        </w:rPr>
        <w:t>3.3. Перечисление платы по Договору на размещение производится по следующим реквизитам: ______________________________________________.</w:t>
      </w:r>
    </w:p>
    <w:p w14:paraId="4EC862EF" w14:textId="77777777" w:rsidR="0085604A" w:rsidRDefault="0085604A" w:rsidP="0085604A">
      <w:pPr>
        <w:pStyle w:val="ConsPlusNormal"/>
        <w:spacing w:before="220"/>
        <w:ind w:left="-142" w:firstLine="142"/>
        <w:jc w:val="both"/>
        <w:rPr>
          <w:sz w:val="22"/>
          <w:szCs w:val="22"/>
        </w:rPr>
      </w:pPr>
      <w:r>
        <w:rPr>
          <w:sz w:val="22"/>
          <w:szCs w:val="22"/>
        </w:rPr>
        <w:t>3.4. Размер платы за размещение Объекта может быть увеличен по инициативе Уполномоченного органа не ранее чем через год после заключения настоящего Договора, но не чаще одного раза в год и не более чем на величину уровня инфляции, установленного Законом Российской Федерации о федеральном бюджете.</w:t>
      </w:r>
    </w:p>
    <w:p w14:paraId="78883E11" w14:textId="77777777" w:rsidR="0085604A" w:rsidRDefault="0085604A" w:rsidP="0085604A">
      <w:pPr>
        <w:pStyle w:val="ConsPlusNormal"/>
        <w:spacing w:before="220"/>
        <w:ind w:left="-142" w:firstLine="142"/>
        <w:jc w:val="both"/>
        <w:rPr>
          <w:sz w:val="22"/>
          <w:szCs w:val="22"/>
        </w:rPr>
      </w:pPr>
      <w:r>
        <w:rPr>
          <w:sz w:val="22"/>
          <w:szCs w:val="22"/>
        </w:rPr>
        <w:t>3.5. В случае отказа или уклонения от оплаты Хозяйствующим субъектом стоимости права по Договору в установленные сроки он несет ответственность в соответствии с законодательством Российской Федерации.</w:t>
      </w:r>
    </w:p>
    <w:p w14:paraId="1DC20AD0" w14:textId="77777777" w:rsidR="0085604A" w:rsidRDefault="0085604A" w:rsidP="0085604A">
      <w:pPr>
        <w:pStyle w:val="ConsPlusNormal"/>
        <w:spacing w:before="220"/>
        <w:ind w:left="-142" w:firstLine="142"/>
        <w:jc w:val="both"/>
        <w:rPr>
          <w:sz w:val="22"/>
          <w:szCs w:val="22"/>
        </w:rPr>
      </w:pPr>
      <w:r>
        <w:rPr>
          <w:sz w:val="22"/>
          <w:szCs w:val="22"/>
        </w:rPr>
        <w:t>3.6. При нарушении сроков оплаты стоимости права по Договору Хозяйствующий субъект уплачивает Исполнительному комитету пени из расчета 0,1% от размера невнесенной суммы за каждый календарный день просрочки до фактической оплаты или расторжения настоящего Договора. Расторжение настоящего Договора не освобождает Хозяйствующего субъекта от уплаты пеней в случае, если расторжение произведено вследствие нарушения Хозяйствующим субъектом своих обязательств по настоящему Договору.</w:t>
      </w:r>
    </w:p>
    <w:p w14:paraId="3825921F" w14:textId="77777777" w:rsidR="0085604A" w:rsidRDefault="0085604A" w:rsidP="0085604A">
      <w:pPr>
        <w:pStyle w:val="ConsPlusNormal"/>
        <w:spacing w:before="220"/>
        <w:ind w:left="-142" w:firstLine="142"/>
        <w:jc w:val="both"/>
        <w:rPr>
          <w:sz w:val="22"/>
          <w:szCs w:val="22"/>
        </w:rPr>
      </w:pPr>
      <w:r>
        <w:rPr>
          <w:sz w:val="22"/>
          <w:szCs w:val="22"/>
        </w:rPr>
        <w:t xml:space="preserve">3.7. В случае нарушения Хозяйствующим субъектом условий настоящего Договора, повлекшего досрочное расторжение настоящего Договора, сумма оплаты, установленная </w:t>
      </w:r>
      <w:hyperlink w:anchor="P472">
        <w:r>
          <w:rPr>
            <w:sz w:val="22"/>
            <w:szCs w:val="22"/>
          </w:rPr>
          <w:t>пунктом 3.1</w:t>
        </w:r>
      </w:hyperlink>
      <w:r>
        <w:rPr>
          <w:sz w:val="22"/>
          <w:szCs w:val="22"/>
        </w:rPr>
        <w:t xml:space="preserve"> настоящего Договора, Хозяйствующему субъекту не возвращается.</w:t>
      </w:r>
    </w:p>
    <w:p w14:paraId="146390D2" w14:textId="77777777" w:rsidR="0085604A" w:rsidRDefault="0085604A" w:rsidP="0085604A">
      <w:pPr>
        <w:pStyle w:val="ConsPlusNormal"/>
        <w:ind w:left="-142" w:firstLine="142"/>
        <w:jc w:val="both"/>
        <w:rPr>
          <w:sz w:val="22"/>
          <w:szCs w:val="22"/>
        </w:rPr>
      </w:pPr>
    </w:p>
    <w:p w14:paraId="4AB78ECC" w14:textId="77777777" w:rsidR="0085604A" w:rsidRDefault="0085604A" w:rsidP="0085604A">
      <w:pPr>
        <w:pStyle w:val="ConsPlusNormal"/>
        <w:ind w:left="-142" w:firstLine="142"/>
        <w:jc w:val="center"/>
        <w:outlineLvl w:val="2"/>
        <w:rPr>
          <w:sz w:val="22"/>
          <w:szCs w:val="22"/>
        </w:rPr>
      </w:pPr>
      <w:r>
        <w:rPr>
          <w:sz w:val="22"/>
          <w:szCs w:val="22"/>
        </w:rPr>
        <w:t>4. Срок действия Договора</w:t>
      </w:r>
    </w:p>
    <w:p w14:paraId="7EEDFF06" w14:textId="77777777" w:rsidR="0085604A" w:rsidRDefault="0085604A" w:rsidP="0085604A">
      <w:pPr>
        <w:pStyle w:val="ConsPlusNormal"/>
        <w:ind w:left="-142" w:firstLine="142"/>
        <w:jc w:val="both"/>
        <w:rPr>
          <w:sz w:val="22"/>
          <w:szCs w:val="22"/>
        </w:rPr>
      </w:pPr>
    </w:p>
    <w:p w14:paraId="0B5D7DFF" w14:textId="77777777" w:rsidR="0085604A" w:rsidRDefault="0085604A" w:rsidP="0085604A">
      <w:pPr>
        <w:pStyle w:val="ConsPlusNormal"/>
        <w:ind w:left="-142" w:firstLine="142"/>
        <w:jc w:val="both"/>
        <w:rPr>
          <w:sz w:val="22"/>
          <w:szCs w:val="22"/>
        </w:rPr>
      </w:pPr>
      <w:bookmarkStart w:id="6" w:name="P484"/>
      <w:bookmarkEnd w:id="6"/>
      <w:r>
        <w:rPr>
          <w:sz w:val="22"/>
          <w:szCs w:val="22"/>
        </w:rPr>
        <w:t>4.1. Настоящий Договор вступает в силу с момента его подписания и действует до ______________.</w:t>
      </w:r>
    </w:p>
    <w:p w14:paraId="1CB75A02" w14:textId="77777777" w:rsidR="0085604A" w:rsidRDefault="0085604A" w:rsidP="0085604A">
      <w:pPr>
        <w:pStyle w:val="ConsPlusNormal"/>
        <w:spacing w:before="220"/>
        <w:ind w:left="-142" w:firstLine="142"/>
        <w:jc w:val="both"/>
        <w:rPr>
          <w:sz w:val="22"/>
          <w:szCs w:val="22"/>
        </w:rPr>
      </w:pPr>
      <w:r>
        <w:rPr>
          <w:sz w:val="22"/>
          <w:szCs w:val="22"/>
        </w:rPr>
        <w:t xml:space="preserve">4.2. Действие настоящего Договора прекращается со дня. следующего после даты, указанной в </w:t>
      </w:r>
      <w:hyperlink w:anchor="P484">
        <w:r>
          <w:rPr>
            <w:sz w:val="22"/>
            <w:szCs w:val="22"/>
          </w:rPr>
          <w:t>пункте 4.1</w:t>
        </w:r>
      </w:hyperlink>
      <w:r>
        <w:rPr>
          <w:sz w:val="22"/>
          <w:szCs w:val="22"/>
        </w:rPr>
        <w:t xml:space="preserve"> настоящего Договора. Однако окончание срока действия настоящего Договора не освобождает Стороны от полного исполнения всех обязательств по настоящему Договору, не выполненных на момент прекращения его действия.</w:t>
      </w:r>
    </w:p>
    <w:p w14:paraId="4104C54F" w14:textId="77777777" w:rsidR="0085604A" w:rsidRDefault="0085604A" w:rsidP="0085604A">
      <w:pPr>
        <w:pStyle w:val="ConsPlusNormal"/>
        <w:ind w:left="-142" w:firstLine="142"/>
        <w:jc w:val="both"/>
        <w:rPr>
          <w:sz w:val="22"/>
          <w:szCs w:val="22"/>
        </w:rPr>
      </w:pPr>
    </w:p>
    <w:p w14:paraId="6F124595" w14:textId="77777777" w:rsidR="0085604A" w:rsidRDefault="0085604A" w:rsidP="0085604A">
      <w:pPr>
        <w:pStyle w:val="ConsPlusNormal"/>
        <w:ind w:left="-142" w:firstLine="142"/>
        <w:jc w:val="center"/>
        <w:outlineLvl w:val="2"/>
        <w:rPr>
          <w:sz w:val="22"/>
          <w:szCs w:val="22"/>
        </w:rPr>
      </w:pPr>
      <w:r>
        <w:rPr>
          <w:sz w:val="22"/>
          <w:szCs w:val="22"/>
        </w:rPr>
        <w:t>5. Ответственность Сторон</w:t>
      </w:r>
    </w:p>
    <w:p w14:paraId="2B0455D3" w14:textId="77777777" w:rsidR="0085604A" w:rsidRDefault="0085604A" w:rsidP="0085604A">
      <w:pPr>
        <w:pStyle w:val="ConsPlusNormal"/>
        <w:ind w:left="-142" w:firstLine="142"/>
        <w:jc w:val="both"/>
        <w:rPr>
          <w:sz w:val="22"/>
          <w:szCs w:val="22"/>
        </w:rPr>
      </w:pPr>
    </w:p>
    <w:p w14:paraId="605D3A52" w14:textId="77777777" w:rsidR="0085604A" w:rsidRDefault="0085604A" w:rsidP="0085604A">
      <w:pPr>
        <w:pStyle w:val="ConsPlusNormal"/>
        <w:ind w:left="-142" w:firstLine="142"/>
        <w:jc w:val="both"/>
        <w:rPr>
          <w:sz w:val="22"/>
          <w:szCs w:val="22"/>
        </w:rPr>
      </w:pPr>
      <w:r>
        <w:rPr>
          <w:sz w:val="22"/>
          <w:szCs w:val="22"/>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w:t>
      </w:r>
    </w:p>
    <w:p w14:paraId="73933E3E" w14:textId="77777777" w:rsidR="0085604A" w:rsidRDefault="0085604A" w:rsidP="0085604A">
      <w:pPr>
        <w:pStyle w:val="ConsPlusNormal"/>
        <w:spacing w:before="220"/>
        <w:ind w:left="-142" w:firstLine="142"/>
        <w:jc w:val="both"/>
        <w:rPr>
          <w:sz w:val="22"/>
          <w:szCs w:val="22"/>
        </w:rPr>
      </w:pPr>
      <w:r>
        <w:rPr>
          <w:sz w:val="22"/>
          <w:szCs w:val="22"/>
        </w:rPr>
        <w:t>5.2. В случае не установки Объекта Хозяйствующий субъект не освобождается от исполнения обязательств по настоящему Договору.</w:t>
      </w:r>
    </w:p>
    <w:p w14:paraId="72C7C449" w14:textId="77777777" w:rsidR="0085604A" w:rsidRDefault="0085604A" w:rsidP="0085604A">
      <w:pPr>
        <w:pStyle w:val="ConsPlusNormal"/>
        <w:spacing w:before="220"/>
        <w:ind w:left="-142" w:firstLine="142"/>
        <w:jc w:val="both"/>
        <w:rPr>
          <w:sz w:val="22"/>
          <w:szCs w:val="22"/>
        </w:rPr>
      </w:pPr>
      <w:r>
        <w:rPr>
          <w:sz w:val="22"/>
          <w:szCs w:val="22"/>
        </w:rPr>
        <w:t xml:space="preserve">5.3. В случае неисполнения Хозяйствующим субъектом обязанности, предусмотренной </w:t>
      </w:r>
      <w:hyperlink w:anchor="P468">
        <w:r>
          <w:rPr>
            <w:sz w:val="22"/>
            <w:szCs w:val="22"/>
          </w:rPr>
          <w:t>пунктом 2.4.12</w:t>
        </w:r>
      </w:hyperlink>
      <w:r>
        <w:rPr>
          <w:sz w:val="22"/>
          <w:szCs w:val="22"/>
        </w:rPr>
        <w:t xml:space="preserve"> Договора, устанавливается штраф в размере 20 тыс. руб.</w:t>
      </w:r>
    </w:p>
    <w:p w14:paraId="74C216C8" w14:textId="77777777" w:rsidR="0085604A" w:rsidRDefault="0085604A" w:rsidP="0085604A">
      <w:pPr>
        <w:pStyle w:val="ConsPlusNormal"/>
        <w:spacing w:before="220"/>
        <w:ind w:left="-142" w:firstLine="142"/>
        <w:jc w:val="both"/>
        <w:rPr>
          <w:sz w:val="22"/>
          <w:szCs w:val="22"/>
        </w:rPr>
      </w:pPr>
      <w:r>
        <w:rPr>
          <w:sz w:val="22"/>
          <w:szCs w:val="22"/>
        </w:rPr>
        <w:t>5.4.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14:paraId="54F0F702" w14:textId="77777777" w:rsidR="0085604A" w:rsidRDefault="0085604A" w:rsidP="0085604A">
      <w:pPr>
        <w:pStyle w:val="ConsPlusNormal"/>
        <w:ind w:left="-142" w:firstLine="142"/>
        <w:jc w:val="both"/>
        <w:rPr>
          <w:sz w:val="22"/>
          <w:szCs w:val="22"/>
        </w:rPr>
      </w:pPr>
    </w:p>
    <w:p w14:paraId="3B40E769" w14:textId="77777777" w:rsidR="0085604A" w:rsidRDefault="0085604A" w:rsidP="0085604A">
      <w:pPr>
        <w:pStyle w:val="ConsPlusNormal"/>
        <w:ind w:left="-142" w:firstLine="142"/>
        <w:jc w:val="center"/>
        <w:outlineLvl w:val="2"/>
        <w:rPr>
          <w:sz w:val="22"/>
          <w:szCs w:val="22"/>
        </w:rPr>
      </w:pPr>
      <w:r>
        <w:rPr>
          <w:sz w:val="22"/>
          <w:szCs w:val="22"/>
        </w:rPr>
        <w:t>6. Расторжение Договора</w:t>
      </w:r>
    </w:p>
    <w:p w14:paraId="43FA7F43" w14:textId="77777777" w:rsidR="0085604A" w:rsidRDefault="0085604A" w:rsidP="0085604A">
      <w:pPr>
        <w:pStyle w:val="ConsPlusNormal"/>
        <w:ind w:left="-142" w:firstLine="142"/>
        <w:jc w:val="both"/>
        <w:rPr>
          <w:sz w:val="22"/>
          <w:szCs w:val="22"/>
        </w:rPr>
      </w:pPr>
    </w:p>
    <w:p w14:paraId="7BF0F831" w14:textId="77777777" w:rsidR="0085604A" w:rsidRDefault="0085604A" w:rsidP="0085604A">
      <w:pPr>
        <w:pStyle w:val="ConsPlusNormal"/>
        <w:ind w:left="-142" w:firstLine="142"/>
        <w:jc w:val="both"/>
        <w:rPr>
          <w:sz w:val="22"/>
          <w:szCs w:val="22"/>
        </w:rPr>
      </w:pPr>
      <w:r>
        <w:rPr>
          <w:sz w:val="22"/>
          <w:szCs w:val="22"/>
        </w:rPr>
        <w:t>6.1. Настоящий Договор может быть расторгнут по решению суда или в связи с односторонним отказом стороны Договора от исполнения Договора в соответствии с гражданским законодательством.</w:t>
      </w:r>
    </w:p>
    <w:p w14:paraId="666E5B3F" w14:textId="77777777" w:rsidR="0085604A" w:rsidRDefault="0085604A" w:rsidP="0085604A">
      <w:pPr>
        <w:pStyle w:val="ConsPlusNormal"/>
        <w:spacing w:before="220"/>
        <w:ind w:left="-142" w:firstLine="142"/>
        <w:jc w:val="both"/>
        <w:rPr>
          <w:sz w:val="22"/>
          <w:szCs w:val="22"/>
        </w:rPr>
      </w:pPr>
      <w:r>
        <w:rPr>
          <w:sz w:val="22"/>
          <w:szCs w:val="22"/>
        </w:rPr>
        <w:t>6.2. Исполнительный комитет имеет право досрочно, в одностороннем порядке отказаться от исполнения настоящего Договора по следующим основаниям:</w:t>
      </w:r>
    </w:p>
    <w:p w14:paraId="32AF6C02" w14:textId="77777777" w:rsidR="0085604A" w:rsidRDefault="0085604A" w:rsidP="0085604A">
      <w:pPr>
        <w:pStyle w:val="ConsPlusNormal"/>
        <w:spacing w:before="220"/>
        <w:ind w:left="-142" w:firstLine="142"/>
        <w:jc w:val="both"/>
        <w:rPr>
          <w:sz w:val="22"/>
          <w:szCs w:val="22"/>
        </w:rPr>
      </w:pPr>
      <w:r>
        <w:rPr>
          <w:sz w:val="22"/>
          <w:szCs w:val="22"/>
        </w:rPr>
        <w:t>6.2.1. принятие органом местного самоуправления решений об освобождении земельного участка в связи:</w:t>
      </w:r>
    </w:p>
    <w:p w14:paraId="0ECF66B1" w14:textId="77777777" w:rsidR="0085604A" w:rsidRDefault="0085604A" w:rsidP="0085604A">
      <w:pPr>
        <w:pStyle w:val="ConsPlusNormal"/>
        <w:spacing w:before="220"/>
        <w:ind w:left="-142" w:firstLine="142"/>
        <w:jc w:val="both"/>
        <w:rPr>
          <w:sz w:val="22"/>
          <w:szCs w:val="22"/>
        </w:rPr>
      </w:pPr>
      <w:r>
        <w:rPr>
          <w:sz w:val="22"/>
          <w:szCs w:val="22"/>
        </w:rPr>
        <w:t>- с необходимостью ремонта и (или) реконструкции автомобильных дорог (в случае если нахождение Объекта препятствует осуществлению указанных работ);</w:t>
      </w:r>
    </w:p>
    <w:p w14:paraId="45A33F3C" w14:textId="77777777" w:rsidR="0085604A" w:rsidRDefault="0085604A" w:rsidP="0085604A">
      <w:pPr>
        <w:pStyle w:val="ConsPlusNormal"/>
        <w:spacing w:before="220"/>
        <w:ind w:left="-142" w:firstLine="142"/>
        <w:jc w:val="both"/>
        <w:rPr>
          <w:sz w:val="22"/>
          <w:szCs w:val="22"/>
        </w:rPr>
      </w:pPr>
      <w:r>
        <w:rPr>
          <w:sz w:val="22"/>
          <w:szCs w:val="22"/>
        </w:rPr>
        <w:t>- с выполнением работ по устройству защитных дорожных сооружений элементов обустройства автомобильных дорог;</w:t>
      </w:r>
    </w:p>
    <w:p w14:paraId="22BDBDB6" w14:textId="77777777" w:rsidR="0085604A" w:rsidRDefault="0085604A" w:rsidP="0085604A">
      <w:pPr>
        <w:pStyle w:val="ConsPlusNormal"/>
        <w:spacing w:before="220"/>
        <w:ind w:left="-142" w:firstLine="142"/>
        <w:jc w:val="both"/>
        <w:rPr>
          <w:sz w:val="22"/>
          <w:szCs w:val="22"/>
        </w:rPr>
      </w:pPr>
      <w:r>
        <w:rPr>
          <w:sz w:val="22"/>
          <w:szCs w:val="22"/>
        </w:rPr>
        <w:t>- с размещением линейных объектов или объектов капитального строительства муниципального значения;</w:t>
      </w:r>
    </w:p>
    <w:p w14:paraId="6423AB95" w14:textId="77777777" w:rsidR="0085604A" w:rsidRDefault="0085604A" w:rsidP="0085604A">
      <w:pPr>
        <w:pStyle w:val="ConsPlusNormal"/>
        <w:spacing w:before="220"/>
        <w:ind w:left="-142" w:firstLine="142"/>
        <w:jc w:val="both"/>
        <w:rPr>
          <w:sz w:val="22"/>
          <w:szCs w:val="22"/>
        </w:rPr>
      </w:pPr>
      <w:r>
        <w:rPr>
          <w:sz w:val="22"/>
          <w:szCs w:val="22"/>
        </w:rPr>
        <w:t>- по иным основаниям, предусмотренным законодательством;</w:t>
      </w:r>
    </w:p>
    <w:p w14:paraId="477A635F" w14:textId="77777777" w:rsidR="0085604A" w:rsidRDefault="0085604A" w:rsidP="0085604A">
      <w:pPr>
        <w:pStyle w:val="ConsPlusNormal"/>
        <w:spacing w:before="220"/>
        <w:ind w:left="-142" w:firstLine="142"/>
        <w:jc w:val="both"/>
        <w:rPr>
          <w:sz w:val="22"/>
          <w:szCs w:val="22"/>
        </w:rPr>
      </w:pPr>
      <w:r>
        <w:rPr>
          <w:sz w:val="22"/>
          <w:szCs w:val="22"/>
        </w:rPr>
        <w:t xml:space="preserve">6.2.2. невнесение Хозяйствующим субъектом более двух месяцев подряд платы по настоящему Договору в порядке и в сроки, указанные в </w:t>
      </w:r>
      <w:hyperlink w:anchor="P475">
        <w:r>
          <w:rPr>
            <w:sz w:val="22"/>
            <w:szCs w:val="22"/>
          </w:rPr>
          <w:t>п. 3.2</w:t>
        </w:r>
      </w:hyperlink>
      <w:r>
        <w:rPr>
          <w:sz w:val="22"/>
          <w:szCs w:val="22"/>
        </w:rPr>
        <w:t xml:space="preserve"> настоящего Договора;</w:t>
      </w:r>
    </w:p>
    <w:p w14:paraId="3D431119" w14:textId="77777777" w:rsidR="0085604A" w:rsidRDefault="0085604A" w:rsidP="0085604A">
      <w:pPr>
        <w:pStyle w:val="ConsPlusNormal"/>
        <w:spacing w:before="220"/>
        <w:ind w:left="-142" w:firstLine="142"/>
        <w:jc w:val="both"/>
        <w:rPr>
          <w:sz w:val="22"/>
          <w:szCs w:val="22"/>
        </w:rPr>
      </w:pPr>
      <w:r>
        <w:rPr>
          <w:sz w:val="22"/>
          <w:szCs w:val="22"/>
        </w:rPr>
        <w:t>6.2.3. прекращения Хозяйствующим субъектом в установленном законом порядке своей деятельности;</w:t>
      </w:r>
    </w:p>
    <w:p w14:paraId="50F3C0E6" w14:textId="77777777" w:rsidR="0085604A" w:rsidRDefault="0085604A" w:rsidP="0085604A">
      <w:pPr>
        <w:pStyle w:val="ConsPlusNormal"/>
        <w:spacing w:before="220"/>
        <w:ind w:left="-142" w:firstLine="142"/>
        <w:jc w:val="both"/>
        <w:rPr>
          <w:sz w:val="22"/>
          <w:szCs w:val="22"/>
        </w:rPr>
      </w:pPr>
      <w:r>
        <w:rPr>
          <w:sz w:val="22"/>
          <w:szCs w:val="22"/>
        </w:rPr>
        <w:t>6.2.4. выявления у Хозяйствующего субъекта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14:paraId="323C2912" w14:textId="77777777" w:rsidR="0085604A" w:rsidRDefault="0085604A" w:rsidP="0085604A">
      <w:pPr>
        <w:pStyle w:val="ConsPlusNormal"/>
        <w:spacing w:before="220"/>
        <w:ind w:left="-142" w:firstLine="142"/>
        <w:jc w:val="both"/>
        <w:rPr>
          <w:sz w:val="22"/>
          <w:szCs w:val="22"/>
        </w:rPr>
      </w:pPr>
      <w:r>
        <w:rPr>
          <w:sz w:val="22"/>
          <w:szCs w:val="22"/>
        </w:rPr>
        <w:t>6.2.5. по иным случаям, предусмотренным действующим законодательством.</w:t>
      </w:r>
    </w:p>
    <w:p w14:paraId="4900787F" w14:textId="77777777" w:rsidR="0085604A" w:rsidRDefault="0085604A" w:rsidP="0085604A">
      <w:pPr>
        <w:pStyle w:val="ConsPlusNormal"/>
        <w:spacing w:before="220"/>
        <w:ind w:left="-142" w:firstLine="142"/>
        <w:jc w:val="both"/>
        <w:rPr>
          <w:sz w:val="22"/>
          <w:szCs w:val="22"/>
        </w:rPr>
      </w:pPr>
      <w:r>
        <w:rPr>
          <w:sz w:val="22"/>
          <w:szCs w:val="22"/>
        </w:rPr>
        <w:t>6.3. При отказе исполнения настоящего Договора в одностороннем порядке Исполнительный комитет направляет Хозяйствующему субъекту письменное уведомление. По истечении 30 календарных дней с момента направления указанного уведомления настоящий Договор будет считаться расторгнутым.</w:t>
      </w:r>
    </w:p>
    <w:p w14:paraId="321B7BA0" w14:textId="77777777" w:rsidR="0085604A" w:rsidRDefault="0085604A" w:rsidP="0085604A">
      <w:pPr>
        <w:pStyle w:val="ConsPlusNormal"/>
        <w:spacing w:before="220"/>
        <w:ind w:left="-142" w:firstLine="142"/>
        <w:jc w:val="both"/>
        <w:rPr>
          <w:sz w:val="22"/>
          <w:szCs w:val="22"/>
        </w:rPr>
      </w:pPr>
      <w:r>
        <w:rPr>
          <w:sz w:val="22"/>
          <w:szCs w:val="22"/>
        </w:rPr>
        <w:t>В данном случае настоящий Договор считается расторгнутым с даты, указанной в таком уведомлении, в случае не устранения Хозяйствующим субъектом нарушения в установленный в уведомлении срок.</w:t>
      </w:r>
    </w:p>
    <w:p w14:paraId="63627AA5" w14:textId="77777777" w:rsidR="0085604A" w:rsidRDefault="0085604A" w:rsidP="0085604A">
      <w:pPr>
        <w:pStyle w:val="ConsPlusNormal"/>
        <w:spacing w:before="220"/>
        <w:ind w:left="-142" w:firstLine="142"/>
        <w:jc w:val="both"/>
        <w:rPr>
          <w:sz w:val="22"/>
          <w:szCs w:val="22"/>
        </w:rPr>
      </w:pPr>
      <w:r>
        <w:rPr>
          <w:sz w:val="22"/>
          <w:szCs w:val="22"/>
        </w:rPr>
        <w:t>6.4. После расторжения договора Объект подлежит демонтажу Хозяйствующим субъектом, по основаниям и в порядке, указанным в Договоре, в соответствии с требованиями и в порядке, установленными законодательством Российской Федерации.</w:t>
      </w:r>
    </w:p>
    <w:p w14:paraId="5407FDC2" w14:textId="77777777" w:rsidR="0085604A" w:rsidRDefault="0085604A" w:rsidP="0085604A">
      <w:pPr>
        <w:pStyle w:val="ConsPlusNormal"/>
        <w:spacing w:before="220"/>
        <w:ind w:left="-142" w:firstLine="142"/>
        <w:jc w:val="both"/>
        <w:rPr>
          <w:sz w:val="22"/>
          <w:szCs w:val="22"/>
        </w:rPr>
      </w:pPr>
      <w:r>
        <w:rPr>
          <w:sz w:val="22"/>
          <w:szCs w:val="22"/>
        </w:rPr>
        <w:t>6.5. Демонтаж Объекта в добровольном порядке производится Хозяйствующим субъектом за счет собственных средств в течение 10 дней с момента окончания срока действия Договора, а также в случае досрочного расторжения настоящего Договора.</w:t>
      </w:r>
    </w:p>
    <w:p w14:paraId="519ED1F1" w14:textId="77777777" w:rsidR="0085604A" w:rsidRDefault="0085604A" w:rsidP="0085604A">
      <w:pPr>
        <w:pStyle w:val="ConsPlusNormal"/>
        <w:spacing w:before="220"/>
        <w:ind w:left="-142" w:firstLine="142"/>
        <w:jc w:val="both"/>
        <w:rPr>
          <w:sz w:val="22"/>
          <w:szCs w:val="22"/>
        </w:rPr>
      </w:pPr>
      <w:r>
        <w:rPr>
          <w:sz w:val="22"/>
          <w:szCs w:val="22"/>
        </w:rPr>
        <w:t>В случае невыполнения Хозяйствующим субъектом демонтажа объекта в добровольном порядке, в 10-дневный срок, Исполнительный комитет осуществляет принудительный демонтаж объекта в соответствии с порядком, установленным постановлением Исполнительного комитета, с последующей компенсацией понесенных затрат за счет Хозяйствующего субъекта.</w:t>
      </w:r>
    </w:p>
    <w:p w14:paraId="54E8FBEB" w14:textId="77777777" w:rsidR="0085604A" w:rsidRDefault="0085604A" w:rsidP="0085604A">
      <w:pPr>
        <w:pStyle w:val="ConsPlusNormal"/>
        <w:ind w:left="-142" w:firstLine="142"/>
        <w:jc w:val="both"/>
        <w:rPr>
          <w:sz w:val="22"/>
          <w:szCs w:val="22"/>
        </w:rPr>
      </w:pPr>
    </w:p>
    <w:p w14:paraId="09153965" w14:textId="77777777" w:rsidR="0085604A" w:rsidRDefault="0085604A" w:rsidP="0085604A">
      <w:pPr>
        <w:pStyle w:val="ConsPlusNormal"/>
        <w:ind w:left="-142" w:firstLine="142"/>
        <w:jc w:val="center"/>
        <w:outlineLvl w:val="2"/>
        <w:rPr>
          <w:sz w:val="22"/>
          <w:szCs w:val="22"/>
        </w:rPr>
      </w:pPr>
      <w:r>
        <w:rPr>
          <w:sz w:val="22"/>
          <w:szCs w:val="22"/>
        </w:rPr>
        <w:t>7. Заключительные положения</w:t>
      </w:r>
    </w:p>
    <w:p w14:paraId="0E479510" w14:textId="77777777" w:rsidR="0085604A" w:rsidRDefault="0085604A" w:rsidP="0085604A">
      <w:pPr>
        <w:pStyle w:val="ConsPlusNormal"/>
        <w:ind w:left="-142" w:firstLine="142"/>
        <w:jc w:val="both"/>
        <w:rPr>
          <w:sz w:val="22"/>
          <w:szCs w:val="22"/>
        </w:rPr>
      </w:pPr>
    </w:p>
    <w:p w14:paraId="6B2E3138" w14:textId="77777777" w:rsidR="0085604A" w:rsidRDefault="0085604A" w:rsidP="0085604A">
      <w:pPr>
        <w:pStyle w:val="ConsPlusNormal"/>
        <w:ind w:left="-142" w:firstLine="142"/>
        <w:jc w:val="both"/>
        <w:rPr>
          <w:sz w:val="22"/>
          <w:szCs w:val="22"/>
        </w:rPr>
      </w:pPr>
      <w:r>
        <w:rPr>
          <w:sz w:val="22"/>
          <w:szCs w:val="22"/>
        </w:rPr>
        <w:t>7.1. Вопросы, не урегулированные настоящим Договором, разрешаются в соответствии с действующим законодательством.</w:t>
      </w:r>
    </w:p>
    <w:p w14:paraId="66232A33" w14:textId="77777777" w:rsidR="0085604A" w:rsidRDefault="0085604A" w:rsidP="0085604A">
      <w:pPr>
        <w:pStyle w:val="ConsPlusNormal"/>
        <w:spacing w:before="220"/>
        <w:ind w:left="-142" w:firstLine="142"/>
        <w:jc w:val="both"/>
        <w:rPr>
          <w:sz w:val="22"/>
          <w:szCs w:val="22"/>
        </w:rPr>
      </w:pPr>
      <w:r>
        <w:rPr>
          <w:sz w:val="22"/>
          <w:szCs w:val="22"/>
        </w:rPr>
        <w:t>7.2. 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суда в установленном порядке.</w:t>
      </w:r>
    </w:p>
    <w:p w14:paraId="6E16E647" w14:textId="77777777" w:rsidR="0085604A" w:rsidRDefault="0085604A" w:rsidP="0085604A">
      <w:pPr>
        <w:pStyle w:val="ConsPlusNormal"/>
        <w:spacing w:before="220"/>
        <w:ind w:left="-142" w:firstLine="142"/>
        <w:jc w:val="both"/>
        <w:rPr>
          <w:sz w:val="22"/>
          <w:szCs w:val="22"/>
        </w:rPr>
      </w:pPr>
      <w:r>
        <w:rPr>
          <w:sz w:val="22"/>
          <w:szCs w:val="22"/>
        </w:rPr>
        <w:t>7.3. Настоящий Договор составлен в двух экземплярах, имеющих одинаковую юридическую силу (по одному для каждой из Сторон).</w:t>
      </w:r>
    </w:p>
    <w:p w14:paraId="7F8D2661" w14:textId="77777777" w:rsidR="0085604A" w:rsidRDefault="0085604A" w:rsidP="0085604A">
      <w:pPr>
        <w:pStyle w:val="ConsPlusNormal"/>
        <w:ind w:left="-142" w:firstLine="142"/>
        <w:jc w:val="both"/>
        <w:rPr>
          <w:sz w:val="22"/>
          <w:szCs w:val="22"/>
        </w:rPr>
      </w:pPr>
    </w:p>
    <w:p w14:paraId="6506495A" w14:textId="77777777" w:rsidR="0085604A" w:rsidRDefault="0085604A" w:rsidP="0085604A">
      <w:pPr>
        <w:pStyle w:val="ConsPlusNormal"/>
        <w:ind w:left="-142" w:firstLine="142"/>
        <w:jc w:val="center"/>
        <w:outlineLvl w:val="2"/>
        <w:rPr>
          <w:sz w:val="22"/>
          <w:szCs w:val="22"/>
        </w:rPr>
      </w:pPr>
      <w:r>
        <w:rPr>
          <w:sz w:val="22"/>
          <w:szCs w:val="22"/>
        </w:rPr>
        <w:t>8. Реквизиты и подписи Сторон</w:t>
      </w:r>
    </w:p>
    <w:p w14:paraId="3D38F41C" w14:textId="77777777" w:rsidR="0085604A" w:rsidRDefault="0085604A" w:rsidP="0085604A">
      <w:pPr>
        <w:pStyle w:val="ConsPlusNormal"/>
        <w:ind w:left="-142" w:firstLine="142"/>
        <w:jc w:val="both"/>
        <w:rPr>
          <w:sz w:val="22"/>
          <w:szCs w:val="22"/>
        </w:rPr>
      </w:pPr>
    </w:p>
    <w:p w14:paraId="4CF9BE06"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Исполнительный комитет                                Хозяйствующий субъект</w:t>
      </w:r>
    </w:p>
    <w:p w14:paraId="23FBBC94"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"МКУ   Исполнительный    комитет</w:t>
      </w:r>
    </w:p>
    <w:p w14:paraId="0B7E4FC9"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муниципального образования город</w:t>
      </w:r>
    </w:p>
    <w:p w14:paraId="07C79994"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Набережные Челны</w:t>
      </w:r>
    </w:p>
    <w:p w14:paraId="0F5B8827"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Республики Татарстан"</w:t>
      </w:r>
    </w:p>
    <w:p w14:paraId="4582FB49"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 xml:space="preserve">423805, пр. Хасана </w:t>
      </w:r>
      <w:proofErr w:type="spellStart"/>
      <w:r>
        <w:rPr>
          <w:rFonts w:ascii="Times New Roman" w:eastAsia="Times New Roman" w:hAnsi="Times New Roman" w:cs="Times New Roman"/>
          <w:sz w:val="22"/>
        </w:rPr>
        <w:t>Туфана</w:t>
      </w:r>
      <w:proofErr w:type="spellEnd"/>
      <w:r>
        <w:rPr>
          <w:rFonts w:ascii="Times New Roman" w:eastAsia="Times New Roman" w:hAnsi="Times New Roman" w:cs="Times New Roman"/>
          <w:sz w:val="22"/>
        </w:rPr>
        <w:t>, д. 23</w:t>
      </w:r>
    </w:p>
    <w:p w14:paraId="4CEF056C"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город Набережные Челны,</w:t>
      </w:r>
    </w:p>
    <w:p w14:paraId="08AFDB47"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Республика Татарстан</w:t>
      </w:r>
    </w:p>
    <w:p w14:paraId="5D7BDA81" w14:textId="77777777" w:rsidR="0085604A" w:rsidRDefault="0085604A" w:rsidP="0085604A">
      <w:pPr>
        <w:pStyle w:val="ConsPlusNonformat"/>
        <w:ind w:left="-142" w:firstLine="142"/>
        <w:jc w:val="both"/>
        <w:rPr>
          <w:rFonts w:ascii="Times New Roman" w:eastAsia="Times New Roman" w:hAnsi="Times New Roman" w:cs="Times New Roman"/>
          <w:sz w:val="22"/>
        </w:rPr>
      </w:pPr>
    </w:p>
    <w:p w14:paraId="737A6B0A"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Руководитель</w:t>
      </w:r>
    </w:p>
    <w:p w14:paraId="3A695937"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Исполнительного комитета</w:t>
      </w:r>
    </w:p>
    <w:p w14:paraId="7690731C" w14:textId="77777777" w:rsidR="0085604A" w:rsidRDefault="0085604A" w:rsidP="0085604A">
      <w:pPr>
        <w:pStyle w:val="ConsPlusNonformat"/>
        <w:ind w:left="-142" w:firstLine="142"/>
        <w:jc w:val="both"/>
        <w:rPr>
          <w:rFonts w:ascii="Times New Roman" w:eastAsia="Times New Roman" w:hAnsi="Times New Roman" w:cs="Times New Roman"/>
          <w:sz w:val="22"/>
        </w:rPr>
      </w:pPr>
    </w:p>
    <w:p w14:paraId="1E9CFB1A"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 xml:space="preserve">                     </w:t>
      </w:r>
      <w:proofErr w:type="spellStart"/>
      <w:r>
        <w:rPr>
          <w:rFonts w:ascii="Times New Roman" w:eastAsia="Times New Roman" w:hAnsi="Times New Roman" w:cs="Times New Roman"/>
          <w:sz w:val="22"/>
        </w:rPr>
        <w:t>Ф.Ш.Салахов</w:t>
      </w:r>
      <w:proofErr w:type="spellEnd"/>
    </w:p>
    <w:p w14:paraId="0759C6BA" w14:textId="77777777" w:rsidR="0085604A" w:rsidRDefault="0085604A" w:rsidP="0085604A">
      <w:pPr>
        <w:pStyle w:val="ConsPlusNonformat"/>
        <w:ind w:left="-142" w:firstLine="142"/>
        <w:jc w:val="both"/>
        <w:rPr>
          <w:rFonts w:ascii="Times New Roman" w:eastAsia="Times New Roman" w:hAnsi="Times New Roman" w:cs="Times New Roman"/>
          <w:sz w:val="22"/>
        </w:rPr>
      </w:pPr>
      <w:r>
        <w:rPr>
          <w:rFonts w:ascii="Times New Roman" w:eastAsia="Times New Roman" w:hAnsi="Times New Roman" w:cs="Times New Roman"/>
          <w:sz w:val="22"/>
        </w:rPr>
        <w:t>________________________________</w:t>
      </w:r>
    </w:p>
    <w:p w14:paraId="65E568C1" w14:textId="77777777" w:rsidR="0085604A" w:rsidRDefault="0085604A">
      <w:pPr>
        <w:pStyle w:val="10"/>
        <w:spacing w:after="200" w:line="276" w:lineRule="auto"/>
        <w:jc w:val="center"/>
        <w:rPr>
          <w:sz w:val="32"/>
          <w:szCs w:val="32"/>
        </w:rPr>
      </w:pPr>
    </w:p>
    <w:sectPr w:rsidR="0085604A">
      <w:pgSz w:w="16838" w:h="11906" w:orient="landscape"/>
      <w:pgMar w:top="284" w:right="395" w:bottom="426" w:left="709"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FE5"/>
    <w:rsid w:val="000E1AC4"/>
    <w:rsid w:val="00384F06"/>
    <w:rsid w:val="003D3FE5"/>
    <w:rsid w:val="003E70A8"/>
    <w:rsid w:val="005D0195"/>
    <w:rsid w:val="005D6D70"/>
    <w:rsid w:val="006824FA"/>
    <w:rsid w:val="0085604A"/>
    <w:rsid w:val="008C209D"/>
    <w:rsid w:val="00D60A68"/>
    <w:rsid w:val="00DF63D3"/>
    <w:rsid w:val="00F8726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C8DB9"/>
  <w15:docId w15:val="{963497E0-7107-4866-B934-7F660A630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10"/>
    <w:next w:val="10"/>
    <w:link w:val="11"/>
    <w:qFormat/>
    <w:rsid w:val="00AA0BEE"/>
    <w:pPr>
      <w:keepNext/>
      <w:jc w:val="center"/>
      <w:outlineLvl w:val="0"/>
    </w:pPr>
    <w:rPr>
      <w:b/>
      <w:sz w:val="22"/>
    </w:rPr>
  </w:style>
  <w:style w:type="paragraph" w:styleId="2">
    <w:name w:val="heading 2"/>
    <w:basedOn w:val="10"/>
    <w:next w:val="10"/>
    <w:link w:val="20"/>
    <w:qFormat/>
    <w:rsid w:val="00AA0BEE"/>
    <w:pPr>
      <w:keepNext/>
      <w:jc w:val="right"/>
      <w:outlineLvl w:val="1"/>
    </w:pPr>
  </w:style>
  <w:style w:type="paragraph" w:styleId="3">
    <w:name w:val="heading 3"/>
    <w:basedOn w:val="10"/>
    <w:next w:val="10"/>
    <w:link w:val="30"/>
    <w:qFormat/>
    <w:rsid w:val="00AA0BEE"/>
    <w:pPr>
      <w:keepNext/>
      <w:widowControl w:val="0"/>
      <w:spacing w:before="40" w:after="120"/>
      <w:outlineLvl w:val="2"/>
    </w:pPr>
  </w:style>
  <w:style w:type="paragraph" w:styleId="4">
    <w:name w:val="heading 4"/>
    <w:basedOn w:val="10"/>
    <w:next w:val="10"/>
    <w:link w:val="40"/>
    <w:qFormat/>
    <w:rsid w:val="00AA0BEE"/>
    <w:pPr>
      <w:keepNext/>
      <w:spacing w:before="240" w:after="60"/>
      <w:outlineLvl w:val="3"/>
    </w:pPr>
    <w:rPr>
      <w:b/>
      <w:bCs/>
      <w:sz w:val="28"/>
      <w:szCs w:val="28"/>
    </w:rPr>
  </w:style>
  <w:style w:type="paragraph" w:styleId="5">
    <w:name w:val="heading 5"/>
    <w:basedOn w:val="10"/>
    <w:next w:val="10"/>
    <w:link w:val="50"/>
    <w:qFormat/>
    <w:rsid w:val="00AA0BEE"/>
    <w:pPr>
      <w:keepNext/>
      <w:widowControl w:val="0"/>
      <w:jc w:val="right"/>
      <w:outlineLvl w:val="4"/>
    </w:pPr>
    <w:rPr>
      <w:b/>
    </w:rPr>
  </w:style>
  <w:style w:type="paragraph" w:styleId="7">
    <w:name w:val="heading 7"/>
    <w:basedOn w:val="10"/>
    <w:next w:val="10"/>
    <w:link w:val="70"/>
    <w:qFormat/>
    <w:rsid w:val="00AA0BEE"/>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ОЙ Знак"/>
    <w:basedOn w:val="a0"/>
    <w:link w:val="a4"/>
    <w:qFormat/>
    <w:rsid w:val="00CC4F9F"/>
    <w:rPr>
      <w:rFonts w:ascii="Times New Roman" w:hAnsi="Times New Roman" w:cs="Times New Roman"/>
      <w:sz w:val="24"/>
      <w:szCs w:val="24"/>
    </w:rPr>
  </w:style>
  <w:style w:type="character" w:customStyle="1" w:styleId="11">
    <w:name w:val="Заголовок 1 Знак"/>
    <w:basedOn w:val="a0"/>
    <w:link w:val="1"/>
    <w:qFormat/>
    <w:rsid w:val="00AA0BEE"/>
    <w:rPr>
      <w:rFonts w:ascii="Times New Roman" w:eastAsia="Times New Roman" w:hAnsi="Times New Roman" w:cs="Times New Roman"/>
      <w:b/>
      <w:szCs w:val="20"/>
      <w:lang w:eastAsia="ru-RU"/>
    </w:rPr>
  </w:style>
  <w:style w:type="character" w:customStyle="1" w:styleId="20">
    <w:name w:val="Заголовок 2 Знак"/>
    <w:basedOn w:val="a0"/>
    <w:link w:val="2"/>
    <w:qFormat/>
    <w:rsid w:val="00AA0BEE"/>
    <w:rPr>
      <w:rFonts w:ascii="Times New Roman" w:eastAsia="Times New Roman" w:hAnsi="Times New Roman" w:cs="Times New Roman"/>
      <w:sz w:val="24"/>
      <w:szCs w:val="20"/>
      <w:lang w:eastAsia="ru-RU"/>
    </w:rPr>
  </w:style>
  <w:style w:type="character" w:customStyle="1" w:styleId="30">
    <w:name w:val="Заголовок 3 Знак"/>
    <w:basedOn w:val="a0"/>
    <w:link w:val="3"/>
    <w:qFormat/>
    <w:rsid w:val="00AA0BEE"/>
    <w:rPr>
      <w:rFonts w:ascii="Times New Roman" w:eastAsia="Times New Roman" w:hAnsi="Times New Roman" w:cs="Times New Roman"/>
      <w:sz w:val="20"/>
      <w:szCs w:val="20"/>
      <w:lang w:eastAsia="ru-RU"/>
    </w:rPr>
  </w:style>
  <w:style w:type="character" w:customStyle="1" w:styleId="40">
    <w:name w:val="Заголовок 4 Знак"/>
    <w:basedOn w:val="a0"/>
    <w:link w:val="4"/>
    <w:qFormat/>
    <w:rsid w:val="00AA0BE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qFormat/>
    <w:rsid w:val="00AA0BEE"/>
    <w:rPr>
      <w:rFonts w:ascii="Times New Roman" w:eastAsia="Times New Roman" w:hAnsi="Times New Roman" w:cs="Times New Roman"/>
      <w:b/>
      <w:sz w:val="20"/>
      <w:szCs w:val="20"/>
      <w:lang w:eastAsia="ru-RU"/>
    </w:rPr>
  </w:style>
  <w:style w:type="character" w:customStyle="1" w:styleId="70">
    <w:name w:val="Заголовок 7 Знак"/>
    <w:basedOn w:val="a0"/>
    <w:link w:val="7"/>
    <w:qFormat/>
    <w:rsid w:val="00AA0BEE"/>
    <w:rPr>
      <w:rFonts w:ascii="Times New Roman" w:eastAsia="Times New Roman" w:hAnsi="Times New Roman" w:cs="Times New Roman"/>
      <w:sz w:val="24"/>
      <w:szCs w:val="24"/>
      <w:lang w:eastAsia="ru-RU"/>
    </w:rPr>
  </w:style>
  <w:style w:type="character" w:customStyle="1" w:styleId="a5">
    <w:name w:val="Основной текст Знак"/>
    <w:basedOn w:val="a0"/>
    <w:link w:val="a6"/>
    <w:qFormat/>
    <w:rsid w:val="00AA0BEE"/>
    <w:rPr>
      <w:rFonts w:ascii="Times New Roman" w:eastAsia="Times New Roman" w:hAnsi="Times New Roman" w:cs="Times New Roman"/>
      <w:sz w:val="26"/>
      <w:szCs w:val="20"/>
      <w:lang w:eastAsia="ru-RU"/>
    </w:rPr>
  </w:style>
  <w:style w:type="character" w:customStyle="1" w:styleId="a7">
    <w:name w:val="Текст Знак"/>
    <w:basedOn w:val="a0"/>
    <w:link w:val="a8"/>
    <w:qFormat/>
    <w:rsid w:val="00AA0BEE"/>
    <w:rPr>
      <w:rFonts w:ascii="Courier New" w:eastAsia="Times New Roman" w:hAnsi="Courier New" w:cs="Times New Roman"/>
      <w:sz w:val="20"/>
      <w:szCs w:val="20"/>
      <w:lang w:eastAsia="ru-RU"/>
    </w:rPr>
  </w:style>
  <w:style w:type="character" w:customStyle="1" w:styleId="21">
    <w:name w:val="Основной текст 2 Знак"/>
    <w:basedOn w:val="a0"/>
    <w:link w:val="22"/>
    <w:qFormat/>
    <w:rsid w:val="00AA0BEE"/>
    <w:rPr>
      <w:rFonts w:ascii="Times New Roman" w:eastAsia="Times New Roman" w:hAnsi="Times New Roman" w:cs="Times New Roman"/>
      <w:sz w:val="28"/>
      <w:szCs w:val="20"/>
      <w:lang w:eastAsia="ru-RU"/>
    </w:rPr>
  </w:style>
  <w:style w:type="character" w:customStyle="1" w:styleId="31">
    <w:name w:val="Основной текст с отступом 3 Знак"/>
    <w:basedOn w:val="a0"/>
    <w:link w:val="32"/>
    <w:qFormat/>
    <w:rsid w:val="00AA0BEE"/>
    <w:rPr>
      <w:rFonts w:ascii="Times New Roman" w:eastAsia="Times New Roman" w:hAnsi="Times New Roman" w:cs="Times New Roman"/>
      <w:color w:val="000000"/>
      <w:szCs w:val="20"/>
      <w:lang w:eastAsia="ru-RU"/>
    </w:rPr>
  </w:style>
  <w:style w:type="character" w:customStyle="1" w:styleId="23">
    <w:name w:val="Основной текст с отступом 2 Знак"/>
    <w:basedOn w:val="a0"/>
    <w:link w:val="24"/>
    <w:qFormat/>
    <w:rsid w:val="00AA0BEE"/>
    <w:rPr>
      <w:rFonts w:ascii="Times New Roman" w:eastAsia="Times New Roman" w:hAnsi="Times New Roman" w:cs="Times New Roman"/>
      <w:b/>
      <w:sz w:val="24"/>
      <w:szCs w:val="20"/>
      <w:lang w:eastAsia="ru-RU"/>
    </w:rPr>
  </w:style>
  <w:style w:type="character" w:customStyle="1" w:styleId="a9">
    <w:name w:val="Схема документа Знак"/>
    <w:basedOn w:val="a0"/>
    <w:link w:val="aa"/>
    <w:semiHidden/>
    <w:qFormat/>
    <w:rsid w:val="00AA0BEE"/>
    <w:rPr>
      <w:rFonts w:ascii="Tahoma" w:eastAsia="Times New Roman" w:hAnsi="Tahoma" w:cs="Times New Roman"/>
      <w:sz w:val="20"/>
      <w:szCs w:val="20"/>
      <w:shd w:val="clear" w:color="auto" w:fill="000080"/>
      <w:lang w:eastAsia="ru-RU"/>
    </w:rPr>
  </w:style>
  <w:style w:type="character" w:customStyle="1" w:styleId="ab">
    <w:name w:val="Основной текст с отступом Знак"/>
    <w:basedOn w:val="a0"/>
    <w:link w:val="ac"/>
    <w:qFormat/>
    <w:rsid w:val="00AA0BEE"/>
    <w:rPr>
      <w:rFonts w:ascii="Times New Roman" w:eastAsia="Times New Roman" w:hAnsi="Times New Roman" w:cs="Times New Roman"/>
      <w:smallCaps/>
      <w:sz w:val="20"/>
      <w:szCs w:val="20"/>
      <w:lang w:eastAsia="ru-RU"/>
    </w:rPr>
  </w:style>
  <w:style w:type="character" w:customStyle="1" w:styleId="33">
    <w:name w:val="Основной текст 3 Знак"/>
    <w:basedOn w:val="a0"/>
    <w:link w:val="34"/>
    <w:qFormat/>
    <w:rsid w:val="00AA0BEE"/>
    <w:rPr>
      <w:rFonts w:ascii="Times New Roman" w:eastAsia="Times New Roman" w:hAnsi="Times New Roman" w:cs="Times New Roman"/>
      <w:b/>
      <w:bCs/>
      <w:sz w:val="20"/>
      <w:szCs w:val="20"/>
      <w:lang w:eastAsia="ru-RU"/>
    </w:rPr>
  </w:style>
  <w:style w:type="character" w:customStyle="1" w:styleId="ad">
    <w:name w:val="Текст выноски Знак"/>
    <w:basedOn w:val="a0"/>
    <w:link w:val="ae"/>
    <w:semiHidden/>
    <w:qFormat/>
    <w:rsid w:val="00AA0BEE"/>
    <w:rPr>
      <w:rFonts w:ascii="Tahoma" w:eastAsia="Times New Roman" w:hAnsi="Tahoma" w:cs="Tahoma"/>
      <w:sz w:val="16"/>
      <w:szCs w:val="16"/>
      <w:lang w:eastAsia="ru-RU"/>
    </w:rPr>
  </w:style>
  <w:style w:type="character" w:customStyle="1" w:styleId="af">
    <w:name w:val="Верхний колонтитул Знак"/>
    <w:basedOn w:val="a0"/>
    <w:link w:val="af0"/>
    <w:qFormat/>
    <w:rsid w:val="00AA0BEE"/>
    <w:rPr>
      <w:rFonts w:ascii="Times New Roman" w:eastAsia="Times New Roman" w:hAnsi="Times New Roman" w:cs="Times New Roman"/>
      <w:sz w:val="20"/>
      <w:szCs w:val="20"/>
      <w:lang w:eastAsia="ru-RU"/>
    </w:rPr>
  </w:style>
  <w:style w:type="character" w:styleId="af1">
    <w:name w:val="page number"/>
    <w:basedOn w:val="a0"/>
    <w:qFormat/>
    <w:rsid w:val="00AA0BEE"/>
  </w:style>
  <w:style w:type="character" w:customStyle="1" w:styleId="af2">
    <w:name w:val="Заголовок Знак"/>
    <w:basedOn w:val="a0"/>
    <w:link w:val="af3"/>
    <w:uiPriority w:val="10"/>
    <w:qFormat/>
    <w:rsid w:val="00AA0BEE"/>
    <w:rPr>
      <w:rFonts w:ascii="Times New Roman" w:eastAsia="Times New Roman" w:hAnsi="Times New Roman" w:cs="Times New Roman"/>
      <w:b/>
      <w:bCs/>
      <w:sz w:val="28"/>
      <w:szCs w:val="24"/>
      <w:lang w:eastAsia="ru-RU"/>
    </w:rPr>
  </w:style>
  <w:style w:type="character" w:styleId="af4">
    <w:name w:val="Hyperlink"/>
    <w:rsid w:val="00AA0BEE"/>
    <w:rPr>
      <w:color w:val="0000FF"/>
      <w:u w:val="single"/>
    </w:rPr>
  </w:style>
  <w:style w:type="character" w:customStyle="1" w:styleId="apple-converted-space">
    <w:name w:val="apple-converted-space"/>
    <w:basedOn w:val="a0"/>
    <w:qFormat/>
    <w:rsid w:val="00AA0BEE"/>
  </w:style>
  <w:style w:type="character" w:customStyle="1" w:styleId="af5">
    <w:name w:val="Подпись Знак"/>
    <w:basedOn w:val="a0"/>
    <w:link w:val="af6"/>
    <w:qFormat/>
    <w:rsid w:val="00AA0BEE"/>
    <w:rPr>
      <w:rFonts w:ascii="Times New Roman" w:eastAsia="Times New Roman" w:hAnsi="Times New Roman" w:cs="Times New Roman"/>
      <w:sz w:val="28"/>
      <w:szCs w:val="20"/>
      <w:lang w:eastAsia="ru-RU"/>
    </w:rPr>
  </w:style>
  <w:style w:type="character" w:styleId="af7">
    <w:name w:val="Strong"/>
    <w:qFormat/>
    <w:rsid w:val="00AA0BEE"/>
    <w:rPr>
      <w:b/>
      <w:bCs/>
    </w:rPr>
  </w:style>
  <w:style w:type="character" w:customStyle="1" w:styleId="af8">
    <w:name w:val="Нижний колонтитул Знак"/>
    <w:basedOn w:val="a0"/>
    <w:link w:val="af9"/>
    <w:uiPriority w:val="99"/>
    <w:qFormat/>
    <w:rsid w:val="0032533B"/>
    <w:rPr>
      <w:rFonts w:ascii="Times New Roman" w:eastAsia="Times New Roman" w:hAnsi="Times New Roman" w:cs="Times New Roman"/>
      <w:sz w:val="20"/>
      <w:szCs w:val="20"/>
      <w:lang w:eastAsia="ru-RU"/>
    </w:rPr>
  </w:style>
  <w:style w:type="character" w:styleId="afa">
    <w:name w:val="FollowedHyperlink"/>
    <w:basedOn w:val="a0"/>
    <w:uiPriority w:val="99"/>
    <w:semiHidden/>
    <w:unhideWhenUsed/>
    <w:rsid w:val="000A2497"/>
    <w:rPr>
      <w:color w:val="800080" w:themeColor="followedHyperlink"/>
      <w:u w:val="single"/>
    </w:rPr>
  </w:style>
  <w:style w:type="paragraph" w:customStyle="1" w:styleId="12">
    <w:name w:val="Заголовок1"/>
    <w:basedOn w:val="10"/>
    <w:next w:val="a6"/>
    <w:qFormat/>
    <w:pPr>
      <w:keepNext/>
      <w:spacing w:before="240" w:after="120"/>
    </w:pPr>
    <w:rPr>
      <w:rFonts w:ascii="PT Astra Serif" w:eastAsia="Tahoma" w:hAnsi="PT Astra Serif" w:cs="Noto Sans Devanagari"/>
      <w:sz w:val="28"/>
      <w:szCs w:val="28"/>
    </w:rPr>
  </w:style>
  <w:style w:type="paragraph" w:styleId="a6">
    <w:name w:val="Body Text"/>
    <w:basedOn w:val="10"/>
    <w:link w:val="a5"/>
    <w:rsid w:val="00AA0BEE"/>
    <w:pPr>
      <w:jc w:val="both"/>
    </w:pPr>
    <w:rPr>
      <w:sz w:val="26"/>
    </w:rPr>
  </w:style>
  <w:style w:type="paragraph" w:styleId="afb">
    <w:name w:val="List"/>
    <w:basedOn w:val="a6"/>
    <w:rPr>
      <w:rFonts w:ascii="PT Astra Serif" w:hAnsi="PT Astra Serif" w:cs="Noto Sans Devanagari"/>
    </w:rPr>
  </w:style>
  <w:style w:type="paragraph" w:styleId="afc">
    <w:name w:val="caption"/>
    <w:basedOn w:val="10"/>
    <w:next w:val="10"/>
    <w:uiPriority w:val="35"/>
    <w:unhideWhenUsed/>
    <w:qFormat/>
    <w:rsid w:val="00D874CB"/>
    <w:pPr>
      <w:spacing w:after="200"/>
    </w:pPr>
    <w:rPr>
      <w:i/>
      <w:iCs/>
      <w:color w:val="1F497D" w:themeColor="text2"/>
      <w:sz w:val="18"/>
      <w:szCs w:val="18"/>
    </w:rPr>
  </w:style>
  <w:style w:type="paragraph" w:styleId="afd">
    <w:name w:val="index heading"/>
    <w:basedOn w:val="10"/>
    <w:qFormat/>
    <w:pPr>
      <w:suppressLineNumbers/>
    </w:pPr>
    <w:rPr>
      <w:rFonts w:ascii="PT Astra Serif" w:hAnsi="PT Astra Serif" w:cs="Noto Sans Devanagari"/>
    </w:rPr>
  </w:style>
  <w:style w:type="paragraph" w:customStyle="1" w:styleId="10">
    <w:name w:val="Обычный1"/>
    <w:qFormat/>
    <w:rsid w:val="00AA0BEE"/>
    <w:pPr>
      <w:tabs>
        <w:tab w:val="left" w:pos="709"/>
      </w:tabs>
      <w:spacing w:line="100" w:lineRule="atLeast"/>
    </w:pPr>
    <w:rPr>
      <w:rFonts w:ascii="Times New Roman" w:eastAsia="Times New Roman" w:hAnsi="Times New Roman" w:cs="Times New Roman"/>
      <w:color w:val="00000A"/>
      <w:sz w:val="24"/>
      <w:szCs w:val="24"/>
      <w:lang w:eastAsia="ar-SA"/>
    </w:rPr>
  </w:style>
  <w:style w:type="paragraph" w:customStyle="1" w:styleId="a4">
    <w:name w:val="МОЙ"/>
    <w:basedOn w:val="10"/>
    <w:next w:val="afe"/>
    <w:link w:val="a3"/>
    <w:autoRedefine/>
    <w:qFormat/>
    <w:rsid w:val="00CC4F9F"/>
  </w:style>
  <w:style w:type="paragraph" w:styleId="afe">
    <w:name w:val="No Spacing"/>
    <w:uiPriority w:val="1"/>
    <w:qFormat/>
    <w:rsid w:val="00C4621F"/>
  </w:style>
  <w:style w:type="paragraph" w:customStyle="1" w:styleId="13">
    <w:name w:val="заголовок 1"/>
    <w:basedOn w:val="10"/>
    <w:next w:val="10"/>
    <w:qFormat/>
    <w:rsid w:val="00AA0BEE"/>
    <w:pPr>
      <w:keepNext/>
      <w:jc w:val="center"/>
    </w:pPr>
    <w:rPr>
      <w:b/>
      <w:sz w:val="22"/>
    </w:rPr>
  </w:style>
  <w:style w:type="paragraph" w:customStyle="1" w:styleId="FR1">
    <w:name w:val="FR1"/>
    <w:qFormat/>
    <w:rsid w:val="00AA0BEE"/>
    <w:pPr>
      <w:widowControl w:val="0"/>
      <w:jc w:val="center"/>
    </w:pPr>
    <w:rPr>
      <w:rFonts w:ascii="Times New Roman" w:eastAsia="Times New Roman" w:hAnsi="Times New Roman" w:cs="Times New Roman"/>
      <w:sz w:val="28"/>
      <w:szCs w:val="20"/>
      <w:lang w:eastAsia="ru-RU"/>
    </w:rPr>
  </w:style>
  <w:style w:type="paragraph" w:styleId="a8">
    <w:name w:val="Plain Text"/>
    <w:basedOn w:val="10"/>
    <w:link w:val="a7"/>
    <w:qFormat/>
    <w:rsid w:val="00AA0BEE"/>
    <w:rPr>
      <w:rFonts w:ascii="Courier New" w:hAnsi="Courier New"/>
    </w:rPr>
  </w:style>
  <w:style w:type="paragraph" w:styleId="22">
    <w:name w:val="Body Text 2"/>
    <w:basedOn w:val="10"/>
    <w:link w:val="21"/>
    <w:qFormat/>
    <w:rsid w:val="00AA0BEE"/>
    <w:pPr>
      <w:ind w:firstLine="567"/>
      <w:jc w:val="both"/>
    </w:pPr>
    <w:rPr>
      <w:sz w:val="28"/>
    </w:rPr>
  </w:style>
  <w:style w:type="paragraph" w:customStyle="1" w:styleId="ConsNormal">
    <w:name w:val="ConsNormal"/>
    <w:qFormat/>
    <w:rsid w:val="00AA0BEE"/>
    <w:pPr>
      <w:widowControl w:val="0"/>
      <w:ind w:firstLine="720"/>
    </w:pPr>
    <w:rPr>
      <w:rFonts w:ascii="Arial" w:eastAsia="Times New Roman" w:hAnsi="Arial" w:cs="Times New Roman"/>
      <w:sz w:val="24"/>
      <w:szCs w:val="20"/>
      <w:lang w:eastAsia="ru-RU"/>
    </w:rPr>
  </w:style>
  <w:style w:type="paragraph" w:styleId="32">
    <w:name w:val="Body Text Indent 3"/>
    <w:basedOn w:val="10"/>
    <w:link w:val="31"/>
    <w:qFormat/>
    <w:rsid w:val="00AA0BEE"/>
    <w:pPr>
      <w:widowControl w:val="0"/>
      <w:snapToGrid w:val="0"/>
      <w:ind w:firstLine="485"/>
      <w:jc w:val="both"/>
    </w:pPr>
    <w:rPr>
      <w:color w:val="000000"/>
      <w:sz w:val="22"/>
    </w:rPr>
  </w:style>
  <w:style w:type="paragraph" w:styleId="24">
    <w:name w:val="Body Text Indent 2"/>
    <w:basedOn w:val="10"/>
    <w:link w:val="23"/>
    <w:qFormat/>
    <w:rsid w:val="00AA0BEE"/>
    <w:pPr>
      <w:ind w:firstLine="485"/>
      <w:jc w:val="both"/>
    </w:pPr>
    <w:rPr>
      <w:b/>
    </w:rPr>
  </w:style>
  <w:style w:type="paragraph" w:styleId="aa">
    <w:name w:val="Document Map"/>
    <w:basedOn w:val="10"/>
    <w:link w:val="a9"/>
    <w:semiHidden/>
    <w:qFormat/>
    <w:rsid w:val="00AA0BEE"/>
    <w:pPr>
      <w:shd w:val="clear" w:color="auto" w:fill="000080"/>
    </w:pPr>
    <w:rPr>
      <w:rFonts w:ascii="Tahoma" w:hAnsi="Tahoma"/>
    </w:rPr>
  </w:style>
  <w:style w:type="paragraph" w:styleId="ac">
    <w:name w:val="Body Text Indent"/>
    <w:basedOn w:val="10"/>
    <w:link w:val="ab"/>
    <w:rsid w:val="00AA0BEE"/>
    <w:pPr>
      <w:widowControl w:val="0"/>
      <w:spacing w:line="360" w:lineRule="auto"/>
      <w:ind w:firstLine="700"/>
      <w:jc w:val="both"/>
    </w:pPr>
    <w:rPr>
      <w:smallCaps/>
    </w:rPr>
  </w:style>
  <w:style w:type="paragraph" w:styleId="34">
    <w:name w:val="Body Text 3"/>
    <w:basedOn w:val="10"/>
    <w:link w:val="33"/>
    <w:qFormat/>
    <w:rsid w:val="00AA0BEE"/>
    <w:rPr>
      <w:b/>
      <w:bCs/>
    </w:rPr>
  </w:style>
  <w:style w:type="paragraph" w:styleId="ae">
    <w:name w:val="Balloon Text"/>
    <w:basedOn w:val="10"/>
    <w:link w:val="ad"/>
    <w:semiHidden/>
    <w:qFormat/>
    <w:rsid w:val="00AA0BEE"/>
    <w:rPr>
      <w:rFonts w:ascii="Tahoma" w:hAnsi="Tahoma" w:cs="Tahoma"/>
      <w:sz w:val="16"/>
      <w:szCs w:val="16"/>
    </w:rPr>
  </w:style>
  <w:style w:type="paragraph" w:customStyle="1" w:styleId="aff">
    <w:name w:val="Колонтитул"/>
    <w:basedOn w:val="10"/>
    <w:qFormat/>
  </w:style>
  <w:style w:type="paragraph" w:styleId="af0">
    <w:name w:val="header"/>
    <w:basedOn w:val="10"/>
    <w:link w:val="af"/>
    <w:rsid w:val="00AA0BEE"/>
    <w:pPr>
      <w:tabs>
        <w:tab w:val="clear" w:pos="709"/>
        <w:tab w:val="center" w:pos="4677"/>
        <w:tab w:val="right" w:pos="9355"/>
      </w:tabs>
    </w:pPr>
  </w:style>
  <w:style w:type="paragraph" w:customStyle="1" w:styleId="14">
    <w:name w:val="1"/>
    <w:basedOn w:val="10"/>
    <w:qFormat/>
    <w:rsid w:val="00AA0BEE"/>
    <w:pPr>
      <w:spacing w:beforeAutospacing="1" w:afterAutospacing="1"/>
    </w:pPr>
    <w:rPr>
      <w:rFonts w:ascii="Tahoma" w:hAnsi="Tahoma" w:cs="Tahoma"/>
      <w:lang w:val="en-US" w:eastAsia="en-US"/>
    </w:rPr>
  </w:style>
  <w:style w:type="paragraph" w:customStyle="1" w:styleId="CharChar4">
    <w:name w:val="Char Char4 Знак Знак Знак"/>
    <w:basedOn w:val="10"/>
    <w:qFormat/>
    <w:rsid w:val="00AA0BEE"/>
    <w:pPr>
      <w:spacing w:after="160" w:line="240" w:lineRule="exact"/>
    </w:pPr>
    <w:rPr>
      <w:rFonts w:ascii="Verdana" w:hAnsi="Verdana"/>
      <w:lang w:val="en-US" w:eastAsia="en-US"/>
    </w:rPr>
  </w:style>
  <w:style w:type="paragraph" w:styleId="aff0">
    <w:name w:val="Block Text"/>
    <w:basedOn w:val="10"/>
    <w:qFormat/>
    <w:rsid w:val="00AA0BEE"/>
    <w:pPr>
      <w:widowControl w:val="0"/>
      <w:shd w:val="clear" w:color="auto" w:fill="FFFFFF"/>
      <w:spacing w:line="360" w:lineRule="auto"/>
      <w:ind w:left="5" w:right="10"/>
      <w:jc w:val="both"/>
    </w:pPr>
  </w:style>
  <w:style w:type="paragraph" w:styleId="af3">
    <w:name w:val="Title"/>
    <w:basedOn w:val="10"/>
    <w:link w:val="af2"/>
    <w:uiPriority w:val="10"/>
    <w:qFormat/>
    <w:rsid w:val="00AA0BEE"/>
    <w:pPr>
      <w:jc w:val="center"/>
    </w:pPr>
    <w:rPr>
      <w:b/>
      <w:bCs/>
      <w:sz w:val="28"/>
    </w:rPr>
  </w:style>
  <w:style w:type="paragraph" w:styleId="af6">
    <w:name w:val="Signature"/>
    <w:basedOn w:val="10"/>
    <w:link w:val="af5"/>
    <w:rsid w:val="00AA0BEE"/>
    <w:pPr>
      <w:ind w:left="4252"/>
    </w:pPr>
    <w:rPr>
      <w:sz w:val="28"/>
    </w:rPr>
  </w:style>
  <w:style w:type="paragraph" w:customStyle="1" w:styleId="aff1">
    <w:name w:val="Знак Знак Знак Знак Знак Знак"/>
    <w:basedOn w:val="10"/>
    <w:qFormat/>
    <w:rsid w:val="00AA0BEE"/>
    <w:pPr>
      <w:spacing w:beforeAutospacing="1" w:afterAutospacing="1"/>
    </w:pPr>
    <w:rPr>
      <w:rFonts w:ascii="Tahoma" w:hAnsi="Tahoma" w:cs="Tahoma"/>
      <w:lang w:val="en-US" w:eastAsia="en-US"/>
    </w:rPr>
  </w:style>
  <w:style w:type="paragraph" w:customStyle="1" w:styleId="aff2">
    <w:name w:val="Стиль"/>
    <w:basedOn w:val="10"/>
    <w:qFormat/>
    <w:rsid w:val="00AA0BEE"/>
    <w:pPr>
      <w:spacing w:beforeAutospacing="1" w:afterAutospacing="1"/>
    </w:pPr>
    <w:rPr>
      <w:rFonts w:ascii="Tahoma" w:hAnsi="Tahoma" w:cs="Tahoma"/>
      <w:lang w:val="en-US" w:eastAsia="en-US"/>
    </w:rPr>
  </w:style>
  <w:style w:type="paragraph" w:customStyle="1" w:styleId="ConsPlusCell">
    <w:name w:val="ConsPlusCell"/>
    <w:qFormat/>
    <w:rsid w:val="00AA0BEE"/>
    <w:rPr>
      <w:rFonts w:ascii="Times New Roman" w:eastAsia="Times New Roman" w:hAnsi="Times New Roman" w:cs="Times New Roman"/>
      <w:sz w:val="16"/>
      <w:szCs w:val="16"/>
      <w:lang w:eastAsia="ru-RU"/>
    </w:rPr>
  </w:style>
  <w:style w:type="paragraph" w:customStyle="1" w:styleId="ConsPlusNormal">
    <w:name w:val="ConsPlusNormal"/>
    <w:qFormat/>
    <w:rsid w:val="00AA0BEE"/>
    <w:rPr>
      <w:rFonts w:ascii="Times New Roman" w:eastAsia="Times New Roman" w:hAnsi="Times New Roman" w:cs="Times New Roman"/>
      <w:sz w:val="18"/>
      <w:szCs w:val="18"/>
      <w:lang w:eastAsia="ru-RU"/>
    </w:rPr>
  </w:style>
  <w:style w:type="paragraph" w:customStyle="1" w:styleId="35">
    <w:name w:val="Стиль3 Знак Знак"/>
    <w:basedOn w:val="24"/>
    <w:qFormat/>
    <w:rsid w:val="00AA0BEE"/>
    <w:pPr>
      <w:widowControl w:val="0"/>
      <w:tabs>
        <w:tab w:val="clear" w:pos="709"/>
        <w:tab w:val="left" w:pos="227"/>
      </w:tabs>
      <w:ind w:firstLine="0"/>
    </w:pPr>
    <w:rPr>
      <w:b w:val="0"/>
    </w:rPr>
  </w:style>
  <w:style w:type="paragraph" w:customStyle="1" w:styleId="Standard">
    <w:name w:val="Standard"/>
    <w:qFormat/>
    <w:rsid w:val="00773FF4"/>
    <w:pPr>
      <w:textAlignment w:val="baseline"/>
    </w:pPr>
    <w:rPr>
      <w:rFonts w:ascii="Times New Roman" w:eastAsia="Times New Roman" w:hAnsi="Times New Roman" w:cs="Times New Roman"/>
      <w:kern w:val="2"/>
      <w:sz w:val="20"/>
      <w:szCs w:val="20"/>
      <w:lang w:eastAsia="ru-RU"/>
    </w:rPr>
  </w:style>
  <w:style w:type="paragraph" w:customStyle="1" w:styleId="aff3">
    <w:name w:val="Содержимое таблицы"/>
    <w:basedOn w:val="Standard"/>
    <w:qFormat/>
    <w:rsid w:val="00773FF4"/>
    <w:pPr>
      <w:suppressLineNumbers/>
    </w:pPr>
  </w:style>
  <w:style w:type="paragraph" w:styleId="aff4">
    <w:name w:val="List Paragraph"/>
    <w:basedOn w:val="10"/>
    <w:uiPriority w:val="34"/>
    <w:qFormat/>
    <w:rsid w:val="004267D6"/>
    <w:pPr>
      <w:spacing w:after="160" w:line="259" w:lineRule="auto"/>
      <w:ind w:left="720"/>
      <w:contextualSpacing/>
    </w:pPr>
    <w:rPr>
      <w:rFonts w:asciiTheme="minorHAnsi" w:eastAsiaTheme="minorHAnsi" w:hAnsiTheme="minorHAnsi" w:cstheme="minorBidi"/>
      <w:sz w:val="22"/>
      <w:szCs w:val="22"/>
      <w:lang w:eastAsia="en-US"/>
    </w:rPr>
  </w:style>
  <w:style w:type="paragraph" w:styleId="af9">
    <w:name w:val="footer"/>
    <w:basedOn w:val="10"/>
    <w:link w:val="af8"/>
    <w:uiPriority w:val="99"/>
    <w:unhideWhenUsed/>
    <w:rsid w:val="0032533B"/>
    <w:pPr>
      <w:tabs>
        <w:tab w:val="clear" w:pos="709"/>
        <w:tab w:val="center" w:pos="4677"/>
        <w:tab w:val="right" w:pos="9355"/>
      </w:tabs>
    </w:pPr>
  </w:style>
  <w:style w:type="paragraph" w:styleId="aff5">
    <w:name w:val="Normal (Web)"/>
    <w:basedOn w:val="10"/>
    <w:uiPriority w:val="99"/>
    <w:unhideWhenUsed/>
    <w:qFormat/>
    <w:rsid w:val="00D244D4"/>
    <w:pPr>
      <w:spacing w:beforeAutospacing="1" w:afterAutospacing="1"/>
    </w:pPr>
  </w:style>
  <w:style w:type="paragraph" w:customStyle="1" w:styleId="aff6">
    <w:name w:val="Содержимое врезки"/>
    <w:basedOn w:val="10"/>
    <w:qFormat/>
  </w:style>
  <w:style w:type="table" w:styleId="aff7">
    <w:name w:val="Table Grid"/>
    <w:basedOn w:val="a1"/>
    <w:uiPriority w:val="39"/>
    <w:rsid w:val="00AA0BEE"/>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uiPriority w:val="39"/>
    <w:rsid w:val="006A7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qFormat/>
    <w:rsid w:val="0085604A"/>
    <w:pPr>
      <w:widowControl w:val="0"/>
    </w:pPr>
    <w:rPr>
      <w:rFonts w:ascii="Courier New" w:eastAsiaTheme="minorEastAsia" w:hAnsi="Courier New" w:cs="Courier New"/>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mailto:amzrt@mail.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nabchelny.ru/company/1907" TargetMode="External"/><Relationship Id="rId5" Type="http://schemas.openxmlformats.org/officeDocument/2006/relationships/hyperlink" Target="https://nabchelny.ru/company/1903"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mzio.tatarstan.ru/"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mailto:%20torgn7@mail.ru" TargetMode="Externa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012BE-1395-426A-99D6-AB30CDDAF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8788</Words>
  <Characters>50095</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Куркин</dc:creator>
  <dc:description/>
  <cp:lastModifiedBy>Admin</cp:lastModifiedBy>
  <cp:revision>2</cp:revision>
  <cp:lastPrinted>2024-11-14T13:22:00Z</cp:lastPrinted>
  <dcterms:created xsi:type="dcterms:W3CDTF">2024-11-15T05:38:00Z</dcterms:created>
  <dcterms:modified xsi:type="dcterms:W3CDTF">2024-11-15T05:38:00Z</dcterms:modified>
  <dc:language>ru-RU</dc:language>
</cp:coreProperties>
</file>