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16" w:rsidRDefault="00FD371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D3716" w:rsidRDefault="00FD3716">
      <w:pPr>
        <w:pStyle w:val="ConsPlusNormal"/>
        <w:jc w:val="both"/>
        <w:outlineLvl w:val="0"/>
      </w:pPr>
    </w:p>
    <w:p w:rsidR="00FD3716" w:rsidRDefault="00FD3716">
      <w:pPr>
        <w:pStyle w:val="ConsPlusTitle"/>
        <w:jc w:val="center"/>
        <w:outlineLvl w:val="0"/>
      </w:pPr>
      <w:r>
        <w:t>ИСПОЛНИТЕЛЬНЫЙ КОМИТЕТ МУНИЦИПАЛЬНОГО ОБРАЗОВАНИЯ</w:t>
      </w:r>
    </w:p>
    <w:p w:rsidR="00FD3716" w:rsidRDefault="00FD3716">
      <w:pPr>
        <w:pStyle w:val="ConsPlusTitle"/>
        <w:jc w:val="center"/>
      </w:pPr>
      <w:r>
        <w:t>ГОРОД НАБЕРЕЖНЫЕ ЧЕЛНЫ РЕСПУБЛИКИ ТАТАРСТАН</w:t>
      </w:r>
    </w:p>
    <w:p w:rsidR="00FD3716" w:rsidRDefault="00FD3716">
      <w:pPr>
        <w:pStyle w:val="ConsPlusTitle"/>
        <w:jc w:val="center"/>
      </w:pPr>
    </w:p>
    <w:p w:rsidR="00FD3716" w:rsidRDefault="00FD3716">
      <w:pPr>
        <w:pStyle w:val="ConsPlusTitle"/>
        <w:jc w:val="center"/>
      </w:pPr>
      <w:r>
        <w:t>ПОСТАНОВЛЕНИЕ</w:t>
      </w:r>
    </w:p>
    <w:p w:rsidR="00FD3716" w:rsidRDefault="00FD3716">
      <w:pPr>
        <w:pStyle w:val="ConsPlusTitle"/>
        <w:jc w:val="center"/>
      </w:pPr>
      <w:r>
        <w:t>от 12 августа 2013 г. N 4783</w:t>
      </w:r>
    </w:p>
    <w:p w:rsidR="00FD3716" w:rsidRDefault="00FD3716">
      <w:pPr>
        <w:pStyle w:val="ConsPlusTitle"/>
        <w:jc w:val="center"/>
      </w:pPr>
    </w:p>
    <w:p w:rsidR="00FD3716" w:rsidRDefault="00FD371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D3716" w:rsidRDefault="00FD3716">
      <w:pPr>
        <w:pStyle w:val="ConsPlusTitle"/>
        <w:jc w:val="center"/>
      </w:pPr>
      <w:r>
        <w:t>МУНИЦИПАЛЬНОЙ УСЛУГИ ПО ОФОРМЛЕНИЮ ДОКУМЕНТОВ ПО ОБМЕНУ</w:t>
      </w:r>
    </w:p>
    <w:p w:rsidR="00FD3716" w:rsidRDefault="00FD3716">
      <w:pPr>
        <w:pStyle w:val="ConsPlusTitle"/>
        <w:jc w:val="center"/>
      </w:pPr>
      <w:r>
        <w:t>ЖИЛЫХ ПОМЕЩЕНИЙ, ПРЕДОСТАВЛЕННЫХ ПО ДОГОВОРУ</w:t>
      </w:r>
    </w:p>
    <w:p w:rsidR="00FD3716" w:rsidRDefault="00FD3716">
      <w:pPr>
        <w:pStyle w:val="ConsPlusTitle"/>
        <w:jc w:val="center"/>
      </w:pPr>
      <w:r>
        <w:t>СОЦИАЛЬНОГО НАЙМА</w:t>
      </w:r>
    </w:p>
    <w:p w:rsidR="00FD3716" w:rsidRDefault="00FD371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37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716" w:rsidRDefault="00FD371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716" w:rsidRDefault="00FD371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Исполкома муниципального образования</w:t>
            </w:r>
          </w:p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27.06.2016 </w:t>
            </w:r>
            <w:hyperlink r:id="rId5" w:history="1">
              <w:r>
                <w:rPr>
                  <w:color w:val="0000FF"/>
                </w:rPr>
                <w:t>N 3275</w:t>
              </w:r>
            </w:hyperlink>
            <w:r>
              <w:rPr>
                <w:color w:val="392C69"/>
              </w:rPr>
              <w:t xml:space="preserve">, от 05.06.2018 </w:t>
            </w:r>
            <w:hyperlink r:id="rId6" w:history="1">
              <w:r>
                <w:rPr>
                  <w:color w:val="0000FF"/>
                </w:rPr>
                <w:t>N 3222</w:t>
              </w:r>
            </w:hyperlink>
            <w:r>
              <w:rPr>
                <w:color w:val="392C69"/>
              </w:rPr>
              <w:t>,</w:t>
            </w:r>
          </w:p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09.11.2018 </w:t>
            </w:r>
            <w:hyperlink r:id="rId7" w:history="1">
              <w:r>
                <w:rPr>
                  <w:color w:val="0000FF"/>
                </w:rPr>
                <w:t>N 6592</w:t>
              </w:r>
            </w:hyperlink>
            <w:r>
              <w:rPr>
                <w:color w:val="392C69"/>
              </w:rPr>
              <w:t xml:space="preserve">, от 11.12.2020 </w:t>
            </w:r>
            <w:hyperlink r:id="rId8" w:history="1">
              <w:r>
                <w:rPr>
                  <w:color w:val="0000FF"/>
                </w:rPr>
                <w:t>N 6788</w:t>
              </w:r>
            </w:hyperlink>
            <w:r>
              <w:rPr>
                <w:color w:val="392C69"/>
              </w:rPr>
              <w:t xml:space="preserve">, от 20.02.2021 </w:t>
            </w:r>
            <w:hyperlink r:id="rId9" w:history="1">
              <w:r>
                <w:rPr>
                  <w:color w:val="0000FF"/>
                </w:rPr>
                <w:t>N 1211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716" w:rsidRDefault="00FD3716"/>
        </w:tc>
      </w:tr>
    </w:tbl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2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Набережные Челны постановляю: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оформлению документов по обмену жилых помещений, предоставленных по договору социального найма, согласно приложению.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Исполнительного комитета от 26.06.2012 N 3468 "Об утверждении Административного регламента по согласованию обмена жилыми помещениями муниципального жилищного фонда";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пункт 30</w:t>
        </w:r>
      </w:hyperlink>
      <w:r>
        <w:t xml:space="preserve"> Постановления Исполнительного комитета от 18.07.2012 N 3892 "О внесении изменений в отдельные постановления Исполнительного комитета".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3. Заместителю Руководителя Исполнительного комитета, начальнику управления архитектуры, градостроительного и жилищного развития Шакирову Р.М. обеспечить представление Административного </w:t>
      </w:r>
      <w:hyperlink w:anchor="P37" w:history="1">
        <w:r>
          <w:rPr>
            <w:color w:val="0000FF"/>
          </w:rPr>
          <w:t>регламента</w:t>
        </w:r>
      </w:hyperlink>
      <w:r>
        <w:t xml:space="preserve"> предоставления муниципальной услуги по оформлению документов по обмену жилых помещений, предоставленных по договору социального найма, в МАУ "Центр информационных систем" для размещения в соответствующих информационных системах и на официальном сайте города Набережные Челны в сети "Интернет".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Руководителя Исполнительного комитета Шакирова Р.М.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right"/>
      </w:pPr>
      <w:r>
        <w:t>Руководитель Исполнительного комитета</w:t>
      </w:r>
    </w:p>
    <w:p w:rsidR="00FD3716" w:rsidRDefault="00FD3716">
      <w:pPr>
        <w:pStyle w:val="ConsPlusNormal"/>
        <w:jc w:val="right"/>
      </w:pPr>
      <w:r>
        <w:t>Ф.Ф.ЛАТЫПОВ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right"/>
        <w:outlineLvl w:val="0"/>
      </w:pPr>
      <w:r>
        <w:t>Приложение</w:t>
      </w:r>
    </w:p>
    <w:p w:rsidR="00FD3716" w:rsidRDefault="00FD3716">
      <w:pPr>
        <w:pStyle w:val="ConsPlusNormal"/>
        <w:jc w:val="right"/>
      </w:pPr>
      <w:r>
        <w:lastRenderedPageBreak/>
        <w:t>к Постановлению</w:t>
      </w:r>
    </w:p>
    <w:p w:rsidR="00FD3716" w:rsidRDefault="00FD3716">
      <w:pPr>
        <w:pStyle w:val="ConsPlusNormal"/>
        <w:jc w:val="right"/>
      </w:pPr>
      <w:r>
        <w:t>Исполнительного комитета</w:t>
      </w:r>
    </w:p>
    <w:p w:rsidR="00FD3716" w:rsidRDefault="00FD3716">
      <w:pPr>
        <w:pStyle w:val="ConsPlusNormal"/>
        <w:jc w:val="right"/>
      </w:pPr>
      <w:r>
        <w:t>от 12 августа 2013 г. N 4783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FD3716" w:rsidRDefault="00FD3716">
      <w:pPr>
        <w:pStyle w:val="ConsPlusTitle"/>
        <w:jc w:val="center"/>
      </w:pPr>
      <w:r>
        <w:t>ПРЕДОСТАВЛЕНИЯ МУНИЦИПАЛЬНОЙ УСЛУГИ ПО ОФОРМЛЕНИЮ</w:t>
      </w:r>
    </w:p>
    <w:p w:rsidR="00FD3716" w:rsidRDefault="00FD3716">
      <w:pPr>
        <w:pStyle w:val="ConsPlusTitle"/>
        <w:jc w:val="center"/>
      </w:pPr>
      <w:r>
        <w:t>ДОКУМЕНТОВ ПО ОБМЕНУ ЖИЛЫХ ПОМЕЩЕНИЙ, ПРЕДОСТАВЛЕННЫХ</w:t>
      </w:r>
    </w:p>
    <w:p w:rsidR="00FD3716" w:rsidRDefault="00FD3716">
      <w:pPr>
        <w:pStyle w:val="ConsPlusTitle"/>
        <w:jc w:val="center"/>
      </w:pPr>
      <w:r>
        <w:t>ПО ДОГОВОРУ СОЦИАЛЬНОГО НАЙМА</w:t>
      </w:r>
    </w:p>
    <w:p w:rsidR="00FD3716" w:rsidRDefault="00FD371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37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716" w:rsidRDefault="00FD371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716" w:rsidRDefault="00FD371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Исполкома муниципального образования</w:t>
            </w:r>
          </w:p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 xml:space="preserve">"г. Набережные Челны" от 27.06.2016 </w:t>
            </w:r>
            <w:hyperlink r:id="rId15" w:history="1">
              <w:r>
                <w:rPr>
                  <w:color w:val="0000FF"/>
                </w:rPr>
                <w:t>N 3275</w:t>
              </w:r>
            </w:hyperlink>
            <w:r>
              <w:rPr>
                <w:color w:val="392C69"/>
              </w:rPr>
              <w:t xml:space="preserve">, от 05.06.2018 </w:t>
            </w:r>
            <w:hyperlink r:id="rId16" w:history="1">
              <w:r>
                <w:rPr>
                  <w:color w:val="0000FF"/>
                </w:rPr>
                <w:t>N 3222</w:t>
              </w:r>
            </w:hyperlink>
            <w:r>
              <w:rPr>
                <w:color w:val="392C69"/>
              </w:rPr>
              <w:t>,</w:t>
            </w:r>
          </w:p>
          <w:p w:rsidR="00FD3716" w:rsidRDefault="00FD3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09.11.2018 </w:t>
            </w:r>
            <w:hyperlink r:id="rId17" w:history="1">
              <w:r>
                <w:rPr>
                  <w:color w:val="0000FF"/>
                </w:rPr>
                <w:t>N 6592</w:t>
              </w:r>
            </w:hyperlink>
            <w:r>
              <w:rPr>
                <w:color w:val="392C69"/>
              </w:rPr>
              <w:t xml:space="preserve">, от 11.12.2020 </w:t>
            </w:r>
            <w:hyperlink r:id="rId18" w:history="1">
              <w:r>
                <w:rPr>
                  <w:color w:val="0000FF"/>
                </w:rPr>
                <w:t>N 6788</w:t>
              </w:r>
            </w:hyperlink>
            <w:r>
              <w:rPr>
                <w:color w:val="392C69"/>
              </w:rPr>
              <w:t xml:space="preserve">, от 20.02.2021 </w:t>
            </w:r>
            <w:hyperlink r:id="rId19" w:history="1">
              <w:r>
                <w:rPr>
                  <w:color w:val="0000FF"/>
                </w:rPr>
                <w:t>N 1211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716" w:rsidRDefault="00FD3716"/>
        </w:tc>
      </w:tr>
    </w:tbl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  <w:outlineLvl w:val="1"/>
      </w:pPr>
      <w:r>
        <w:t>1. Общие положения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оформлению документов по обмену жилых помещений, предоставленных по договору социального найма (далее - муниципальная услуга).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1.2. Получатели муниципальной услуги: физические лица (далее - заявители).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Исполнитель муниципальной услуги - Управление архитектуры, градостроительного и жилищного развития Исполнительного комитета (далее - Управление).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1.3.1. Место нахождения Исполнительного комитета: город Набережные Челны, проспект Хасана Туфана, д. 23.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Место нахождения Управления: проспект Хасана Туфана, д. 23, каб. 217.</w:t>
      </w:r>
    </w:p>
    <w:p w:rsidR="00FD3716" w:rsidRDefault="00FD371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График работы Исполнительного комитета: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Понедельник, вторник, среда, четверг, пятница - с 8.00 до 17.00 часов.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Перерыв на обед с 12-00 до 13-00 часов.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Справочный телефон Управления 30-55-85.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Вход по документам, удостоверяющим личность.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1.3.2. Адрес официального сайта муниципального образования город Набережные Челны в информационно-телекоммуникационной сети "Интернет" (далее - сеть "Интернет"): http://www.nabchelny.ru.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1.3.3. Информация о муниципальной услуге может быть получена: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1) посредством информационных стендов, содержащих визуальную и текстовую </w:t>
      </w:r>
      <w:r>
        <w:lastRenderedPageBreak/>
        <w:t>информацию о муниципальной услуге, расположенных в помещениях Исполнительного комитета, для работы с заявителями;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посредством сети "Интернет" на официальном сайте муниципального образования город Набережные Челны (http://www.nabchelny.ru);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3) на Портале государственных и муниципальных услуг Республики Татарстан (http://uslugi.tatar.ru/);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4) на Едином портале государственных и муниципальных услуг (функций) (http://www.gosuslugi.ru/);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5) в Исполнительном комитете (Управлении):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при устном обращении - лично или по телефону;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при письменном (в том числе в форме электронного документа) обращении - на бумажном носителе по почте, в электронной форме по электронной почте (http://www.nabchelny.ru).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1.3.4. Информация по вопросам предоставления муниципальной услуги размещается специалистом Управления на официальном сайте муниципального образования город Набережные Челны и на информационных стендах в помещениях Исполнительного комитета для работы с заявителями.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1.4. Предоставление муниципальной услуги осуществляется в соответствии с: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Жилищным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188-ФЗ (далее - ЖК РФ) (Собрание законодательства Российской Федерации, 03.01.2005, N 1 (часть 1), ст. 14);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02.08.2010, N 31, ст. 4179);</w:t>
      </w:r>
    </w:p>
    <w:p w:rsidR="00FD3716" w:rsidRDefault="00FD3716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Законом</w:t>
        </w:r>
      </w:hyperlink>
      <w:r>
        <w:t xml:space="preserve"> Республики Татарстан от 28.07.2004 N 45-ЗРТ "О местном самоуправлении в Республике Татарстан" (далее - Закон РТ N 45-ЗРТ) (Республика Татарстан, N 155-156, 03.08.2004);</w:t>
      </w:r>
    </w:p>
    <w:p w:rsidR="00FD3716" w:rsidRDefault="00FD3716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Набережные Челны Республики Татарстан, принятым решением Городского Совета муниципального образования город Набережные Челны 08.12.2005 N 6/5 (далее - Устав);</w:t>
      </w:r>
    </w:p>
    <w:p w:rsidR="00FD3716" w:rsidRDefault="00FD3716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решением</w:t>
        </w:r>
      </w:hyperlink>
      <w:r>
        <w:t xml:space="preserve"> Городского Совета муниципального образования город Набережные Челны от 10.03.2006 N 9/7 "Об установлении нормы предоставления жилого помещения и учетной нормы";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Положением об Управлении, утвержденным распоряжением Руководителя Исполнительного комитета от 20.10.2017 N 994-р (далее - Положение об Управлении);</w:t>
      </w:r>
    </w:p>
    <w:p w:rsidR="00FD3716" w:rsidRDefault="00FD371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Правилами внутреннего трудового распорядка, утвержденными распоряжением Руководителя Исполнительного комитета от 16.07.2007 N 754 (далее - Правила);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(далее - Федеральный закон N 181-ФЗ) (Собрание законодательства РФ, 27.11.1995, N 48, ст. 4563).</w:t>
      </w:r>
    </w:p>
    <w:p w:rsidR="00FD3716" w:rsidRDefault="00FD3716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20.02.2021 N 1211)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lastRenderedPageBreak/>
        <w:t>1.5.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</w:t>
      </w:r>
      <w:hyperlink r:id="rId29" w:history="1">
        <w:r>
          <w:rPr>
            <w:color w:val="0000FF"/>
          </w:rPr>
          <w:t>п. 2 ст. 2</w:t>
        </w:r>
      </w:hyperlink>
      <w:r>
        <w:t xml:space="preserve"> Федерального закона от 27.07.2010 N 210-ФЗ). </w:t>
      </w:r>
      <w:hyperlink w:anchor="P381" w:history="1">
        <w:r>
          <w:rPr>
            <w:color w:val="0000FF"/>
          </w:rPr>
          <w:t>Заявление</w:t>
        </w:r>
      </w:hyperlink>
      <w:r>
        <w:t xml:space="preserve"> заполняется по форме согласно приложению N 1 к настоящему Регламенту.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FD3716" w:rsidRDefault="00FD3716">
      <w:pPr>
        <w:pStyle w:val="ConsPlusNormal"/>
        <w:jc w:val="both"/>
      </w:pPr>
    </w:p>
    <w:p w:rsidR="00FD3716" w:rsidRDefault="00FD3716">
      <w:pPr>
        <w:sectPr w:rsidR="00FD3716" w:rsidSect="009F32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6270"/>
        <w:gridCol w:w="2640"/>
      </w:tblGrid>
      <w:tr w:rsidR="00FD3716">
        <w:tc>
          <w:tcPr>
            <w:tcW w:w="3300" w:type="dxa"/>
          </w:tcPr>
          <w:p w:rsidR="00FD3716" w:rsidRDefault="00FD3716">
            <w:pPr>
              <w:pStyle w:val="ConsPlusNormal"/>
              <w:jc w:val="center"/>
            </w:pPr>
            <w:r>
              <w:lastRenderedPageBreak/>
              <w:t>Наименование требования к стандарту предоставления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jc w:val="center"/>
            </w:pPr>
            <w:r>
              <w:t>Содержание требований к стандарту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  <w:jc w:val="center"/>
            </w:pPr>
            <w:r>
              <w:t>Нормативный акт, устанавливающий услугу или требование</w:t>
            </w: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2.1. Наименование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Оформление документов по обмену жилых помещений, предоставленных по договору социального найма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  <w:r>
              <w:t xml:space="preserve">ЖК РФ, </w:t>
            </w:r>
            <w:hyperlink r:id="rId30" w:history="1">
              <w:r>
                <w:rPr>
                  <w:color w:val="0000FF"/>
                </w:rPr>
                <w:t>ст. 74</w:t>
              </w:r>
            </w:hyperlink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Исполнительный комитет муниципального образования город Набережные Челны Республики Татарстан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  <w:r>
              <w:t xml:space="preserve">Положение об Управлении, </w:t>
            </w:r>
            <w:hyperlink r:id="rId31" w:history="1">
              <w:r>
                <w:rPr>
                  <w:color w:val="0000FF"/>
                </w:rPr>
                <w:t>Устав</w:t>
              </w:r>
            </w:hyperlink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2.3. Описание результата предоставления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Договор социального найма жилого помещения.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Решение об отказе в предоставлении муниципальной услуги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  <w:r>
              <w:t xml:space="preserve">ЖК РФ, </w:t>
            </w:r>
            <w:hyperlink r:id="rId32" w:history="1">
              <w:r>
                <w:rPr>
                  <w:color w:val="0000FF"/>
                </w:rPr>
                <w:t>ст. 74</w:t>
              </w:r>
            </w:hyperlink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2.4. Срок предоставления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В течение 10 дней, включая день подачи заявления </w:t>
            </w:r>
            <w:hyperlink w:anchor="P1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  <w:r>
              <w:t xml:space="preserve">ЖК РФ, </w:t>
            </w:r>
            <w:hyperlink r:id="rId33" w:history="1">
              <w:r>
                <w:rPr>
                  <w:color w:val="0000FF"/>
                </w:rPr>
                <w:t>ч. 3</w:t>
              </w:r>
            </w:hyperlink>
            <w:r>
              <w:t xml:space="preserve"> ст. 74</w:t>
            </w:r>
          </w:p>
        </w:tc>
      </w:tr>
      <w:tr w:rsidR="00FD3716">
        <w:tblPrEx>
          <w:tblBorders>
            <w:insideH w:val="nil"/>
          </w:tblBorders>
        </w:tblPrEx>
        <w:tc>
          <w:tcPr>
            <w:tcW w:w="3300" w:type="dxa"/>
            <w:tcBorders>
              <w:bottom w:val="nil"/>
            </w:tcBorders>
          </w:tcPr>
          <w:p w:rsidR="00FD3716" w:rsidRDefault="00FD3716">
            <w:pPr>
              <w:pStyle w:val="ConsPlusNormal"/>
            </w:pPr>
            <w:bookmarkStart w:id="1" w:name="P102"/>
            <w:bookmarkEnd w:id="1"/>
            <w: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270" w:type="dxa"/>
            <w:tcBorders>
              <w:bottom w:val="nil"/>
            </w:tcBorders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1) </w:t>
            </w:r>
            <w:hyperlink w:anchor="P381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(приложение N 1);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2) - 3)</w:t>
            </w:r>
            <w:proofErr w:type="gramStart"/>
            <w:r>
              <w:t>.</w:t>
            </w:r>
            <w:proofErr w:type="gramEnd"/>
            <w:r>
              <w:t xml:space="preserve"> исключены. - </w:t>
            </w:r>
            <w:hyperlink r:id="rId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Исполкома муниципального образования "г. Набережные Челны" от 20.02.2021 N 1211;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4) Копии документов, подтверждающих право пользования жилым помещением, занимаемым гражданином-заявителем и членами его семьи (договор, ордер и иные документы);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5) Копия документа, подтверждающего полномочия представителя (если от имени заявителя действует представитель);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6) Копии паспортов нанимателя и проживающих с ним в жилом помещении лиц (копии свидетельств о рождении несовершеннолетних в возрасте до четырнадцати лет, проживающих с нанимателем в жилом помещении);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7) Справки из учреждений здравоохранения об отсутствии у </w:t>
            </w:r>
            <w:r>
              <w:lastRenderedPageBreak/>
              <w:t>членов семьи, проживающих в данном жилом помещении, тяжелых форм хронических заболеваний, при которых совместное проживание с ними в одной квартире является невозможным.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8) Документы, подтверждающие регистрацию брака или нахождение в родстве с нанимателем обмениваемого жилого помещения - в случае состояния в браке или нахождения в родстве с нанимателем или членом семьи нанимателя обмениваемого жилого помещения;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9) Поэтажный план и экспликация жилого помещения;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10) Согласие отдела опеки и попечительства при Исполнительном комитете муниципального образования город Набережные Челны - при обмене жилого помещения, если в нем зарегистрированы по месту жительства несовершеннолетние, недееспособные или ограниченно дееспособные граждане.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Все документы рекомендуется предоставлять в копиях с одновременным предоставлением оригинала</w:t>
            </w:r>
          </w:p>
        </w:tc>
        <w:tc>
          <w:tcPr>
            <w:tcW w:w="2640" w:type="dxa"/>
            <w:tcBorders>
              <w:bottom w:val="nil"/>
            </w:tcBorders>
          </w:tcPr>
          <w:p w:rsidR="00FD3716" w:rsidRDefault="00FD3716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ЖК</w:t>
              </w:r>
            </w:hyperlink>
            <w:r>
              <w:t xml:space="preserve"> РФ</w:t>
            </w:r>
          </w:p>
        </w:tc>
      </w:tr>
      <w:tr w:rsidR="00FD3716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FD3716" w:rsidRDefault="00FD3716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 Челны"</w:t>
            </w:r>
          </w:p>
          <w:p w:rsidR="00FD3716" w:rsidRDefault="00FD3716">
            <w:pPr>
              <w:pStyle w:val="ConsPlusNormal"/>
              <w:jc w:val="both"/>
            </w:pPr>
            <w:r>
              <w:t>от 20.02.2021 N 1211)</w:t>
            </w:r>
          </w:p>
        </w:tc>
      </w:tr>
      <w:tr w:rsidR="00FD3716">
        <w:tblPrEx>
          <w:tblBorders>
            <w:insideH w:val="nil"/>
          </w:tblBorders>
        </w:tblPrEx>
        <w:tc>
          <w:tcPr>
            <w:tcW w:w="3300" w:type="dxa"/>
            <w:tcBorders>
              <w:bottom w:val="nil"/>
            </w:tcBorders>
          </w:tcPr>
          <w:p w:rsidR="00FD3716" w:rsidRDefault="00FD3716">
            <w:pPr>
              <w:pStyle w:val="ConsPlusNormal"/>
              <w:jc w:val="both"/>
            </w:pPr>
            <w: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70" w:type="dxa"/>
            <w:tcBorders>
              <w:bottom w:val="nil"/>
            </w:tcBorders>
          </w:tcPr>
          <w:p w:rsidR="00FD3716" w:rsidRDefault="00FD3716">
            <w:pPr>
              <w:pStyle w:val="ConsPlusNormal"/>
              <w:jc w:val="both"/>
            </w:pPr>
            <w:r>
              <w:t>Сведения, подтверждающие количество граждан, зарегистрированных по месту жительства в жилом помещении</w:t>
            </w:r>
          </w:p>
        </w:tc>
        <w:tc>
          <w:tcPr>
            <w:tcW w:w="2640" w:type="dxa"/>
            <w:tcBorders>
              <w:bottom w:val="nil"/>
            </w:tcBorders>
          </w:tcPr>
          <w:p w:rsidR="00FD3716" w:rsidRDefault="00FD3716">
            <w:pPr>
              <w:pStyle w:val="ConsPlusNormal"/>
            </w:pPr>
          </w:p>
        </w:tc>
      </w:tr>
      <w:tr w:rsidR="00FD3716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FD3716" w:rsidRDefault="00FD3716">
            <w:pPr>
              <w:pStyle w:val="ConsPlusNormal"/>
              <w:jc w:val="both"/>
            </w:pPr>
            <w:r>
              <w:t xml:space="preserve">(п. 2.6 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</w:t>
            </w:r>
          </w:p>
          <w:p w:rsidR="00FD3716" w:rsidRDefault="00FD3716">
            <w:pPr>
              <w:pStyle w:val="ConsPlusNormal"/>
              <w:jc w:val="both"/>
            </w:pPr>
            <w:r>
              <w:lastRenderedPageBreak/>
              <w:t>Челны" от 20.02.2021 N 1211)</w:t>
            </w: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lastRenderedPageBreak/>
              <w:t>2.7. Перечень органов государственной власти,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1) Управление архитектуры, градостроительного и жилищного развития Исполнительного комитета;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2) Правовое управление Исполнительного комитета;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3) Руководитель Аппарата Исполнительного комитета;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4) Управление делопроизводством Исполнительного комитета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bookmarkStart w:id="2" w:name="P127"/>
            <w:bookmarkEnd w:id="2"/>
            <w: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1) Подача документов ненадлежащим лицом;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2) Несоответствие представленных документов перечню документов, указанных в </w:t>
            </w:r>
            <w:hyperlink w:anchor="P102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3) Текст заявления не поддается прочтению;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4) Представление документов в ненадлежащий орган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bookmarkStart w:id="3" w:name="P133"/>
            <w:bookmarkEnd w:id="3"/>
            <w: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Основания для приостановления предоставления муниципальной услуги не предусмотрены.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Основания для отказа: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1) Выявление недостоверной информации, содержащейся в документах, представленных заявителем;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2) к нанимателю обмениваемого жилого помещения предъявлен иск о расторжении или об изменении договора социального найма жилого помещения;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3) право пользования обмениваемым жилым помещением оспаривается в судебном порядке;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4) обмениваемое жилое помещение признано в установленном порядке непригодным для проживания;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lastRenderedPageBreak/>
              <w:t>5) принято решение о сносе соответствующего дома или его переоборудовании для использования в других целях;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6) принято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7) 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38" w:history="1">
              <w:r>
                <w:rPr>
                  <w:color w:val="0000FF"/>
                </w:rPr>
                <w:t>пунктом 4</w:t>
              </w:r>
            </w:hyperlink>
            <w:r>
              <w:t xml:space="preserve"> части 1 статьи 51 ЖК РФ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Ст. 73</w:t>
              </w:r>
            </w:hyperlink>
            <w:r>
              <w:t xml:space="preserve"> ЖК РФ</w:t>
            </w: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Муниципальная услуга предоставляется на безвозмездной основе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Предоставление необходимых и обязательных услуг не требуется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Подача заявления на получение муниципальной услуги при наличии очереди - не более 15 минут.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lastRenderedPageBreak/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В течение одного дня с момента поступления заявления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blPrEx>
          <w:tblBorders>
            <w:insideH w:val="nil"/>
          </w:tblBorders>
        </w:tblPrEx>
        <w:tc>
          <w:tcPr>
            <w:tcW w:w="3300" w:type="dxa"/>
            <w:tcBorders>
              <w:bottom w:val="nil"/>
            </w:tcBorders>
          </w:tcPr>
          <w:p w:rsidR="00FD3716" w:rsidRDefault="00FD3716">
            <w:pPr>
              <w:pStyle w:val="ConsPlusNormal"/>
            </w:pPr>
            <w: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70" w:type="dxa"/>
            <w:tcBorders>
              <w:bottom w:val="nil"/>
            </w:tcBorders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bookmarkStart w:id="4" w:name="P160"/>
            <w:bookmarkEnd w:id="4"/>
            <w:r>
              <w:t>2) инвалидам обеспечивается: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- беспрепятственный доступ в здания, помещения, где предоставляется муниципальная услуга (вход и выход из него, посадка в транспортное средство и высадка из него, в том числе с использованием кресла-коляски);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- возможность самостоятельного передвижения в зданиях, помещениях, где предоставляется муниципальная услуга, а также по территории, на которой расположены здания, помещения, где предоставляется муниципальная услуга;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- сопровождение инвалидов, имеющих стойкие расстройства функции зрения и самостоятельного передвижения, и оказание им помощи в зданиях, помещениях, где предоставляется муниципальная услуга;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- надлежащее размещение оборудования и носителей информации, необходимых для обеспечения беспрепятственного доступа инвалидов к зданиям, помещениям, где предоставляется муниципальная услуга;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- допуск к зданиям, помещениям, где предоставляется </w:t>
            </w:r>
            <w:r>
              <w:lastRenderedPageBreak/>
              <w:t>муниципальная услуга, собаки-проводника, при наличии документа, подтверждающего ее специальное обучение и выдаваемого по форме и в порядке, которые определяются в соответствии с законодательством;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- оказание работниками организаций, предоставляющих муниципальную услугу, помощи инвалидам в преодолении барьеров, мешающих получению ими муниципальной услуги наравне с другими лицами.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Требования, указанные в </w:t>
            </w:r>
            <w:hyperlink w:anchor="P160" w:history="1">
              <w:r>
                <w:rPr>
                  <w:color w:val="0000FF"/>
                </w:rPr>
                <w:t>подпункте 2</w:t>
              </w:r>
            </w:hyperlink>
            <w:r>
              <w:t xml:space="preserve"> настоящего пункта, предъявляются исключительно по вновь вводимым в эксплуатацию или прошедшим реконструкцию, модернизацию объектам и средствам</w:t>
            </w:r>
          </w:p>
        </w:tc>
        <w:tc>
          <w:tcPr>
            <w:tcW w:w="2640" w:type="dxa"/>
            <w:tcBorders>
              <w:bottom w:val="nil"/>
            </w:tcBorders>
          </w:tcPr>
          <w:p w:rsidR="00FD3716" w:rsidRDefault="00FD3716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п. 12 ст. 14</w:t>
              </w:r>
            </w:hyperlink>
            <w:r>
              <w:t xml:space="preserve"> Федерального закона N 210-ФЗ, </w:t>
            </w:r>
            <w:hyperlink r:id="rId41" w:history="1">
              <w:r>
                <w:rPr>
                  <w:color w:val="0000FF"/>
                </w:rPr>
                <w:t>ст. 15</w:t>
              </w:r>
            </w:hyperlink>
            <w:r>
              <w:t xml:space="preserve"> Федерального закона N 181-ФЗ</w:t>
            </w:r>
          </w:p>
        </w:tc>
      </w:tr>
      <w:tr w:rsidR="00FD3716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FD3716" w:rsidRDefault="00FD3716">
            <w:pPr>
              <w:pStyle w:val="ConsPlusNormal"/>
              <w:jc w:val="both"/>
            </w:pPr>
            <w:r>
              <w:t xml:space="preserve">(п. 2.14 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Исполкома муниципального образования "г. Набережные</w:t>
            </w:r>
          </w:p>
          <w:p w:rsidR="00FD3716" w:rsidRDefault="00FD3716">
            <w:pPr>
              <w:pStyle w:val="ConsPlusNormal"/>
              <w:jc w:val="both"/>
            </w:pPr>
            <w:r>
              <w:t>Челны" от 20.02.2021 N 1211)</w:t>
            </w: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2.15. Показатели доступности и качества муниципальной услуги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Показателями доступности и качества предоставления муниципальной услуги являются: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1) соблюдение сроков приема и рассмотрения документов;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2) соблюдение срока получения результата муниципальной услуги;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3) наличие прецедентов (обоснованных жалоб) на нарушение настоящего Регламента, совершенных муниципальными служащими.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3300" w:type="dxa"/>
          </w:tcPr>
          <w:p w:rsidR="00FD3716" w:rsidRDefault="00FD3716">
            <w:pPr>
              <w:pStyle w:val="ConsPlusNormal"/>
            </w:pPr>
            <w:r>
              <w:t>2.16 Особенности предоставления муниципальной услуги в электронной форме</w:t>
            </w:r>
          </w:p>
        </w:tc>
        <w:tc>
          <w:tcPr>
            <w:tcW w:w="6270" w:type="dxa"/>
          </w:tcPr>
          <w:p w:rsidR="00FD3716" w:rsidRDefault="00FD3716">
            <w:pPr>
              <w:pStyle w:val="ConsPlusNormal"/>
              <w:ind w:firstLine="283"/>
              <w:jc w:val="both"/>
            </w:pPr>
            <w: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FD3716" w:rsidRDefault="00FD3716">
            <w:pPr>
              <w:pStyle w:val="ConsPlusNormal"/>
              <w:ind w:firstLine="283"/>
              <w:jc w:val="both"/>
            </w:pPr>
            <w:r>
              <w:t xml:space="preserve">В случае, если законом предусмотрена подача заявления о </w:t>
            </w:r>
            <w:r>
              <w:lastRenderedPageBreak/>
              <w:t>предоставлении муниципальной услуги в электронной форме, заявление подается через Портал государственных и муниципальных услуг Республики Татарстан (http://uslugi.tatar.ru/) или Единый портал государственных и муниципальных услуг (функций) (http://www.gosuslugi.ru/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</w:tr>
    </w:tbl>
    <w:p w:rsidR="00FD3716" w:rsidRDefault="00FD3716">
      <w:pPr>
        <w:sectPr w:rsidR="00FD37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>--------------------------------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5" w:name="P185"/>
      <w:bookmarkEnd w:id="5"/>
      <w:r>
        <w:t>&lt;1&gt; Длительность процедур исчисляется в рабочих днях.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  <w:outlineLvl w:val="1"/>
      </w:pPr>
      <w:bookmarkStart w:id="6" w:name="P187"/>
      <w:bookmarkEnd w:id="6"/>
      <w:r>
        <w:t>3. Состав, последовательность и сроки выполнения</w:t>
      </w:r>
    </w:p>
    <w:p w:rsidR="00FD3716" w:rsidRDefault="00FD3716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FD3716" w:rsidRDefault="00FD3716">
      <w:pPr>
        <w:pStyle w:val="ConsPlusTitle"/>
        <w:jc w:val="center"/>
      </w:pPr>
      <w:r>
        <w:t>их выполнения, в том числе особенности выполнения</w:t>
      </w:r>
    </w:p>
    <w:p w:rsidR="00FD3716" w:rsidRDefault="00FD3716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>3.1. Описание последовательности действий при предоставлении муниципальной услуги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3.1.1. Предоставление муниципальной услуги включает в себя следующие процедуры: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консультирование заявителей;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принятие и регистрация заявлений;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5) подготовка результата муниципальной услуги;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6) выдача заявителю результата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3.1.2. </w:t>
      </w:r>
      <w:hyperlink w:anchor="P520" w:history="1">
        <w:r>
          <w:rPr>
            <w:color w:val="0000FF"/>
          </w:rPr>
          <w:t>Блок-схема</w:t>
        </w:r>
      </w:hyperlink>
      <w:r>
        <w:t xml:space="preserve"> последовательности действий по предоставлению муниципальной услуги представлена в приложении N 2.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3.2. Оказание консультаций заявителям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3.2.1. Заявители лично и (или) по телефону обращаются в Управление для получения консультаций о порядке получения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Специалист Управления осуществляет консультирование заявителя, в том числе по составу, форме и содержанию документации, необходимой для получения муниципальной услуги, и при необходимости оказывает помощь в заполнении бланка заявления.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обращения заявителя.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консультации, замечания по составу, форме и содержанию представленной документации.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7" w:name="P204"/>
      <w:bookmarkEnd w:id="7"/>
      <w:r>
        <w:t>3.3. Принятие и регистрация заявления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</w:t>
      </w:r>
      <w:hyperlink w:anchor="P102" w:history="1">
        <w:r>
          <w:rPr>
            <w:color w:val="0000FF"/>
          </w:rPr>
          <w:t>пунктом 2.5</w:t>
        </w:r>
      </w:hyperlink>
      <w:r>
        <w:t xml:space="preserve"> настоящего регламента в управление делопроизводством Исполнительного комитета (далее - управление делопроизводством).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Заявление о предоставлении муниципальной услуги в электронной форме направляется в Исполнительный комитет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3.3.2. Специалист управления делопроизводством, ведущий прием заявлений, осуществляет: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установление личности заявителя;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проверку полномочий заявителя (в случае действия по доверенности);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lastRenderedPageBreak/>
        <w:t xml:space="preserve">проверку наличия документов, предусмотренных </w:t>
      </w:r>
      <w:hyperlink w:anchor="P102" w:history="1">
        <w:r>
          <w:rPr>
            <w:color w:val="0000FF"/>
          </w:rPr>
          <w:t>пунктом 2.5</w:t>
        </w:r>
      </w:hyperlink>
      <w:r>
        <w:t xml:space="preserve"> настоящего Регламента;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проверку соответствия представленных документов установленным требованиям.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 случае отсутствия замечаний специалист управления делопроизводством осуществляет: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прием и регистрацию заявления;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вручение заявителю копии заявления с указанием даты приема документов.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 случае наличия оснований для отказа в приеме документов специалист управления делопроизводством, ведущий прием документов, уведомляет заявителя о наличии препятствий для регистрации заявления и возвращает ему документы с объяснением оснований для отказа в приеме документов.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15 минут.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возвращенные заявителю документы.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3.3.3. Руководитель Исполнительного комитета рассматривает заявление и направляет его в управление.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направленные в управление заявление и документы.</w:t>
      </w:r>
    </w:p>
    <w:p w:rsidR="00FD3716" w:rsidRDefault="00FD3716">
      <w:pPr>
        <w:pStyle w:val="ConsPlusNormal"/>
        <w:jc w:val="both"/>
      </w:pPr>
      <w:r>
        <w:t xml:space="preserve">(п. 3.3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11.12.2020 N 6788)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 Подготовка результата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3.4.1. Специалист Управления на основании представленных документов осуществляет: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изучение, рассмотрение заявления и документов с учетом нормативной правовой базы;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подготовку проекта решения: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- постановление Исполнительного комитета о согласовании обмена жилыми помещениями муниципального жилищного фонда (далее - проект постановления);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- решение об отказе в предоставлении муниципальной услуги по основаниям, предусмотренным </w:t>
      </w:r>
      <w:hyperlink w:anchor="P133" w:history="1">
        <w:r>
          <w:rPr>
            <w:color w:val="0000FF"/>
          </w:rPr>
          <w:t>пунктом 2.9</w:t>
        </w:r>
      </w:hyperlink>
      <w:r>
        <w:t xml:space="preserve"> настоящего Регламента (далее - проект письма об отказе);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3) направление проекта решения на согласование заместителю начальника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получения ответов на запросы.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проект решения об отказе либо проект постановления, направленные на согласование заместителю начальника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3.4.2. Заместитель начальника Управления рассматривает документы и принимает решение: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1) о согласовании проекта решения об отказе по основаниям, предусмотренным </w:t>
      </w:r>
      <w:hyperlink w:anchor="P133" w:history="1">
        <w:r>
          <w:rPr>
            <w:color w:val="0000FF"/>
          </w:rPr>
          <w:t>пунктом 2.9</w:t>
        </w:r>
      </w:hyperlink>
      <w:r>
        <w:t xml:space="preserve"> настоящего Регламента, и направление на подпись заместителю Руководителя Исполнительного комитета, начальнику Управления (далее - заместитель Руководителя Исполнительного комитета);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о согласовании проекта постановления Исполнительного комитета и направлении его на согласование заместителю Руководителя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lastRenderedPageBreak/>
        <w:t>Процедуры, устанавливаемые настоящим пунктом, осуществляются в течение одного дня с момента подготовки проекта решения об отказе либо проекта постановления.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решение об отказе, направленное на подпись заместителю Руководителя Исполнительного комитета;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проект постановления, направленный на согласование заместителю Руководителя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3.4.3. Заместитель Руководителя Исполнительного комитета: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рассматривает решение об отказе, подписывает и направляет его Специалисту Управления для выдачи заявителю;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рассматривает проект постановления, согласовывает и направляет его на согласование в Правовое управление Исполнительного комитета (далее - Правовое управление).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подписанное решение об отказе, направленное специалисту Управления для выдачи заявителю;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проект постановления, направленный на согласование в Правовое управление.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3.4.4. Специалист Управления осуществляет: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регистрацию решения об отказе в предоставлении муниципальной услуги;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передачу зарегистрированного решения об отказе в предоставлении муниципальной услуги заявителю.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установленные настоящим пунктом, осуществляются в день подписания заместителем Руководителя Исполнительного комитета решения об отказе в предоставлении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зарегистрированное и переданное заявителю решение об отказе в предоставлении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8" w:name="P249"/>
      <w:bookmarkEnd w:id="8"/>
      <w:r>
        <w:t>3.4.5. Правовое управление рассматривает проект постановления, согласовывает его и направляет Руководителю Аппарата Исполнительного комитета на согласование.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 случае несоответствия представленных документов нормативным правовым актам Правовое управление готовит замечания к проекту постановления и направляет в Управление для исправления замечаний.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проект постановления, направленный на согласование Руководителю Аппарата Исполнительного комитета, либо замечания к проекту постановления, направленные в Управление.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3.4.6. В случае направления Правовым управлением замечаний к проекту постановления специалист Управления исправляет замечания Правового управления по проекту постановления и направляет его в Правовое управление для дальнейшего согласования.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lastRenderedPageBreak/>
        <w:t>Результат процедуры: исправленный проект постановления, направленный в Правовое управление.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9" w:name="P254"/>
      <w:bookmarkEnd w:id="9"/>
      <w:r>
        <w:t>3.4.7. Правовое управление рассматривает исправленный проект постановления, согласовывает его и направляет Руководителю Аппарата Исполнительного комитета на согласование.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Процедуры, устанавливаемые </w:t>
      </w:r>
      <w:hyperlink w:anchor="P249" w:history="1">
        <w:r>
          <w:rPr>
            <w:color w:val="0000FF"/>
          </w:rPr>
          <w:t>пунктами 3.4.5</w:t>
        </w:r>
      </w:hyperlink>
      <w:r>
        <w:t xml:space="preserve"> - </w:t>
      </w:r>
      <w:hyperlink w:anchor="P254" w:history="1">
        <w:r>
          <w:rPr>
            <w:color w:val="0000FF"/>
          </w:rPr>
          <w:t>3.4.7</w:t>
        </w:r>
      </w:hyperlink>
      <w:r>
        <w:t>, осуществляются в течение трех дней с момента направления проекта постановления на согласование в Правовое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проект постановления, направленный на согласование Руководителю Аппарата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3.4.8. Руководитель Аппарата Исполнительного комитета рассматривает проект постановления, согласовывает его и направляет специалисту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установленные настоящим пунктом, осуществляются в день направления на согласование Руководителю Аппарата Исполнительного комитета проекта постановления.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специалисту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3.4.9. Согласованный проект постановления Специалист Управления направляет в управление делопроизводством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установленные настоящим пунктом, осуществляются в день согласования проекта постановления Руководителем Аппарата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согласованный проект постановления, направленный в управление делопроизводством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3.4.10. Управление делопроизводством Исполнительного комитета: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осуществляет проверку проекта постановления в окончательном варианте, наличие (отсутствие) необходимых виз должностных лиц, листа рассылки проекта постановления;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распечатывает проект постановления на бланке Исполнительного комитета;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3) направляет проект постановления Исполнительного комитета на подпись Руководителю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проект постановления, направленный на подпись Руководителю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10" w:name="P269"/>
      <w:bookmarkEnd w:id="10"/>
      <w:r>
        <w:t>3.4.11. Руководитель Исполнительного комитета подписывает проект постановления и направляет его в управление делопроизводством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процедуры: подписанный проект постановления, направленный в управление делопроизводством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11" w:name="P271"/>
      <w:bookmarkEnd w:id="11"/>
      <w:r>
        <w:t>3.4.12. Управление делопроизводством Исполнительного комитета осуществляет: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регистрацию подписанного проекта постановления в журнале регистрации постановлений;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lastRenderedPageBreak/>
        <w:t>2) направляет копии постановления согласно реестру рассылки.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Процедуры, установленные </w:t>
      </w:r>
      <w:hyperlink w:anchor="P269" w:history="1">
        <w:r>
          <w:rPr>
            <w:color w:val="0000FF"/>
          </w:rPr>
          <w:t>пунктами 3.4.11</w:t>
        </w:r>
      </w:hyperlink>
      <w:r>
        <w:t xml:space="preserve"> - </w:t>
      </w:r>
      <w:hyperlink w:anchor="P271" w:history="1">
        <w:r>
          <w:rPr>
            <w:color w:val="0000FF"/>
          </w:rPr>
          <w:t>3.4.12</w:t>
        </w:r>
      </w:hyperlink>
      <w:r>
        <w:t>, осуществляются в день подписания Руководителем Исполнительного комитета проекта постановления.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постановление Исполнительного комитета о согласовании обмена жилыми помещениями, направленное по реестру рассылки.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12" w:name="P276"/>
      <w:bookmarkEnd w:id="12"/>
      <w:r>
        <w:t>3.5. Выдача заявителю результата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13" w:name="P277"/>
      <w:bookmarkEnd w:id="13"/>
      <w:r>
        <w:t>3.5.1. На основании постановления Исполнительного комитета о согласовании обмена жилыми помещениями специалист Управления готовит проект договора социального найма жилого помещения и направляет его на подпись заместителю начальника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проект договора социального найма жилого помещения, направленный на подпись заместителю начальника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3.5.2. Заместитель начальника Управления подписывает проект договора социального найма жилого помещения и направляет Специалисту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подписанный проект договора социального найма жилого помещения, направленный Специалисту Управления.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14" w:name="P281"/>
      <w:bookmarkEnd w:id="14"/>
      <w:r>
        <w:t>3.5.3. Специалист Управления: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регистрирует подписанный договор социального найма в журнале регистрации договоров социального найма;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выдает договор социального найма жилого помещения заявителю.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Процедуры, установленные </w:t>
      </w:r>
      <w:hyperlink w:anchor="P277" w:history="1">
        <w:r>
          <w:rPr>
            <w:color w:val="0000FF"/>
          </w:rPr>
          <w:t>пунктами 3.5.1</w:t>
        </w:r>
      </w:hyperlink>
      <w:r>
        <w:t xml:space="preserve"> - </w:t>
      </w:r>
      <w:hyperlink w:anchor="P281" w:history="1">
        <w:r>
          <w:rPr>
            <w:color w:val="0000FF"/>
          </w:rPr>
          <w:t>3.5.3</w:t>
        </w:r>
      </w:hyperlink>
      <w:r>
        <w:t>, осуществляются в течение трех дней с момента вынесения постановления.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Результат процедур: договор социального найма жилого помещения.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3.6. Предоставление муниципальной услуги через МФЦ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3.6.1. Заявитель вправе обратиться для получения муниципальной услуги в МФЦ.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3.6.2.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3.6.3. При поступлении документов из МФЦ на получение муниципальной услуги процедуры осуществляются в соответствии с </w:t>
      </w:r>
      <w:hyperlink w:anchor="P204" w:history="1">
        <w:r>
          <w:rPr>
            <w:color w:val="0000FF"/>
          </w:rPr>
          <w:t>пунктами 3.3</w:t>
        </w:r>
      </w:hyperlink>
      <w:r>
        <w:t xml:space="preserve"> - </w:t>
      </w:r>
      <w:hyperlink w:anchor="P276" w:history="1">
        <w:r>
          <w:rPr>
            <w:color w:val="0000FF"/>
          </w:rPr>
          <w:t>3.5</w:t>
        </w:r>
      </w:hyperlink>
      <w:r>
        <w:t xml:space="preserve"> настоящего Регламента. Результат муниципальной услуги направляется в МФЦ.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  <w:outlineLvl w:val="1"/>
      </w:pPr>
      <w:r>
        <w:t>4. Порядок и формы контроля</w:t>
      </w:r>
    </w:p>
    <w:p w:rsidR="00FD3716" w:rsidRDefault="00FD3716">
      <w:pPr>
        <w:pStyle w:val="ConsPlusTitle"/>
        <w:jc w:val="center"/>
      </w:pPr>
      <w:r>
        <w:t>за предоставлением муниципальной услуги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являются: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1) проверка и согласование проектов документов по предоставлению муниципальной услуги. </w:t>
      </w:r>
      <w:r>
        <w:lastRenderedPageBreak/>
        <w:t>Результатом проверки является визирование проектов;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проводимые в установленном порядке проверки ведения делопроизводства;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Исполнительного комитета, ответственным за организацию работы по предоставлению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4.4. Руководитель Исполнительного комитета несет ответственность за несвоевременное рассмотрение обращений заявителей.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Заместитель Руководителя Исполнительного комитета несет ответственность за несвоевременное и (или) ненадлежащее выполнение административных действий, указанных в </w:t>
      </w:r>
      <w:hyperlink w:anchor="P187" w:history="1">
        <w:r>
          <w:rPr>
            <w:color w:val="0000FF"/>
          </w:rPr>
          <w:t>разделе 3</w:t>
        </w:r>
      </w:hyperlink>
      <w:r>
        <w:t xml:space="preserve"> настоящего Регламента.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FD3716" w:rsidRDefault="00FD3716">
      <w:pPr>
        <w:pStyle w:val="ConsPlusTitle"/>
        <w:jc w:val="center"/>
      </w:pPr>
      <w:r>
        <w:t>и действий (бездействия) Исполнительного комитета,</w:t>
      </w:r>
    </w:p>
    <w:p w:rsidR="00FD3716" w:rsidRDefault="00FD3716">
      <w:pPr>
        <w:pStyle w:val="ConsPlusTitle"/>
        <w:jc w:val="center"/>
      </w:pPr>
      <w:r>
        <w:t>его должностных лиц, муниципальных служащих,</w:t>
      </w:r>
    </w:p>
    <w:p w:rsidR="00FD3716" w:rsidRDefault="00FD3716">
      <w:pPr>
        <w:pStyle w:val="ConsPlusTitle"/>
        <w:jc w:val="center"/>
      </w:pPr>
      <w:r>
        <w:t>а также МФЦ, специалистов МФЦ</w:t>
      </w:r>
    </w:p>
    <w:p w:rsidR="00FD3716" w:rsidRDefault="00FD3716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</w:t>
      </w:r>
    </w:p>
    <w:p w:rsidR="00FD3716" w:rsidRDefault="00FD3716">
      <w:pPr>
        <w:pStyle w:val="ConsPlusNormal"/>
        <w:jc w:val="center"/>
      </w:pPr>
      <w:r>
        <w:t>"г. Набережные Челны" от 05.06.2018 N 3222)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ind w:firstLine="540"/>
        <w:jc w:val="both"/>
      </w:pPr>
      <w:r>
        <w:t>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в Исполнительный комитет, специалистов МФЦ, участвующих в предоставлении муниципальной услуги, в МФЦ, учредителю МФЦ.</w:t>
      </w:r>
    </w:p>
    <w:p w:rsidR="00FD3716" w:rsidRDefault="00FD371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lastRenderedPageBreak/>
        <w:t>1) нарушение срока регистрации запроса заявителя о предоставлении муниципальной услуги;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FD3716" w:rsidRDefault="00FD371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09.11.2018 N 6592)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7) отказ Исполнительного комитета, должностного лица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FD3716" w:rsidRDefault="00FD3716">
      <w:pPr>
        <w:pStyle w:val="ConsPlusNormal"/>
        <w:jc w:val="both"/>
      </w:pPr>
      <w:r>
        <w:t xml:space="preserve">(пп. 8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правовыми актами субъектов Российской Федерации, муниципальными правовыми актами;</w:t>
      </w:r>
    </w:p>
    <w:p w:rsidR="00FD3716" w:rsidRDefault="00FD3716">
      <w:pPr>
        <w:pStyle w:val="ConsPlusNormal"/>
        <w:jc w:val="both"/>
      </w:pPr>
      <w:r>
        <w:t xml:space="preserve">(пп. 9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9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FD3716" w:rsidRDefault="00FD3716">
      <w:pPr>
        <w:pStyle w:val="ConsPlusNormal"/>
        <w:jc w:val="both"/>
      </w:pPr>
      <w:r>
        <w:t xml:space="preserve">(пп. 10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5.2. Жалоба подается в письменной форме на бумажном носителе или в электронной форме.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на личном приеме заявителя.</w:t>
      </w:r>
    </w:p>
    <w:p w:rsidR="00FD3716" w:rsidRDefault="00FD3716">
      <w:pPr>
        <w:pStyle w:val="ConsPlusNormal"/>
        <w:jc w:val="both"/>
      </w:pPr>
      <w:r>
        <w:lastRenderedPageBreak/>
        <w:t xml:space="preserve">(п. 5.2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5.3. Срок рассмотрения жалобы - в течение пятнадцати рабочих дней со дня ее регистрации. В случае обжалования отказа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D3716" w:rsidRDefault="00FD3716">
      <w:pPr>
        <w:pStyle w:val="ConsPlusNormal"/>
        <w:jc w:val="both"/>
      </w:pPr>
      <w:r>
        <w:t xml:space="preserve">(п. 5.3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5.4. Жалоба должна содержать следующую информацию: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наименование Исполнительного комитета, должностного лица Исполнительного комитета или муниципального служащего, МФЦ, специалиста МФЦ, решения и действия (бездействие) которых обжалуются;</w:t>
      </w:r>
    </w:p>
    <w:p w:rsidR="00FD3716" w:rsidRDefault="00FD3716">
      <w:pPr>
        <w:pStyle w:val="ConsPlusNormal"/>
        <w:jc w:val="both"/>
      </w:pPr>
      <w:r>
        <w:t xml:space="preserve">(пп. 1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служащего, МФЦ, специалиста МФЦ;</w:t>
      </w:r>
    </w:p>
    <w:p w:rsidR="00FD3716" w:rsidRDefault="00FD3716">
      <w:pPr>
        <w:pStyle w:val="ConsPlusNormal"/>
        <w:jc w:val="both"/>
      </w:pPr>
      <w:r>
        <w:t xml:space="preserve">(пп. 3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служащего, МФЦ, специалиста МФЦ.</w:t>
      </w:r>
    </w:p>
    <w:p w:rsidR="00FD3716" w:rsidRDefault="00FD3716">
      <w:pPr>
        <w:pStyle w:val="ConsPlusNormal"/>
        <w:jc w:val="both"/>
      </w:pPr>
      <w:r>
        <w:t xml:space="preserve">(пп. 4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5.6. Жалоба подписывается подавшим ее получателем муниципальной услуги.</w:t>
      </w:r>
    </w:p>
    <w:p w:rsidR="00FD3716" w:rsidRDefault="00FD3716">
      <w:pPr>
        <w:pStyle w:val="ConsPlusNormal"/>
        <w:spacing w:before="220"/>
        <w:ind w:firstLine="540"/>
        <w:jc w:val="both"/>
      </w:pPr>
      <w:bookmarkStart w:id="15" w:name="P347"/>
      <w:bookmarkEnd w:id="15"/>
      <w:r>
        <w:t>5.7. По результатам рассмотрения жалобы принимается одно из следующих решений: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FD3716" w:rsidRDefault="00FD3716">
      <w:pPr>
        <w:pStyle w:val="ConsPlusNormal"/>
        <w:jc w:val="both"/>
      </w:pPr>
      <w:r>
        <w:t xml:space="preserve">(п. 5.7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347" w:history="1">
        <w:r>
          <w:rPr>
            <w:color w:val="0000FF"/>
          </w:rPr>
          <w:t>пункте 5.7</w:t>
        </w:r>
      </w:hyperlink>
      <w:r>
        <w:t xml:space="preserve"> настоящего Регламента, заявителю в письменной форме и по желанию заявителя в электронной </w:t>
      </w:r>
      <w:r>
        <w:lastRenderedPageBreak/>
        <w:t>форме направляется мотивированный ответ о результатах рассмотрения жалобы.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Исполнительным комитетом, многофункциональным центром либо организацией, предусмотренной </w:t>
      </w:r>
      <w:hyperlink r:id="rId57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D3716" w:rsidRDefault="00FD3716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D3716" w:rsidRDefault="00FD3716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Исполкома муниципального образования "г. Набережные Челны" от 09.11.2018 N 6592)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FD3716" w:rsidRDefault="00FD3716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Исполнительного комитета незамедлительно направляет имеющиеся материалы в органы прокуратуры.</w:t>
      </w:r>
    </w:p>
    <w:p w:rsidR="00FD3716" w:rsidRDefault="00FD3716">
      <w:pPr>
        <w:pStyle w:val="ConsPlusNormal"/>
        <w:spacing w:before="220"/>
        <w:ind w:firstLine="540"/>
        <w:jc w:val="both"/>
      </w:pPr>
      <w:r>
        <w:t>5.10. Решения, действия (бездействие) Исполнительного комитета, его должностных лиц, МФЦ, специалистов МФЦ заявители вправе обжаловать в судебном порядке в соответствии с законодательством Российской Федерации.</w:t>
      </w:r>
    </w:p>
    <w:p w:rsidR="00FD3716" w:rsidRDefault="00FD3716">
      <w:pPr>
        <w:pStyle w:val="ConsPlusNormal"/>
        <w:jc w:val="both"/>
      </w:pPr>
      <w:r>
        <w:t xml:space="preserve">(п. 5.10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Исполкома муниципального образования "г. Набережные Челны" от 05.06.2018 N 3222)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right"/>
      </w:pPr>
      <w:r>
        <w:t>Руководитель Аппарата</w:t>
      </w:r>
    </w:p>
    <w:p w:rsidR="00FD3716" w:rsidRDefault="00FD3716">
      <w:pPr>
        <w:pStyle w:val="ConsPlusNormal"/>
        <w:jc w:val="right"/>
      </w:pPr>
      <w:r>
        <w:t>Исполнительного комитета</w:t>
      </w:r>
    </w:p>
    <w:p w:rsidR="00FD3716" w:rsidRDefault="00FD3716">
      <w:pPr>
        <w:pStyle w:val="ConsPlusNormal"/>
        <w:jc w:val="right"/>
      </w:pPr>
      <w:r>
        <w:t>И.М.ЯРУЛЛИН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right"/>
        <w:outlineLvl w:val="1"/>
      </w:pPr>
      <w:r>
        <w:t>Приложение N 1</w:t>
      </w:r>
    </w:p>
    <w:p w:rsidR="00FD3716" w:rsidRDefault="00FD3716">
      <w:pPr>
        <w:pStyle w:val="ConsPlusNormal"/>
        <w:jc w:val="right"/>
      </w:pPr>
      <w:r>
        <w:t>к Административному регламенту</w:t>
      </w:r>
    </w:p>
    <w:p w:rsidR="00FD3716" w:rsidRDefault="00FD3716">
      <w:pPr>
        <w:pStyle w:val="ConsPlusNormal"/>
        <w:jc w:val="right"/>
      </w:pPr>
      <w:r>
        <w:t>предоставления муниципальной услуги</w:t>
      </w:r>
    </w:p>
    <w:p w:rsidR="00FD3716" w:rsidRDefault="00FD3716">
      <w:pPr>
        <w:pStyle w:val="ConsPlusNormal"/>
        <w:jc w:val="right"/>
      </w:pPr>
      <w:r>
        <w:t>по оформлению документов по обмену</w:t>
      </w:r>
    </w:p>
    <w:p w:rsidR="00FD3716" w:rsidRDefault="00FD3716">
      <w:pPr>
        <w:pStyle w:val="ConsPlusNormal"/>
        <w:jc w:val="right"/>
      </w:pPr>
      <w:r>
        <w:t>жилых помещений, предоставленных</w:t>
      </w:r>
    </w:p>
    <w:p w:rsidR="00FD3716" w:rsidRDefault="00FD3716">
      <w:pPr>
        <w:pStyle w:val="ConsPlusNormal"/>
        <w:jc w:val="right"/>
      </w:pPr>
      <w:r>
        <w:t>по договору социального найма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nformat"/>
        <w:jc w:val="both"/>
      </w:pPr>
      <w:r>
        <w:t xml:space="preserve">                                             Руководителю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Исполнительного комитета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D3716" w:rsidRDefault="00FD3716">
      <w:pPr>
        <w:pStyle w:val="ConsPlusNonformat"/>
        <w:jc w:val="both"/>
      </w:pPr>
    </w:p>
    <w:p w:rsidR="00FD3716" w:rsidRDefault="00FD3716">
      <w:pPr>
        <w:pStyle w:val="ConsPlusNonformat"/>
        <w:jc w:val="both"/>
      </w:pPr>
      <w:bookmarkStart w:id="16" w:name="P381"/>
      <w:bookmarkEnd w:id="16"/>
      <w:r>
        <w:t xml:space="preserve">                                 ЗАЯВЛЕНИЕ</w:t>
      </w:r>
    </w:p>
    <w:p w:rsidR="00FD3716" w:rsidRDefault="00FD3716">
      <w:pPr>
        <w:pStyle w:val="ConsPlusNonformat"/>
        <w:jc w:val="both"/>
      </w:pPr>
      <w:r>
        <w:t xml:space="preserve">                         ОБ ОБМЕНЕ ЖИЛОГО ПОМЕЩЕНИЯ</w:t>
      </w:r>
    </w:p>
    <w:p w:rsidR="00FD3716" w:rsidRDefault="00FD3716">
      <w:pPr>
        <w:pStyle w:val="ConsPlusNonformat"/>
        <w:jc w:val="both"/>
      </w:pPr>
    </w:p>
    <w:p w:rsidR="00FD3716" w:rsidRDefault="00FD3716">
      <w:pPr>
        <w:pStyle w:val="ConsPlusNonformat"/>
        <w:jc w:val="both"/>
      </w:pPr>
      <w:r>
        <w:t xml:space="preserve">    Я, наниматель _________________________________________________________</w:t>
      </w:r>
    </w:p>
    <w:p w:rsidR="00FD3716" w:rsidRDefault="00FD3716">
      <w:pPr>
        <w:pStyle w:val="ConsPlusNonformat"/>
        <w:jc w:val="both"/>
      </w:pPr>
      <w:r>
        <w:lastRenderedPageBreak/>
        <w:t xml:space="preserve">                                 (фамилия, имя, отчество)</w:t>
      </w:r>
    </w:p>
    <w:p w:rsidR="00FD3716" w:rsidRDefault="00FD3716">
      <w:pPr>
        <w:pStyle w:val="ConsPlusNonformat"/>
        <w:jc w:val="both"/>
      </w:pPr>
      <w:r>
        <w:t>паспорт ______________ N ______________ выдан "__" ___________ г. _________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(кем, когда)</w:t>
      </w:r>
    </w:p>
    <w:p w:rsidR="00FD3716" w:rsidRDefault="00FD3716">
      <w:pPr>
        <w:pStyle w:val="ConsPlusNonformat"/>
        <w:jc w:val="both"/>
      </w:pPr>
      <w:r>
        <w:t>Тел. ______________, проживающий по адресу: _______________________________</w:t>
      </w:r>
    </w:p>
    <w:p w:rsidR="00FD3716" w:rsidRDefault="00FD3716">
      <w:pPr>
        <w:pStyle w:val="ConsPlusNonformat"/>
        <w:jc w:val="both"/>
      </w:pPr>
      <w:r>
        <w:t>обл., г. ___________________, ул. _________________________, дом _________,</w:t>
      </w:r>
    </w:p>
    <w:p w:rsidR="00FD3716" w:rsidRDefault="00FD3716">
      <w:pPr>
        <w:pStyle w:val="ConsPlusNonformat"/>
        <w:jc w:val="both"/>
      </w:pPr>
      <w:r>
        <w:t>корп. _____________, кв. ____________.</w:t>
      </w:r>
    </w:p>
    <w:p w:rsidR="00FD3716" w:rsidRDefault="00FD3716">
      <w:pPr>
        <w:pStyle w:val="ConsPlusNonformat"/>
        <w:jc w:val="both"/>
      </w:pPr>
      <w:r>
        <w:t>Предлагаю к обмену: занимаемое жилое помещение, состоящее из ______________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 xml:space="preserve">  (указать: отдельная квартира или комнаты, размер общей и жилой площадей)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>(смежные или изолированные)</w:t>
      </w:r>
    </w:p>
    <w:p w:rsidR="00FD3716" w:rsidRDefault="00FD3716">
      <w:pPr>
        <w:pStyle w:val="ConsPlusNonformat"/>
        <w:jc w:val="both"/>
      </w:pPr>
      <w:r>
        <w:t>на ____ этаже ___________ этажного дома __________________________________,</w:t>
      </w:r>
    </w:p>
    <w:p w:rsidR="00FD3716" w:rsidRDefault="00FD3716">
      <w:pPr>
        <w:pStyle w:val="ConsPlusNonformat"/>
        <w:jc w:val="both"/>
      </w:pPr>
      <w:r>
        <w:t xml:space="preserve">                    (кирпичный, панельный, блочный, деревянный, смешанный)</w:t>
      </w:r>
    </w:p>
    <w:p w:rsidR="00FD3716" w:rsidRDefault="00FD3716">
      <w:pPr>
        <w:pStyle w:val="ConsPlusNonformat"/>
        <w:jc w:val="both"/>
      </w:pPr>
      <w:r>
        <w:t>имеющего 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(перечислить удобства)</w:t>
      </w:r>
    </w:p>
    <w:p w:rsidR="00FD3716" w:rsidRDefault="00FD3716">
      <w:pPr>
        <w:pStyle w:val="ConsPlusNonformat"/>
        <w:jc w:val="both"/>
      </w:pPr>
      <w:r>
        <w:t>кухня ___________ кв. м, санузел __________________________________________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        (совмещенный или раздельный)</w:t>
      </w:r>
    </w:p>
    <w:p w:rsidR="00FD3716" w:rsidRDefault="00FD3716">
      <w:pPr>
        <w:pStyle w:val="ConsPlusNonformat"/>
        <w:jc w:val="both"/>
      </w:pPr>
      <w:r>
        <w:t>в квартире еще комнат (для квартиры коммунального заселения) _______, семей</w:t>
      </w:r>
    </w:p>
    <w:p w:rsidR="00FD3716" w:rsidRDefault="00FD3716">
      <w:pPr>
        <w:pStyle w:val="ConsPlusNonformat"/>
        <w:jc w:val="both"/>
      </w:pPr>
      <w:r>
        <w:t>____________, человек ____________.</w:t>
      </w:r>
    </w:p>
    <w:p w:rsidR="00FD3716" w:rsidRDefault="00FD3716">
      <w:pPr>
        <w:pStyle w:val="ConsPlusNonformat"/>
        <w:jc w:val="both"/>
      </w:pPr>
      <w:r>
        <w:t xml:space="preserve">    </w:t>
      </w:r>
      <w:proofErr w:type="gramStart"/>
      <w:r>
        <w:t>Я  и</w:t>
      </w:r>
      <w:proofErr w:type="gramEnd"/>
      <w:r>
        <w:t xml:space="preserve"> члены семьи не состоят на учете в диспансерах психоневрологическом</w:t>
      </w:r>
    </w:p>
    <w:p w:rsidR="00FD3716" w:rsidRDefault="00FD3716">
      <w:pPr>
        <w:pStyle w:val="ConsPlusNonformat"/>
        <w:jc w:val="both"/>
      </w:pPr>
      <w:proofErr w:type="gramStart"/>
      <w:r>
        <w:t>и  туберкулезном</w:t>
      </w:r>
      <w:proofErr w:type="gramEnd"/>
      <w:r>
        <w:t xml:space="preserve">  и не страдают хроническими заболеваниями, не позволяющими</w:t>
      </w:r>
    </w:p>
    <w:p w:rsidR="00FD3716" w:rsidRDefault="00FD3716">
      <w:pPr>
        <w:pStyle w:val="ConsPlusNonformat"/>
        <w:jc w:val="both"/>
      </w:pPr>
      <w:r>
        <w:t>проживать в коммунальной квартире.</w:t>
      </w:r>
    </w:p>
    <w:p w:rsidR="00FD3716" w:rsidRDefault="00FD3716">
      <w:pPr>
        <w:pStyle w:val="ConsPlusNonformat"/>
        <w:jc w:val="both"/>
      </w:pPr>
      <w:r>
        <w:t xml:space="preserve">    В указанном жилом помещении я, наниматель ____________________________,</w:t>
      </w:r>
    </w:p>
    <w:p w:rsidR="00FD3716" w:rsidRDefault="00FD3716">
      <w:pPr>
        <w:pStyle w:val="ConsPlusNonformat"/>
        <w:jc w:val="both"/>
      </w:pPr>
      <w:r>
        <w:t>проживаю с "__" ___________________ г. на основании _______________________</w:t>
      </w:r>
    </w:p>
    <w:p w:rsidR="00FD3716" w:rsidRDefault="00FD3716">
      <w:pPr>
        <w:pStyle w:val="ConsPlusNonformat"/>
        <w:jc w:val="both"/>
      </w:pPr>
      <w:r>
        <w:t>от "__" ________________ г. N _________, выданного 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               (кем)</w:t>
      </w:r>
    </w:p>
    <w:p w:rsidR="00FD3716" w:rsidRDefault="00FD3716">
      <w:pPr>
        <w:pStyle w:val="ConsPlusNonformat"/>
        <w:jc w:val="both"/>
      </w:pPr>
      <w:r>
        <w:t>на _________ чел.</w:t>
      </w:r>
    </w:p>
    <w:p w:rsidR="00FD3716" w:rsidRDefault="00FD3716">
      <w:pPr>
        <w:pStyle w:val="ConsPlusNonformat"/>
        <w:jc w:val="both"/>
      </w:pPr>
      <w:r>
        <w:t xml:space="preserve">    </w:t>
      </w:r>
      <w:proofErr w:type="gramStart"/>
      <w:r>
        <w:t>В  указанном</w:t>
      </w:r>
      <w:proofErr w:type="gramEnd"/>
      <w:r>
        <w:t xml:space="preserve">  жилом  помещении  в  настоящее  время зарегистрированы по</w:t>
      </w:r>
    </w:p>
    <w:p w:rsidR="00FD3716" w:rsidRDefault="00FD3716">
      <w:pPr>
        <w:pStyle w:val="ConsPlusNonformat"/>
        <w:jc w:val="both"/>
      </w:pPr>
      <w:r>
        <w:t>месту жительства, включая нанимателя:</w:t>
      </w:r>
    </w:p>
    <w:p w:rsidR="00FD3716" w:rsidRDefault="00FD3716">
      <w:pPr>
        <w:pStyle w:val="ConsPlusNormal"/>
        <w:jc w:val="both"/>
      </w:pPr>
    </w:p>
    <w:p w:rsidR="00FD3716" w:rsidRDefault="00FD3716">
      <w:pPr>
        <w:sectPr w:rsidR="00FD371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485"/>
        <w:gridCol w:w="4950"/>
        <w:gridCol w:w="2324"/>
      </w:tblGrid>
      <w:tr w:rsidR="00FD3716">
        <w:tc>
          <w:tcPr>
            <w:tcW w:w="510" w:type="dxa"/>
          </w:tcPr>
          <w:p w:rsidR="00FD3716" w:rsidRDefault="00FD3716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85" w:type="dxa"/>
          </w:tcPr>
          <w:p w:rsidR="00FD3716" w:rsidRDefault="00FD371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4950" w:type="dxa"/>
          </w:tcPr>
          <w:p w:rsidR="00FD3716" w:rsidRDefault="00FD3716">
            <w:pPr>
              <w:pStyle w:val="ConsPlusNormal"/>
              <w:jc w:val="center"/>
            </w:pPr>
            <w:r>
              <w:t>Родственные отношения с нанимателем</w:t>
            </w:r>
          </w:p>
        </w:tc>
        <w:tc>
          <w:tcPr>
            <w:tcW w:w="2324" w:type="dxa"/>
          </w:tcPr>
          <w:p w:rsidR="00FD3716" w:rsidRDefault="00FD3716">
            <w:pPr>
              <w:pStyle w:val="ConsPlusNormal"/>
              <w:jc w:val="center"/>
            </w:pPr>
            <w:r>
              <w:t>Место работы и должность</w:t>
            </w:r>
          </w:p>
        </w:tc>
      </w:tr>
      <w:tr w:rsidR="00FD3716">
        <w:tc>
          <w:tcPr>
            <w:tcW w:w="510" w:type="dxa"/>
          </w:tcPr>
          <w:p w:rsidR="00FD3716" w:rsidRDefault="00FD3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</w:pPr>
          </w:p>
        </w:tc>
        <w:tc>
          <w:tcPr>
            <w:tcW w:w="1485" w:type="dxa"/>
          </w:tcPr>
          <w:p w:rsidR="00FD3716" w:rsidRDefault="00FD3716">
            <w:pPr>
              <w:pStyle w:val="ConsPlusNormal"/>
            </w:pPr>
          </w:p>
        </w:tc>
        <w:tc>
          <w:tcPr>
            <w:tcW w:w="495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24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510" w:type="dxa"/>
          </w:tcPr>
          <w:p w:rsidR="00FD3716" w:rsidRDefault="00FD3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</w:pPr>
          </w:p>
        </w:tc>
        <w:tc>
          <w:tcPr>
            <w:tcW w:w="1485" w:type="dxa"/>
          </w:tcPr>
          <w:p w:rsidR="00FD3716" w:rsidRDefault="00FD3716">
            <w:pPr>
              <w:pStyle w:val="ConsPlusNormal"/>
            </w:pPr>
          </w:p>
        </w:tc>
        <w:tc>
          <w:tcPr>
            <w:tcW w:w="495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24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510" w:type="dxa"/>
          </w:tcPr>
          <w:p w:rsidR="00FD3716" w:rsidRDefault="00FD3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</w:pPr>
          </w:p>
        </w:tc>
        <w:tc>
          <w:tcPr>
            <w:tcW w:w="1485" w:type="dxa"/>
          </w:tcPr>
          <w:p w:rsidR="00FD3716" w:rsidRDefault="00FD3716">
            <w:pPr>
              <w:pStyle w:val="ConsPlusNormal"/>
            </w:pPr>
          </w:p>
        </w:tc>
        <w:tc>
          <w:tcPr>
            <w:tcW w:w="495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24" w:type="dxa"/>
          </w:tcPr>
          <w:p w:rsidR="00FD3716" w:rsidRDefault="00FD3716">
            <w:pPr>
              <w:pStyle w:val="ConsPlusNormal"/>
            </w:pPr>
          </w:p>
        </w:tc>
      </w:tr>
    </w:tbl>
    <w:p w:rsidR="00FD3716" w:rsidRDefault="00FD3716">
      <w:pPr>
        <w:pStyle w:val="ConsPlusNormal"/>
        <w:jc w:val="both"/>
      </w:pPr>
    </w:p>
    <w:p w:rsidR="00FD3716" w:rsidRDefault="00FD3716">
      <w:pPr>
        <w:pStyle w:val="ConsPlusNonformat"/>
        <w:jc w:val="both"/>
      </w:pPr>
      <w:r>
        <w:t xml:space="preserve">    </w:t>
      </w:r>
      <w:proofErr w:type="gramStart"/>
      <w:r>
        <w:t>Сведения  об</w:t>
      </w:r>
      <w:proofErr w:type="gramEnd"/>
      <w:r>
        <w:t xml:space="preserve">  отсутствующих  членах  семьи  нанимателя, сохраняющих или</w:t>
      </w:r>
    </w:p>
    <w:p w:rsidR="00FD3716" w:rsidRDefault="00FD3716">
      <w:pPr>
        <w:pStyle w:val="ConsPlusNonformat"/>
        <w:jc w:val="both"/>
      </w:pPr>
      <w:r>
        <w:t>утративших право на жилое помещение:</w:t>
      </w:r>
    </w:p>
    <w:p w:rsidR="00FD3716" w:rsidRDefault="00FD3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1928"/>
        <w:gridCol w:w="1531"/>
        <w:gridCol w:w="2310"/>
        <w:gridCol w:w="2640"/>
        <w:gridCol w:w="2324"/>
      </w:tblGrid>
      <w:tr w:rsidR="00FD3716">
        <w:tc>
          <w:tcPr>
            <w:tcW w:w="495" w:type="dxa"/>
          </w:tcPr>
          <w:p w:rsidR="00FD3716" w:rsidRDefault="00FD37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  <w:jc w:val="center"/>
            </w:pPr>
            <w:r>
              <w:t>Фамилия, имя,</w:t>
            </w:r>
          </w:p>
          <w:p w:rsidR="00FD3716" w:rsidRDefault="00FD3716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531" w:type="dxa"/>
          </w:tcPr>
          <w:p w:rsidR="00FD3716" w:rsidRDefault="00FD371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310" w:type="dxa"/>
          </w:tcPr>
          <w:p w:rsidR="00FD3716" w:rsidRDefault="00FD3716">
            <w:pPr>
              <w:pStyle w:val="ConsPlusNormal"/>
              <w:jc w:val="center"/>
            </w:pPr>
            <w:r>
              <w:t>Родственные отношения с нанимателем</w:t>
            </w:r>
          </w:p>
        </w:tc>
        <w:tc>
          <w:tcPr>
            <w:tcW w:w="2640" w:type="dxa"/>
          </w:tcPr>
          <w:p w:rsidR="00FD3716" w:rsidRDefault="00FD3716">
            <w:pPr>
              <w:pStyle w:val="ConsPlusNormal"/>
              <w:jc w:val="right"/>
            </w:pPr>
            <w:r>
              <w:t>Сохранил право</w:t>
            </w:r>
          </w:p>
          <w:p w:rsidR="00FD3716" w:rsidRDefault="00FD3716">
            <w:pPr>
              <w:pStyle w:val="ConsPlusNormal"/>
              <w:jc w:val="center"/>
            </w:pPr>
            <w:r>
              <w:t>на жилое помещение</w:t>
            </w:r>
          </w:p>
        </w:tc>
        <w:tc>
          <w:tcPr>
            <w:tcW w:w="2324" w:type="dxa"/>
          </w:tcPr>
          <w:p w:rsidR="00FD3716" w:rsidRDefault="00FD3716">
            <w:pPr>
              <w:pStyle w:val="ConsPlusNormal"/>
              <w:jc w:val="center"/>
            </w:pPr>
            <w:r>
              <w:t>Утратил право</w:t>
            </w:r>
          </w:p>
          <w:p w:rsidR="00FD3716" w:rsidRDefault="00FD3716">
            <w:pPr>
              <w:pStyle w:val="ConsPlusNormal"/>
              <w:jc w:val="center"/>
            </w:pPr>
            <w:r>
              <w:t>на жилое помещение</w:t>
            </w:r>
          </w:p>
        </w:tc>
      </w:tr>
      <w:tr w:rsidR="00FD3716">
        <w:tc>
          <w:tcPr>
            <w:tcW w:w="495" w:type="dxa"/>
          </w:tcPr>
          <w:p w:rsidR="00FD3716" w:rsidRDefault="00FD3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</w:pPr>
          </w:p>
        </w:tc>
        <w:tc>
          <w:tcPr>
            <w:tcW w:w="1531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1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24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495" w:type="dxa"/>
          </w:tcPr>
          <w:p w:rsidR="00FD3716" w:rsidRDefault="00FD3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</w:pPr>
          </w:p>
        </w:tc>
        <w:tc>
          <w:tcPr>
            <w:tcW w:w="1531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1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24" w:type="dxa"/>
          </w:tcPr>
          <w:p w:rsidR="00FD3716" w:rsidRDefault="00FD3716">
            <w:pPr>
              <w:pStyle w:val="ConsPlusNormal"/>
            </w:pPr>
          </w:p>
        </w:tc>
      </w:tr>
      <w:tr w:rsidR="00FD3716">
        <w:tc>
          <w:tcPr>
            <w:tcW w:w="495" w:type="dxa"/>
          </w:tcPr>
          <w:p w:rsidR="00FD3716" w:rsidRDefault="00FD3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FD3716" w:rsidRDefault="00FD3716">
            <w:pPr>
              <w:pStyle w:val="ConsPlusNormal"/>
            </w:pPr>
          </w:p>
        </w:tc>
        <w:tc>
          <w:tcPr>
            <w:tcW w:w="1531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1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640" w:type="dxa"/>
          </w:tcPr>
          <w:p w:rsidR="00FD3716" w:rsidRDefault="00FD3716">
            <w:pPr>
              <w:pStyle w:val="ConsPlusNormal"/>
            </w:pPr>
          </w:p>
        </w:tc>
        <w:tc>
          <w:tcPr>
            <w:tcW w:w="2324" w:type="dxa"/>
          </w:tcPr>
          <w:p w:rsidR="00FD3716" w:rsidRDefault="00FD3716">
            <w:pPr>
              <w:pStyle w:val="ConsPlusNormal"/>
            </w:pPr>
          </w:p>
        </w:tc>
      </w:tr>
    </w:tbl>
    <w:p w:rsidR="00FD3716" w:rsidRDefault="00FD3716">
      <w:pPr>
        <w:pStyle w:val="ConsPlusNormal"/>
        <w:jc w:val="both"/>
      </w:pPr>
    </w:p>
    <w:p w:rsidR="00FD3716" w:rsidRDefault="00FD3716">
      <w:pPr>
        <w:pStyle w:val="ConsPlusNonformat"/>
        <w:jc w:val="both"/>
      </w:pPr>
      <w:r>
        <w:t>Причины обмена: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>Я, наниматель __________________________________________, и все члены семьи</w:t>
      </w:r>
    </w:p>
    <w:p w:rsidR="00FD3716" w:rsidRDefault="00FD3716">
      <w:pPr>
        <w:pStyle w:val="ConsPlusNonformat"/>
        <w:jc w:val="both"/>
      </w:pPr>
      <w:r>
        <w:t>желаем произвести обмен с нанимателем ________________________, проживающим</w:t>
      </w:r>
    </w:p>
    <w:p w:rsidR="00FD3716" w:rsidRDefault="00FD3716">
      <w:pPr>
        <w:pStyle w:val="ConsPlusNonformat"/>
        <w:jc w:val="both"/>
      </w:pPr>
      <w:r>
        <w:t>по адресу: ____________________ обл., г. _________________, корп. ________,</w:t>
      </w:r>
    </w:p>
    <w:p w:rsidR="00FD3716" w:rsidRDefault="00FD3716">
      <w:pPr>
        <w:pStyle w:val="ConsPlusNonformat"/>
        <w:jc w:val="both"/>
      </w:pPr>
      <w:r>
        <w:t>кв.  __________, на жилое помещение, состоящее из общей ___________ кв. м и</w:t>
      </w:r>
    </w:p>
    <w:p w:rsidR="00FD3716" w:rsidRDefault="00FD3716">
      <w:pPr>
        <w:pStyle w:val="ConsPlusNonformat"/>
        <w:jc w:val="both"/>
      </w:pPr>
      <w:r>
        <w:t>жилой площади _________ кв. м.</w:t>
      </w:r>
    </w:p>
    <w:p w:rsidR="00FD3716" w:rsidRDefault="00FD3716">
      <w:pPr>
        <w:pStyle w:val="ConsPlusNonformat"/>
        <w:jc w:val="both"/>
      </w:pPr>
      <w:r>
        <w:t xml:space="preserve">    </w:t>
      </w:r>
      <w:proofErr w:type="gramStart"/>
      <w:r>
        <w:t>При  разъезде</w:t>
      </w:r>
      <w:proofErr w:type="gramEnd"/>
      <w:r>
        <w:t xml:space="preserve">  укажите жилое помещение, куда переезжают остальные члены</w:t>
      </w:r>
    </w:p>
    <w:p w:rsidR="00FD3716" w:rsidRDefault="00FD3716">
      <w:pPr>
        <w:pStyle w:val="ConsPlusNonformat"/>
        <w:jc w:val="both"/>
      </w:pPr>
      <w:r>
        <w:t>семьи:</w:t>
      </w:r>
    </w:p>
    <w:p w:rsidR="00FD3716" w:rsidRDefault="00FD3716">
      <w:pPr>
        <w:pStyle w:val="ConsPlusNonformat"/>
        <w:jc w:val="both"/>
      </w:pPr>
      <w:r>
        <w:t>1.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>2.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>3.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lastRenderedPageBreak/>
        <w:t xml:space="preserve">    Указанное   </w:t>
      </w:r>
      <w:proofErr w:type="gramStart"/>
      <w:r>
        <w:t>жилое  помещение</w:t>
      </w:r>
      <w:proofErr w:type="gramEnd"/>
      <w:r>
        <w:t xml:space="preserve">  нами  осмотрено  и  никаких  претензий  к</w:t>
      </w:r>
    </w:p>
    <w:p w:rsidR="00FD3716" w:rsidRDefault="00FD3716">
      <w:pPr>
        <w:pStyle w:val="ConsPlusNonformat"/>
        <w:jc w:val="both"/>
      </w:pPr>
      <w:r>
        <w:t>наймодателю, а также к гражданам не имеем.</w:t>
      </w:r>
    </w:p>
    <w:p w:rsidR="00FD3716" w:rsidRDefault="00FD3716">
      <w:pPr>
        <w:pStyle w:val="ConsPlusNonformat"/>
        <w:jc w:val="both"/>
      </w:pPr>
    </w:p>
    <w:p w:rsidR="00FD3716" w:rsidRDefault="00FD3716">
      <w:pPr>
        <w:sectPr w:rsidR="00FD37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3716" w:rsidRDefault="00FD3716">
      <w:pPr>
        <w:pStyle w:val="ConsPlusNonformat"/>
        <w:jc w:val="both"/>
      </w:pPr>
      <w:r>
        <w:lastRenderedPageBreak/>
        <w:t>Подписи:</w:t>
      </w:r>
    </w:p>
    <w:p w:rsidR="00FD3716" w:rsidRDefault="00FD3716">
      <w:pPr>
        <w:pStyle w:val="ConsPlusNonformat"/>
        <w:jc w:val="both"/>
      </w:pPr>
    </w:p>
    <w:p w:rsidR="00FD3716" w:rsidRDefault="00FD3716">
      <w:pPr>
        <w:pStyle w:val="ConsPlusNonformat"/>
        <w:jc w:val="both"/>
      </w:pPr>
      <w:r>
        <w:t>Наниматель _______________________ Члены семьи: 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FD3716" w:rsidRDefault="00FD371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FD3716" w:rsidRDefault="00FD3716">
      <w:pPr>
        <w:pStyle w:val="ConsPlusNonformat"/>
        <w:jc w:val="both"/>
      </w:pPr>
      <w:r>
        <w:t xml:space="preserve">    За   указание   неправильных   сведений   </w:t>
      </w:r>
      <w:proofErr w:type="gramStart"/>
      <w:r>
        <w:t>подписавшие  заявление</w:t>
      </w:r>
      <w:proofErr w:type="gramEnd"/>
      <w:r>
        <w:t xml:space="preserve">  несут</w:t>
      </w:r>
    </w:p>
    <w:p w:rsidR="00FD3716" w:rsidRDefault="00FD3716">
      <w:pPr>
        <w:pStyle w:val="ConsPlusNonformat"/>
        <w:jc w:val="both"/>
      </w:pPr>
      <w:r>
        <w:t>ответственность по закону.</w:t>
      </w:r>
    </w:p>
    <w:p w:rsidR="00FD3716" w:rsidRDefault="00FD3716">
      <w:pPr>
        <w:pStyle w:val="ConsPlusNonformat"/>
        <w:jc w:val="both"/>
      </w:pPr>
    </w:p>
    <w:p w:rsidR="00FD3716" w:rsidRDefault="00FD3716">
      <w:pPr>
        <w:pStyle w:val="ConsPlusNonformat"/>
        <w:jc w:val="both"/>
      </w:pPr>
      <w:r>
        <w:t xml:space="preserve">    Документы сдал:</w:t>
      </w:r>
    </w:p>
    <w:p w:rsidR="00FD3716" w:rsidRDefault="00FD3716">
      <w:pPr>
        <w:pStyle w:val="ConsPlusNonformat"/>
        <w:jc w:val="both"/>
      </w:pPr>
      <w:r>
        <w:t xml:space="preserve">    Наниматель ______________________________________ паспорт ___________ N</w:t>
      </w:r>
    </w:p>
    <w:p w:rsidR="00FD3716" w:rsidRDefault="00FD3716">
      <w:pPr>
        <w:pStyle w:val="ConsPlusNonformat"/>
        <w:jc w:val="both"/>
      </w:pPr>
      <w:r>
        <w:t>________________________ выдан "__" ____________ г. _______________________</w:t>
      </w:r>
    </w:p>
    <w:p w:rsidR="00FD3716" w:rsidRDefault="00FD3716">
      <w:pPr>
        <w:pStyle w:val="ConsPlusNonformat"/>
        <w:jc w:val="both"/>
      </w:pPr>
      <w:r>
        <w:t>___________________________________________________________________________</w:t>
      </w:r>
    </w:p>
    <w:p w:rsidR="00FD3716" w:rsidRDefault="00FD3716">
      <w:pPr>
        <w:pStyle w:val="ConsPlusNonformat"/>
        <w:jc w:val="both"/>
      </w:pPr>
      <w:r>
        <w:t>________________________ _______________________________</w:t>
      </w:r>
    </w:p>
    <w:p w:rsidR="00FD3716" w:rsidRDefault="00FD3716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(расшифровка подписи)</w:t>
      </w:r>
    </w:p>
    <w:p w:rsidR="00FD3716" w:rsidRDefault="00FD3716">
      <w:pPr>
        <w:pStyle w:val="ConsPlusNonformat"/>
        <w:jc w:val="both"/>
      </w:pPr>
    </w:p>
    <w:p w:rsidR="00FD3716" w:rsidRDefault="00FD3716">
      <w:pPr>
        <w:pStyle w:val="ConsPlusNonformat"/>
        <w:jc w:val="both"/>
      </w:pPr>
      <w:r>
        <w:t>Документы принял:</w:t>
      </w:r>
    </w:p>
    <w:p w:rsidR="00FD3716" w:rsidRDefault="00FD3716">
      <w:pPr>
        <w:pStyle w:val="ConsPlusNonformat"/>
        <w:jc w:val="both"/>
      </w:pPr>
      <w:r>
        <w:t xml:space="preserve">    Специалист Управления:</w:t>
      </w:r>
    </w:p>
    <w:p w:rsidR="00FD3716" w:rsidRDefault="00FD3716">
      <w:pPr>
        <w:pStyle w:val="ConsPlusNonformat"/>
        <w:jc w:val="both"/>
      </w:pPr>
      <w:r>
        <w:t>________________________ _______________________________</w:t>
      </w:r>
    </w:p>
    <w:p w:rsidR="00FD3716" w:rsidRDefault="00FD3716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(расшифровка подписи)</w:t>
      </w:r>
    </w:p>
    <w:p w:rsidR="00FD3716" w:rsidRDefault="00FD3716">
      <w:pPr>
        <w:pStyle w:val="ConsPlusNonformat"/>
        <w:jc w:val="both"/>
      </w:pPr>
      <w:r>
        <w:t>Дата "__" ________________ г.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right"/>
        <w:outlineLvl w:val="1"/>
      </w:pPr>
      <w:r>
        <w:t>Приложение N 2</w:t>
      </w:r>
    </w:p>
    <w:p w:rsidR="00FD3716" w:rsidRDefault="00FD3716">
      <w:pPr>
        <w:pStyle w:val="ConsPlusNormal"/>
        <w:jc w:val="right"/>
      </w:pPr>
      <w:r>
        <w:t>к Административному регламенту</w:t>
      </w:r>
    </w:p>
    <w:p w:rsidR="00FD3716" w:rsidRDefault="00FD3716">
      <w:pPr>
        <w:pStyle w:val="ConsPlusNormal"/>
        <w:jc w:val="right"/>
      </w:pPr>
      <w:r>
        <w:t>предоставления муниципальной услуги</w:t>
      </w:r>
    </w:p>
    <w:p w:rsidR="00FD3716" w:rsidRDefault="00FD3716">
      <w:pPr>
        <w:pStyle w:val="ConsPlusNormal"/>
        <w:jc w:val="right"/>
      </w:pPr>
      <w:r>
        <w:t>по оформлению документов по обмену</w:t>
      </w:r>
    </w:p>
    <w:p w:rsidR="00FD3716" w:rsidRDefault="00FD3716">
      <w:pPr>
        <w:pStyle w:val="ConsPlusNormal"/>
        <w:jc w:val="right"/>
      </w:pPr>
      <w:r>
        <w:t>жилых помещений, предоставленных</w:t>
      </w:r>
    </w:p>
    <w:p w:rsidR="00FD3716" w:rsidRDefault="00FD3716">
      <w:pPr>
        <w:pStyle w:val="ConsPlusNormal"/>
        <w:jc w:val="right"/>
      </w:pPr>
      <w:r>
        <w:t>по договору социального найма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</w:pPr>
      <w:bookmarkStart w:id="17" w:name="P520"/>
      <w:bookmarkEnd w:id="17"/>
      <w:r>
        <w:t>БЛОК-СХЕМА</w:t>
      </w:r>
    </w:p>
    <w:p w:rsidR="00FD3716" w:rsidRDefault="00FD3716">
      <w:pPr>
        <w:pStyle w:val="ConsPlusTitle"/>
        <w:jc w:val="center"/>
      </w:pPr>
      <w:r>
        <w:t>ПОСЛЕДОВАТЕЛЬНОСТИ ДЕЙСТВИЙ ПО ПРЕДОСТАВЛЕНИЮ</w:t>
      </w:r>
    </w:p>
    <w:p w:rsidR="00FD3716" w:rsidRDefault="00FD3716">
      <w:pPr>
        <w:pStyle w:val="ConsPlusTitle"/>
        <w:jc w:val="center"/>
      </w:pPr>
      <w:r>
        <w:t>МУНИЦИПАЛЬНОЙ УСЛУГИ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│Заявитель подает заявление о предоставлении          ├──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Заявление и документы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│муниципальной услуги и предоставляет документы в     │    └───────────┬────────────┘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│соответствии с </w:t>
      </w:r>
      <w:hyperlink w:anchor="P102" w:history="1">
        <w:r>
          <w:rPr>
            <w:color w:val="0000FF"/>
            <w:sz w:val="12"/>
          </w:rPr>
          <w:t>п. 2.5</w:t>
        </w:r>
      </w:hyperlink>
      <w:r>
        <w:rPr>
          <w:sz w:val="12"/>
        </w:rPr>
        <w:t xml:space="preserve"> настоящего Регламента          │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┌──────────────────────────────────────────────┘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 Управления проверяет документы в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│соответствии с </w:t>
      </w:r>
      <w:hyperlink w:anchor="P102" w:history="1">
        <w:r>
          <w:rPr>
            <w:color w:val="0000FF"/>
            <w:sz w:val="12"/>
          </w:rPr>
          <w:t>п. 2.5</w:t>
        </w:r>
      </w:hyperlink>
      <w:r>
        <w:rPr>
          <w:sz w:val="12"/>
        </w:rPr>
        <w:t xml:space="preserve"> настоящего Регламента.   ├─────────────┐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│Проверяет наличие оснований для отказа в приеме│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│документов, предусмотренных </w:t>
      </w:r>
      <w:hyperlink w:anchor="P127" w:history="1">
        <w:r>
          <w:rPr>
            <w:color w:val="0000FF"/>
            <w:sz w:val="12"/>
          </w:rPr>
          <w:t>п. 2.8</w:t>
        </w:r>
      </w:hyperlink>
      <w:r>
        <w:rPr>
          <w:sz w:val="12"/>
        </w:rPr>
        <w:t xml:space="preserve"> настоящего  │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│Регламента                                     │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└───────────────────────────────────────────────┘ ┌───────────────────────┐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Да                    │Документы соответствуют│ Нет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┌───────────────────────────────────┤      требованиям      ├───┐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│                                   └───────────────────────┘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│             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\/                                      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┌──────────────────────────┐  ┌───────────────────────┐      ┌────────────────────────┐  ┌──────────────────────┐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 Управления     ├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Зарегистрированное     │      │Специалист Управления,  ├─&gt;│Возвращенные заявителю│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│регистрирует заявление </w:t>
      </w:r>
      <w:proofErr w:type="gramStart"/>
      <w:r>
        <w:rPr>
          <w:sz w:val="12"/>
        </w:rPr>
        <w:t>и  │</w:t>
      </w:r>
      <w:proofErr w:type="gramEnd"/>
      <w:r>
        <w:rPr>
          <w:sz w:val="12"/>
        </w:rPr>
        <w:t xml:space="preserve">  │заявление и документы  │      │ведущий прием заявлений,│  │документы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│документы                 </w:t>
      </w:r>
      <w:proofErr w:type="gramStart"/>
      <w:r>
        <w:rPr>
          <w:sz w:val="12"/>
        </w:rPr>
        <w:t>│  └</w:t>
      </w:r>
      <w:proofErr w:type="gramEnd"/>
      <w:r>
        <w:rPr>
          <w:sz w:val="12"/>
        </w:rPr>
        <w:t>───────────┬───────────┘      │уведомляет заявителя о  │  └──────────────────────┘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└──────────────────────────┘              │                  │наличии препятствий для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┌────────────────────────────┘                  │регистрации заявления и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\/                                              │возвращает ему документы│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┌─────────────────────────────┐                              └────────────────────────┘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 Управления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│проверяет наличие </w:t>
      </w:r>
      <w:proofErr w:type="gramStart"/>
      <w:r>
        <w:rPr>
          <w:sz w:val="12"/>
        </w:rPr>
        <w:t>оснований  ├</w:t>
      </w:r>
      <w:proofErr w:type="gramEnd"/>
      <w:r>
        <w:rPr>
          <w:sz w:val="12"/>
        </w:rPr>
        <w:t>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│для отказа в </w:t>
      </w:r>
      <w:proofErr w:type="gramStart"/>
      <w:r>
        <w:rPr>
          <w:sz w:val="12"/>
        </w:rPr>
        <w:t>предоставлении  │</w:t>
      </w:r>
      <w:proofErr w:type="gramEnd"/>
      <w:r>
        <w:rPr>
          <w:sz w:val="12"/>
        </w:rPr>
        <w:t xml:space="preserve">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│услуги, предусмотренных в п. │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</w:t>
      </w:r>
      <w:hyperlink w:anchor="P133" w:history="1">
        <w:r>
          <w:rPr>
            <w:color w:val="0000FF"/>
            <w:sz w:val="12"/>
          </w:rPr>
          <w:t>2.9</w:t>
        </w:r>
      </w:hyperlink>
      <w:r>
        <w:rPr>
          <w:sz w:val="12"/>
        </w:rPr>
        <w:t xml:space="preserve"> настоящего Регламента    │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└─────────────────────────────┘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Отсутствуют    ┌───────────────────────┐ Имеются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┌─────────────────</w:t>
      </w:r>
      <w:proofErr w:type="gramStart"/>
      <w:r>
        <w:rPr>
          <w:sz w:val="12"/>
        </w:rPr>
        <w:t>┤  Основания</w:t>
      </w:r>
      <w:proofErr w:type="gramEnd"/>
      <w:r>
        <w:rPr>
          <w:sz w:val="12"/>
        </w:rPr>
        <w:t xml:space="preserve"> для отказа ├───────────┐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\/                └───────────────────────┘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┌──────────────────────────┐                                      │                ┌────────────────────────┐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lastRenderedPageBreak/>
        <w:t xml:space="preserve">│Специалист Управления     │                                      \/               │Решение об </w:t>
      </w:r>
      <w:proofErr w:type="gramStart"/>
      <w:r>
        <w:rPr>
          <w:sz w:val="12"/>
        </w:rPr>
        <w:t xml:space="preserve">отказе,   </w:t>
      </w:r>
      <w:proofErr w:type="gramEnd"/>
      <w:r>
        <w:rPr>
          <w:sz w:val="12"/>
        </w:rPr>
        <w:t xml:space="preserve">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│осуществляет подготовку   </w:t>
      </w:r>
      <w:proofErr w:type="gramStart"/>
      <w:r>
        <w:rPr>
          <w:sz w:val="12"/>
        </w:rPr>
        <w:t>│  ┌</w:t>
      </w:r>
      <w:proofErr w:type="gramEnd"/>
      <w:r>
        <w:rPr>
          <w:sz w:val="12"/>
        </w:rPr>
        <w:t>─────────────────────────────────────────────────┐  │направленное на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│проекта постановления и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Специалист Управления готовит решение об отказе в├─&gt;│согласование заместителю│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│направляет его на      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предоставлении муниципальной услуги с указанием  │  │начальника Управления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│согласование </w:t>
      </w:r>
      <w:proofErr w:type="gramStart"/>
      <w:r>
        <w:rPr>
          <w:sz w:val="12"/>
        </w:rPr>
        <w:t>заместителю  │</w:t>
      </w:r>
      <w:proofErr w:type="gramEnd"/>
      <w:r>
        <w:rPr>
          <w:sz w:val="12"/>
        </w:rPr>
        <w:t xml:space="preserve">  │причин отказа и направляет его на согласование   │  └────────────┬───────────┘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│начальника Управления  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заместителю начальника Управления                │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└───────────┬──────────────┘  └─────────────────────────────────────────────────┘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\/                                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┌──────────────────────────┐                             ┌──────────────────────────────────────┘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│Проект постановления      │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│Исполнительного комитета, │     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│направленный на           </w:t>
      </w:r>
      <w:proofErr w:type="gramStart"/>
      <w:r>
        <w:rPr>
          <w:sz w:val="12"/>
        </w:rPr>
        <w:t>│  ┌</w:t>
      </w:r>
      <w:proofErr w:type="gramEnd"/>
      <w:r>
        <w:rPr>
          <w:sz w:val="12"/>
        </w:rPr>
        <w:t>────────────────────────────────────────────────────┐  ┌────────────────────────┐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│согласование </w:t>
      </w:r>
      <w:proofErr w:type="gramStart"/>
      <w:r>
        <w:rPr>
          <w:sz w:val="12"/>
        </w:rPr>
        <w:t>заместителю  │</w:t>
      </w:r>
      <w:proofErr w:type="gramEnd"/>
      <w:r>
        <w:rPr>
          <w:sz w:val="12"/>
        </w:rPr>
        <w:t xml:space="preserve">  │Заместитель начальника Управления согласовывает     ├─&gt;│Решение об отказе,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│начальника Управления  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проект решения об отказе и направляет его на подпись│  │направленное на подпись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└───────────┬──────────────</w:t>
      </w:r>
      <w:proofErr w:type="gramStart"/>
      <w:r>
        <w:rPr>
          <w:sz w:val="12"/>
        </w:rPr>
        <w:t>┘  │</w:t>
      </w:r>
      <w:proofErr w:type="gramEnd"/>
      <w:r>
        <w:rPr>
          <w:sz w:val="12"/>
        </w:rPr>
        <w:t>заместителю Руководителя Исполнительного комитета   │  │заместителю Руководителя│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\/                └────────────────────────────────────────────────────</w:t>
      </w:r>
      <w:proofErr w:type="gramStart"/>
      <w:r>
        <w:rPr>
          <w:sz w:val="12"/>
        </w:rPr>
        <w:t>┘  │</w:t>
      </w:r>
      <w:proofErr w:type="gramEnd"/>
      <w:r>
        <w:rPr>
          <w:sz w:val="12"/>
        </w:rPr>
        <w:t>Исполнительного комитета│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┌───────────────────────────────────────────────┐                                     └─────────────┬──────────┘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│Заместитель начальника Управления согласовывает│ 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│проект постановления и направляет его на       │ 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│согласование заместителю Руководителя          │ 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│Исполнительного комитета                       │ 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└────────────┬──────────────────────────────────┘                ┌──────────────────────────────────┘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\/         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┌──────────────────────────────────────────────┐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│Проект постановления Исполнительного </w:t>
      </w:r>
      <w:proofErr w:type="gramStart"/>
      <w:r>
        <w:rPr>
          <w:sz w:val="12"/>
        </w:rPr>
        <w:t>комитета,│</w:t>
      </w:r>
      <w:proofErr w:type="gramEnd"/>
      <w:r>
        <w:rPr>
          <w:sz w:val="12"/>
        </w:rPr>
        <w:t xml:space="preserve">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│направленный на согласование заместителю      │      ┌────────────────────────┐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│Руководителя Исполнительного комитета         │      │Заместитель Руководителя│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└────────────┬─────────────────────────────────┘      │Исполнительного комитета│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\/                                       │подписывает решение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┌─────────────────────────────────────────────────┐   │об отказе и </w:t>
      </w:r>
      <w:proofErr w:type="gramStart"/>
      <w:r>
        <w:rPr>
          <w:sz w:val="12"/>
        </w:rPr>
        <w:t>направляет  │</w:t>
      </w:r>
      <w:proofErr w:type="gramEnd"/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│Заместитель Руководителя Исполнительного комитета│   │специалисту </w:t>
      </w:r>
      <w:proofErr w:type="gramStart"/>
      <w:r>
        <w:rPr>
          <w:sz w:val="12"/>
        </w:rPr>
        <w:t>Управления  │</w:t>
      </w:r>
      <w:proofErr w:type="gramEnd"/>
    </w:p>
    <w:p w:rsidR="00FD3716" w:rsidRDefault="00FD3716">
      <w:pPr>
        <w:pStyle w:val="ConsPlusNonformat"/>
        <w:jc w:val="both"/>
      </w:pPr>
      <w:r>
        <w:rPr>
          <w:sz w:val="12"/>
        </w:rPr>
        <w:t>│согласовывает проект постановления и             │   │для выдачи заявителю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│направляет на согласование в Правовое управление │   └──────────┬─────────────┘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└────────────┬────────────────────────────────────┘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\/                          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┌──────────────────────────┐  ┌─────────────────────────────────────────────────────┐  ┌──────────────────────────┐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│Проект </w:t>
      </w:r>
      <w:proofErr w:type="gramStart"/>
      <w:r>
        <w:rPr>
          <w:sz w:val="12"/>
        </w:rPr>
        <w:t xml:space="preserve">постановления,   </w:t>
      </w:r>
      <w:proofErr w:type="gramEnd"/>
      <w:r>
        <w:rPr>
          <w:sz w:val="12"/>
        </w:rPr>
        <w:t xml:space="preserve">  │  │Специалист Управления регистрирует решение об отказе ├─&gt;│Зарегистрированное решение│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│направленный на        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и выдает его заявителю или направляет по почте по    │  │об отказе, выданное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│согласование в Правовое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>адресу, указанному в заявлении                       │  │заявителю или направленное│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│управление                </w:t>
      </w:r>
      <w:proofErr w:type="gramStart"/>
      <w:r>
        <w:rPr>
          <w:sz w:val="12"/>
        </w:rPr>
        <w:t>│  └</w:t>
      </w:r>
      <w:proofErr w:type="gramEnd"/>
      <w:r>
        <w:rPr>
          <w:sz w:val="12"/>
        </w:rPr>
        <w:t>─────────────────────────────────────────────────────┘  │по почте по адресу,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└────────────┬─────────────┘                                                           │указанному в заявлении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\/                                                                        └──────────────────────────┘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┌──────────────────────────┐               ┌───────────────────────┐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│Правовое управление       │               │Проект </w:t>
      </w:r>
      <w:proofErr w:type="gramStart"/>
      <w:r>
        <w:rPr>
          <w:sz w:val="12"/>
        </w:rPr>
        <w:t>постановления,  │</w:t>
      </w:r>
      <w:proofErr w:type="gramEnd"/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│Исполнительного </w:t>
      </w:r>
      <w:proofErr w:type="gramStart"/>
      <w:r>
        <w:rPr>
          <w:sz w:val="12"/>
        </w:rPr>
        <w:t>комитета  ├</w:t>
      </w:r>
      <w:proofErr w:type="gramEnd"/>
      <w:r>
        <w:rPr>
          <w:sz w:val="12"/>
        </w:rPr>
        <w:t>──────────────&gt;│направленный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</w:t>
      </w:r>
      <w:proofErr w:type="gramStart"/>
      <w:r>
        <w:rPr>
          <w:sz w:val="12"/>
        </w:rPr>
        <w:t xml:space="preserve">рассматривает,   </w:t>
      </w:r>
      <w:proofErr w:type="gramEnd"/>
      <w:r>
        <w:rPr>
          <w:sz w:val="12"/>
        </w:rPr>
        <w:t xml:space="preserve">         │               │Руководителю Аппарата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│согласовывает проект      │               │Исполнительного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│постановления, направляет │               │комитета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│Руководителю Аппарата     │               └──────────────┬────────┘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│Исполнительного </w:t>
      </w:r>
      <w:proofErr w:type="gramStart"/>
      <w:r>
        <w:rPr>
          <w:sz w:val="12"/>
        </w:rPr>
        <w:t>комитета  │</w:t>
      </w:r>
      <w:proofErr w:type="gramEnd"/>
      <w:r>
        <w:rPr>
          <w:sz w:val="12"/>
        </w:rPr>
        <w:t xml:space="preserve">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│либо направляет замечания │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│в Управление              │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└──────────┬───────────────┘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\/  /\                       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┌──────────────┴──────────────────────────────┐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 Управления исправляет замечания и │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│направляет в Правовое управление             │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└─────────────────────────────────────────────┘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┌────────────────────────────────┘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│Руководитель Аппарата Исполнительного комитета       ├──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Согласованный проект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│согласовывает проект постановления и направляет      │    │постановления, направленный│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│специалисту Управления                               │    │Специалисту Управления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└─────────────┬─────────────┘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 Управления направляет проект постановления├──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Согласованный проект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│в управление делопроизводством                       │    │постановления, направленный│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│в управление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                 │делопроизводством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                 └─────────────┬─────────────┘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│Управление делопроизводством проверяет проект        ├──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Проект постановления,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│постановления, распечатывает на бланке и </w:t>
      </w:r>
      <w:proofErr w:type="gramStart"/>
      <w:r>
        <w:rPr>
          <w:sz w:val="12"/>
        </w:rPr>
        <w:t>направляет  │</w:t>
      </w:r>
      <w:proofErr w:type="gramEnd"/>
      <w:r>
        <w:rPr>
          <w:sz w:val="12"/>
        </w:rPr>
        <w:t xml:space="preserve">    │направленный на подпись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│Руководителю Исполнительного комитета на подпись     │    │Руководителю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│Исполнительного комитета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                 └─────────────┬─────────────┘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┌─────────────────────────────────────────────────┐    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│Руководитель Исполнительного комитета подписывает├──────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Подписанный проект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│проект постановления     и   направляет   его   в│        │постановления, направленный│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│управление    делопроизводством   Исполнительного│        │в управление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│комитета                                         │        │делопроизводством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└─────────────────────────────────────────────────┘        │Исполнительного комитета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                 └─────────────┬─────────────┘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│Управление делопроизводством регистрирует проект     │    │Постановление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│постановления Исполнительного комитета о согласовании├──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Исполнительного комитета о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│обмена жилыми помещениями, направляет копии          │    │согласовании обмена жилыми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│постановления согласно реестру рассылки              │    │помещениями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└─────────────┬─────────────┘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 Управления готовит проект договора        │    │Проект договора социального│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│социального найма жилого помещения и направляет на   ├──</w:t>
      </w:r>
      <w:proofErr w:type="gramStart"/>
      <w:r>
        <w:rPr>
          <w:sz w:val="12"/>
        </w:rPr>
        <w:t>─&gt;│</w:t>
      </w:r>
      <w:proofErr w:type="gramEnd"/>
      <w:r>
        <w:rPr>
          <w:sz w:val="12"/>
        </w:rPr>
        <w:t>найма жилого помещения,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│подпись заместителю начальника Управления            │    │направленный на подпись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│заместителю начальника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                 │Управления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                                    └────────────┬──────────────┘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lastRenderedPageBreak/>
        <w:t xml:space="preserve">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│Заместитель начальника управления подписывает договор│    │Подписанный проект договора│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│социального найма жилого помещения и направляет </w:t>
      </w:r>
      <w:proofErr w:type="gramStart"/>
      <w:r>
        <w:rPr>
          <w:sz w:val="12"/>
        </w:rPr>
        <w:t>его  │</w:t>
      </w:r>
      <w:proofErr w:type="gramEnd"/>
      <w:r>
        <w:rPr>
          <w:sz w:val="12"/>
        </w:rPr>
        <w:t xml:space="preserve">    │социального найма жилого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│специалисту Управления для передачи заявителю на     │    │помещения, направленный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│подпись                                              │    │специалисту Управления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    └────────────┬──────────────┘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┌────────────────────────────────────────────────┘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                       \/</w:t>
      </w:r>
    </w:p>
    <w:p w:rsidR="00FD3716" w:rsidRDefault="00FD3716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┌─────────────────────────────────────────────────────┐    ┌───────────────────────────┐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│Специалист Управления регистрирует подписанный       │    │Договор социального </w:t>
      </w:r>
      <w:proofErr w:type="gramStart"/>
      <w:r>
        <w:rPr>
          <w:sz w:val="12"/>
        </w:rPr>
        <w:t>найма  │</w:t>
      </w:r>
      <w:proofErr w:type="gramEnd"/>
    </w:p>
    <w:p w:rsidR="00FD3716" w:rsidRDefault="00FD3716">
      <w:pPr>
        <w:pStyle w:val="ConsPlusNonformat"/>
        <w:jc w:val="both"/>
      </w:pPr>
      <w:r>
        <w:rPr>
          <w:sz w:val="12"/>
        </w:rPr>
        <w:t>│договор социального найма жилого помещения в журнале │    │жилого помещения, выданный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 xml:space="preserve">│регистраций договоров социального найма, выдает </w:t>
      </w:r>
      <w:proofErr w:type="gramStart"/>
      <w:r>
        <w:rPr>
          <w:sz w:val="12"/>
        </w:rPr>
        <w:t>его  │</w:t>
      </w:r>
      <w:proofErr w:type="gramEnd"/>
      <w:r>
        <w:rPr>
          <w:sz w:val="12"/>
        </w:rPr>
        <w:t xml:space="preserve">    │заявителю                  │</w:t>
      </w:r>
    </w:p>
    <w:p w:rsidR="00FD3716" w:rsidRDefault="00FD3716">
      <w:pPr>
        <w:pStyle w:val="ConsPlusNonformat"/>
        <w:jc w:val="both"/>
      </w:pPr>
      <w:r>
        <w:rPr>
          <w:sz w:val="12"/>
        </w:rPr>
        <w:t>│заявителю                                            │    └───────────────────────────┘</w:t>
      </w:r>
    </w:p>
    <w:p w:rsidR="00FD3716" w:rsidRDefault="00FD3716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└─────────────────────────────────────────────────────┘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right"/>
        <w:outlineLvl w:val="1"/>
      </w:pPr>
      <w:r>
        <w:t>Приложение</w:t>
      </w:r>
    </w:p>
    <w:p w:rsidR="00FD3716" w:rsidRDefault="00FD3716">
      <w:pPr>
        <w:pStyle w:val="ConsPlusNormal"/>
        <w:jc w:val="right"/>
      </w:pPr>
      <w:r>
        <w:t>(справочное)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</w:pPr>
      <w:r>
        <w:t>РЕКВИЗИТЫ</w:t>
      </w:r>
    </w:p>
    <w:p w:rsidR="00FD3716" w:rsidRDefault="00FD3716">
      <w:pPr>
        <w:pStyle w:val="ConsPlusTitle"/>
        <w:jc w:val="center"/>
      </w:pPr>
      <w:r>
        <w:t>ДОЛЖНОСТНЫХ ЛИЦ, ОТВЕТСТВЕННЫХ ЗА ПРЕДОСТАВЛЕНИЕ</w:t>
      </w:r>
    </w:p>
    <w:p w:rsidR="00FD3716" w:rsidRDefault="00FD3716">
      <w:pPr>
        <w:pStyle w:val="ConsPlusTitle"/>
        <w:jc w:val="center"/>
      </w:pPr>
      <w:r>
        <w:t>МУНИЦИПАЛЬНОЙ УСЛУГИ И ОСУЩЕСТВЛЯЮЩИХ</w:t>
      </w:r>
    </w:p>
    <w:p w:rsidR="00FD3716" w:rsidRDefault="00FD3716">
      <w:pPr>
        <w:pStyle w:val="ConsPlusTitle"/>
        <w:jc w:val="center"/>
      </w:pPr>
      <w:r>
        <w:t>КОНТРОЛЬ ЕЕ ИСПОЛНЕНИЯ</w:t>
      </w: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Title"/>
        <w:jc w:val="center"/>
        <w:outlineLvl w:val="2"/>
      </w:pPr>
      <w:r>
        <w:t>Управление архитектуры, градостроительного</w:t>
      </w:r>
    </w:p>
    <w:p w:rsidR="00FD3716" w:rsidRDefault="00FD3716">
      <w:pPr>
        <w:pStyle w:val="ConsPlusTitle"/>
        <w:jc w:val="center"/>
      </w:pPr>
      <w:r>
        <w:t>и жилищного развития Исполнительного комитета</w:t>
      </w:r>
    </w:p>
    <w:p w:rsidR="00FD3716" w:rsidRDefault="00FD3716">
      <w:pPr>
        <w:pStyle w:val="ConsPlusTitle"/>
        <w:jc w:val="center"/>
      </w:pPr>
      <w:r>
        <w:t>муниципального образования город Набережные Челны</w:t>
      </w:r>
    </w:p>
    <w:p w:rsidR="00FD3716" w:rsidRDefault="00FD3716">
      <w:pPr>
        <w:pStyle w:val="ConsPlusNormal"/>
        <w:jc w:val="both"/>
      </w:pPr>
    </w:p>
    <w:p w:rsidR="00FD3716" w:rsidRDefault="00FD3716">
      <w:pPr>
        <w:sectPr w:rsidR="00FD371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3061"/>
      </w:tblGrid>
      <w:tr w:rsidR="00FD3716">
        <w:tc>
          <w:tcPr>
            <w:tcW w:w="5783" w:type="dxa"/>
          </w:tcPr>
          <w:p w:rsidR="00FD3716" w:rsidRDefault="00FD3716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1247" w:type="dxa"/>
          </w:tcPr>
          <w:p w:rsidR="00FD3716" w:rsidRDefault="00FD3716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061" w:type="dxa"/>
          </w:tcPr>
          <w:p w:rsidR="00FD3716" w:rsidRDefault="00FD3716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FD3716">
        <w:tc>
          <w:tcPr>
            <w:tcW w:w="5783" w:type="dxa"/>
          </w:tcPr>
          <w:p w:rsidR="00FD3716" w:rsidRDefault="00FD3716">
            <w:pPr>
              <w:pStyle w:val="ConsPlusNormal"/>
            </w:pPr>
            <w:r>
              <w:t>Заместитель Руководителя Исполнительного комитета, начальник управления архитектуры, градостроительного и жилищного развития</w:t>
            </w:r>
          </w:p>
        </w:tc>
        <w:tc>
          <w:tcPr>
            <w:tcW w:w="1247" w:type="dxa"/>
          </w:tcPr>
          <w:p w:rsidR="00FD3716" w:rsidRDefault="00FD3716">
            <w:pPr>
              <w:pStyle w:val="ConsPlusNormal"/>
              <w:jc w:val="center"/>
            </w:pPr>
            <w:r>
              <w:t>30-55-08</w:t>
            </w:r>
          </w:p>
        </w:tc>
        <w:tc>
          <w:tcPr>
            <w:tcW w:w="3061" w:type="dxa"/>
          </w:tcPr>
          <w:p w:rsidR="00FD3716" w:rsidRDefault="00FD3716">
            <w:pPr>
              <w:pStyle w:val="ConsPlusNormal"/>
            </w:pPr>
            <w:r>
              <w:t>gradoctroitel@mail.ru</w:t>
            </w:r>
          </w:p>
        </w:tc>
      </w:tr>
      <w:tr w:rsidR="00FD3716">
        <w:tc>
          <w:tcPr>
            <w:tcW w:w="5783" w:type="dxa"/>
          </w:tcPr>
          <w:p w:rsidR="00FD3716" w:rsidRDefault="00FD3716">
            <w:pPr>
              <w:pStyle w:val="ConsPlusNormal"/>
            </w:pPr>
            <w:r>
              <w:t>Заместитель начальника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247" w:type="dxa"/>
          </w:tcPr>
          <w:p w:rsidR="00FD3716" w:rsidRDefault="00FD3716">
            <w:pPr>
              <w:pStyle w:val="ConsPlusNormal"/>
              <w:jc w:val="center"/>
            </w:pPr>
            <w:r>
              <w:t>30-55-85</w:t>
            </w:r>
          </w:p>
        </w:tc>
        <w:tc>
          <w:tcPr>
            <w:tcW w:w="3061" w:type="dxa"/>
          </w:tcPr>
          <w:p w:rsidR="00FD3716" w:rsidRDefault="00FD3716">
            <w:pPr>
              <w:pStyle w:val="ConsPlusNormal"/>
            </w:pPr>
            <w:r>
              <w:t>Uug-ik-chelny@yandex.ru</w:t>
            </w:r>
          </w:p>
        </w:tc>
      </w:tr>
      <w:tr w:rsidR="00FD3716">
        <w:tc>
          <w:tcPr>
            <w:tcW w:w="5783" w:type="dxa"/>
          </w:tcPr>
          <w:p w:rsidR="00FD3716" w:rsidRDefault="00FD3716">
            <w:pPr>
              <w:pStyle w:val="ConsPlusNormal"/>
            </w:pPr>
            <w:r>
              <w:t>Начальник отдела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247" w:type="dxa"/>
          </w:tcPr>
          <w:p w:rsidR="00FD3716" w:rsidRDefault="00FD3716">
            <w:pPr>
              <w:pStyle w:val="ConsPlusNormal"/>
              <w:jc w:val="center"/>
            </w:pPr>
            <w:r>
              <w:t>30-56-53</w:t>
            </w:r>
          </w:p>
        </w:tc>
        <w:tc>
          <w:tcPr>
            <w:tcW w:w="3061" w:type="dxa"/>
          </w:tcPr>
          <w:p w:rsidR="00FD3716" w:rsidRDefault="00FD3716">
            <w:pPr>
              <w:pStyle w:val="ConsPlusNormal"/>
            </w:pPr>
            <w:r>
              <w:t>Uug-ik-chelny@yandex.ru</w:t>
            </w:r>
          </w:p>
        </w:tc>
      </w:tr>
      <w:tr w:rsidR="00FD3716">
        <w:tc>
          <w:tcPr>
            <w:tcW w:w="5783" w:type="dxa"/>
          </w:tcPr>
          <w:p w:rsidR="00FD3716" w:rsidRDefault="00FD3716">
            <w:pPr>
              <w:pStyle w:val="ConsPlusNormal"/>
            </w:pPr>
            <w:r>
              <w:t>Ведущий специалист управления архитектуры, градостроительного и жилищного развития Исполнительного комитета</w:t>
            </w:r>
          </w:p>
        </w:tc>
        <w:tc>
          <w:tcPr>
            <w:tcW w:w="1247" w:type="dxa"/>
          </w:tcPr>
          <w:p w:rsidR="00FD3716" w:rsidRDefault="00FD3716">
            <w:pPr>
              <w:pStyle w:val="ConsPlusNormal"/>
              <w:jc w:val="center"/>
            </w:pPr>
            <w:r>
              <w:t>30-55-85</w:t>
            </w:r>
          </w:p>
        </w:tc>
        <w:tc>
          <w:tcPr>
            <w:tcW w:w="3061" w:type="dxa"/>
          </w:tcPr>
          <w:p w:rsidR="00FD3716" w:rsidRDefault="00FD3716">
            <w:pPr>
              <w:pStyle w:val="ConsPlusNormal"/>
            </w:pPr>
            <w:r>
              <w:t>Uug-ik-chelny@yandex.ru</w:t>
            </w:r>
          </w:p>
        </w:tc>
      </w:tr>
    </w:tbl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jc w:val="both"/>
      </w:pPr>
    </w:p>
    <w:p w:rsidR="00FD3716" w:rsidRDefault="00FD3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471" w:rsidRDefault="000C5471">
      <w:bookmarkStart w:id="18" w:name="_GoBack"/>
      <w:bookmarkEnd w:id="18"/>
    </w:p>
    <w:sectPr w:rsidR="000C5471" w:rsidSect="00E540A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16"/>
    <w:rsid w:val="000C5471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28C8-EC98-4959-9DC9-A07E8D0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3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3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3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37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2DE367C66562FBE1EE24AC0C8A23A8F6FCFFBD529CFAC43B4F99C6B15A28627288193C888CA672AC09DBA1D084924Az6H4H" TargetMode="External"/><Relationship Id="rId18" Type="http://schemas.openxmlformats.org/officeDocument/2006/relationships/hyperlink" Target="consultantplus://offline/ref=9C2DE367C66562FBE1EE24AC0C8A23A8F6FCFFBD549AF8C93E45C4CCB9032460758746398F9DA673AD17DAA1CB8DC61921FCD557F494D0F1A087339Az8HBH" TargetMode="External"/><Relationship Id="rId26" Type="http://schemas.openxmlformats.org/officeDocument/2006/relationships/hyperlink" Target="consultantplus://offline/ref=9C2DE367C66562FBE1EE24AC0C8A23A8F6FCFFBD549DF2CD3D43C4CCB9032460758746398F9DA673AD17DAA1C98DC61921FCD557F494D0F1A087339Az8HBH" TargetMode="External"/><Relationship Id="rId39" Type="http://schemas.openxmlformats.org/officeDocument/2006/relationships/hyperlink" Target="consultantplus://offline/ref=9C2DE367C66562FBE1EE3AA11AE67EA3F6F0A2B45299F19A6110C29BE653223535C7406CCCD9AF75A51C8EF08AD39F4864B7D957EB88D1F3zBHFH" TargetMode="External"/><Relationship Id="rId21" Type="http://schemas.openxmlformats.org/officeDocument/2006/relationships/hyperlink" Target="consultantplus://offline/ref=9C2DE367C66562FBE1EE3AA11AE67EA3F6F0A2B45299F19A6110C29BE653223527C71860CCD8B573AD09D8A1CCz8H7H" TargetMode="External"/><Relationship Id="rId34" Type="http://schemas.openxmlformats.org/officeDocument/2006/relationships/hyperlink" Target="consultantplus://offline/ref=9C2DE367C66562FBE1EE24AC0C8A23A8F6FCFFBD549AFEC83A4CC4CCB9032460758746398F9DA673AD17DAA1C68DC61921FCD557F494D0F1A087339Az8HBH" TargetMode="External"/><Relationship Id="rId42" Type="http://schemas.openxmlformats.org/officeDocument/2006/relationships/hyperlink" Target="consultantplus://offline/ref=9C2DE367C66562FBE1EE24AC0C8A23A8F6FCFFBD549AFEC83A4CC4CCB9032460758746398F9DA673AD17DAA0CC8DC61921FCD557F494D0F1A087339Az8HBH" TargetMode="External"/><Relationship Id="rId47" Type="http://schemas.openxmlformats.org/officeDocument/2006/relationships/hyperlink" Target="consultantplus://offline/ref=9C2DE367C66562FBE1EE24AC0C8A23A8F6FCFFBD549DF2CD3D43C4CCB9032460758746398F9DA673AD17DAA0CC8DC61921FCD557F494D0F1A087339Az8HBH" TargetMode="External"/><Relationship Id="rId50" Type="http://schemas.openxmlformats.org/officeDocument/2006/relationships/hyperlink" Target="consultantplus://offline/ref=9C2DE367C66562FBE1EE24AC0C8A23A8F6FCFFBD549CF9C43845C4CCB9032460758746398F9DA673AD17DAA1C68DC61921FCD557F494D0F1A087339Az8HBH" TargetMode="External"/><Relationship Id="rId55" Type="http://schemas.openxmlformats.org/officeDocument/2006/relationships/hyperlink" Target="consultantplus://offline/ref=9C2DE367C66562FBE1EE24AC0C8A23A8F6FCFFBD549DF2CD3D43C4CCB9032460758746398F9DA673AD17DAA3CA8DC61921FCD557F494D0F1A087339Az8HBH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9C2DE367C66562FBE1EE24AC0C8A23A8F6FCFFBD549CF9C43845C4CCB9032460758746398F9DA673AD17DAA1CB8DC61921FCD557F494D0F1A087339Az8H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2DE367C66562FBE1EE24AC0C8A23A8F6FCFFBD549DF2CD3D43C4CCB9032460758746398F9DA673AD17DAA1CB8DC61921FCD557F494D0F1A087339Az8HBH" TargetMode="External"/><Relationship Id="rId29" Type="http://schemas.openxmlformats.org/officeDocument/2006/relationships/hyperlink" Target="consultantplus://offline/ref=9C2DE367C66562FBE1EE3AA11AE67EA3F6FFA8B7519EF19A6110C29BE653223535C7406CCCD9AB73AB1C8EF08AD39F4864B7D957EB88D1F3zBHFH" TargetMode="External"/><Relationship Id="rId11" Type="http://schemas.openxmlformats.org/officeDocument/2006/relationships/hyperlink" Target="consultantplus://offline/ref=9C2DE367C66562FBE1EE3AA11AE67EA3F6FFA8B7519EF19A6110C29BE653223535C7406CCCD9AB7BA91C8EF08AD39F4864B7D957EB88D1F3zBHFH" TargetMode="External"/><Relationship Id="rId24" Type="http://schemas.openxmlformats.org/officeDocument/2006/relationships/hyperlink" Target="consultantplus://offline/ref=9C2DE367C66562FBE1EE24AC0C8A23A8F6FCFFBD549AFDC43E40C4CCB9032460758746398F9DA673AD17DAA0CF8DC61921FCD557F494D0F1A087339Az8HBH" TargetMode="External"/><Relationship Id="rId32" Type="http://schemas.openxmlformats.org/officeDocument/2006/relationships/hyperlink" Target="consultantplus://offline/ref=9C2DE367C66562FBE1EE3AA11AE67EA3F6F0A2B45299F19A6110C29BE653223535C7406CCCD9AF7AAB1C8EF08AD39F4864B7D957EB88D1F3zBHFH" TargetMode="External"/><Relationship Id="rId37" Type="http://schemas.openxmlformats.org/officeDocument/2006/relationships/hyperlink" Target="consultantplus://offline/ref=9C2DE367C66562FBE1EE24AC0C8A23A8F6FCFFBD549AFEC83A4CC4CCB9032460758746398F9DA673AD17DAA1C78DC61921FCD557F494D0F1A087339Az8HBH" TargetMode="External"/><Relationship Id="rId40" Type="http://schemas.openxmlformats.org/officeDocument/2006/relationships/hyperlink" Target="consultantplus://offline/ref=9C2DE367C66562FBE1EE3AA11AE67EA3F6FFA8B7519EF19A6110C29BE653223535C7406CC5DEA026FC538FACCE878C4965B7DA57F7z8HBH" TargetMode="External"/><Relationship Id="rId45" Type="http://schemas.openxmlformats.org/officeDocument/2006/relationships/hyperlink" Target="consultantplus://offline/ref=9C2DE367C66562FBE1EE24AC0C8A23A8F6FCFFBD549DF2CD3D43C4CCB9032460758746398F9DA673AD17DAA0CE8DC61921FCD557F494D0F1A087339Az8HBH" TargetMode="External"/><Relationship Id="rId53" Type="http://schemas.openxmlformats.org/officeDocument/2006/relationships/hyperlink" Target="consultantplus://offline/ref=9C2DE367C66562FBE1EE24AC0C8A23A8F6FCFFBD549DF2CD3D43C4CCB9032460758746398F9DA673AD17DAA3CE8DC61921FCD557F494D0F1A087339Az8HBH" TargetMode="External"/><Relationship Id="rId58" Type="http://schemas.openxmlformats.org/officeDocument/2006/relationships/hyperlink" Target="consultantplus://offline/ref=9C2DE367C66562FBE1EE24AC0C8A23A8F6FCFFBD549CF9C43845C4CCB9032460758746398F9DA673AD17DAA0CE8DC61921FCD557F494D0F1A087339Az8HBH" TargetMode="External"/><Relationship Id="rId5" Type="http://schemas.openxmlformats.org/officeDocument/2006/relationships/hyperlink" Target="consultantplus://offline/ref=9C2DE367C66562FBE1EE24AC0C8A23A8F6FCFFBD549FF2CD344CC4CCB9032460758746398F9DA673AD17DAA1CB8DC61921FCD557F494D0F1A087339Az8HBH" TargetMode="External"/><Relationship Id="rId61" Type="http://schemas.openxmlformats.org/officeDocument/2006/relationships/hyperlink" Target="consultantplus://offline/ref=9C2DE367C66562FBE1EE24AC0C8A23A8F6FCFFBD549DF2CD3D43C4CCB9032460758746398F9DA673AD17DAA2CF8DC61921FCD557F494D0F1A087339Az8HBH" TargetMode="External"/><Relationship Id="rId19" Type="http://schemas.openxmlformats.org/officeDocument/2006/relationships/hyperlink" Target="consultantplus://offline/ref=9C2DE367C66562FBE1EE24AC0C8A23A8F6FCFFBD549AFEC83A4CC4CCB9032460758746398F9DA673AD17DAA1CB8DC61921FCD557F494D0F1A087339Az8HBH" TargetMode="External"/><Relationship Id="rId14" Type="http://schemas.openxmlformats.org/officeDocument/2006/relationships/hyperlink" Target="consultantplus://offline/ref=9C2DE367C66562FBE1EE24AC0C8A23A8F6FCFFBD529FF3CF3F4F99C6B15A28627288192E88D4AA72AD15DFA5C5D2C30C30A4D856EB8BD1EFBC8531z9H9H" TargetMode="External"/><Relationship Id="rId22" Type="http://schemas.openxmlformats.org/officeDocument/2006/relationships/hyperlink" Target="consultantplus://offline/ref=9C2DE367C66562FBE1EE3AA11AE67EA3F6FFA8B7519EF19A6110C29BE653223535C7406CCCD9AB7BA91C8EF08AD39F4864B7D957EB88D1F3zBHFH" TargetMode="External"/><Relationship Id="rId27" Type="http://schemas.openxmlformats.org/officeDocument/2006/relationships/hyperlink" Target="consultantplus://offline/ref=9C2DE367C66562FBE1EE3AA11AE67EA3F6FFA1B55296F19A6110C29BE653223527C71860CCD8B573AD09D8A1CCz8H7H" TargetMode="External"/><Relationship Id="rId30" Type="http://schemas.openxmlformats.org/officeDocument/2006/relationships/hyperlink" Target="consultantplus://offline/ref=9C2DE367C66562FBE1EE3AA11AE67EA3F6F0A2B45299F19A6110C29BE653223535C7406CCCD9AF7AAB1C8EF08AD39F4864B7D957EB88D1F3zBHFH" TargetMode="External"/><Relationship Id="rId35" Type="http://schemas.openxmlformats.org/officeDocument/2006/relationships/hyperlink" Target="consultantplus://offline/ref=9C2DE367C66562FBE1EE3AA11AE67EA3F6F0A2B45299F19A6110C29BE653223527C71860CCD8B573AD09D8A1CCz8H7H" TargetMode="External"/><Relationship Id="rId43" Type="http://schemas.openxmlformats.org/officeDocument/2006/relationships/hyperlink" Target="consultantplus://offline/ref=9C2DE367C66562FBE1EE24AC0C8A23A8F6FCFFBD549AF8C93E45C4CCB9032460758746398F9DA673AD17DAA1C88DC61921FCD557F494D0F1A087339Az8HBH" TargetMode="External"/><Relationship Id="rId48" Type="http://schemas.openxmlformats.org/officeDocument/2006/relationships/hyperlink" Target="consultantplus://offline/ref=9C2DE367C66562FBE1EE24AC0C8A23A8F6FCFFBD549DF2CD3D43C4CCB9032460758746398F9DA673AD17DAA0CA8DC61921FCD557F494D0F1A087339Az8HBH" TargetMode="External"/><Relationship Id="rId56" Type="http://schemas.openxmlformats.org/officeDocument/2006/relationships/hyperlink" Target="consultantplus://offline/ref=9C2DE367C66562FBE1EE24AC0C8A23A8F6FCFFBD549DF2CD3D43C4CCB9032460758746398F9DA673AD17DAA3CB8DC61921FCD557F494D0F1A087339Az8HBH" TargetMode="External"/><Relationship Id="rId8" Type="http://schemas.openxmlformats.org/officeDocument/2006/relationships/hyperlink" Target="consultantplus://offline/ref=9C2DE367C66562FBE1EE24AC0C8A23A8F6FCFFBD549AF8C93E45C4CCB9032460758746398F9DA673AD17DAA1CB8DC61921FCD557F494D0F1A087339Az8HBH" TargetMode="External"/><Relationship Id="rId51" Type="http://schemas.openxmlformats.org/officeDocument/2006/relationships/hyperlink" Target="consultantplus://offline/ref=9C2DE367C66562FBE1EE24AC0C8A23A8F6FCFFBD549DF2CD3D43C4CCB9032460758746398F9DA673AD17DAA0CB8DC61921FCD557F494D0F1A087339Az8HB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C2DE367C66562FBE1EE24AC0C8A23A8F6FCFFBD549AFDC43E40C4CCB9032460758746398F9DA673AD17DAA0CF8DC61921FCD557F494D0F1A087339Az8HBH" TargetMode="External"/><Relationship Id="rId17" Type="http://schemas.openxmlformats.org/officeDocument/2006/relationships/hyperlink" Target="consultantplus://offline/ref=9C2DE367C66562FBE1EE24AC0C8A23A8F6FCFFBD549CF9C43845C4CCB9032460758746398F9DA673AD17DAA1CB8DC61921FCD557F494D0F1A087339Az8HBH" TargetMode="External"/><Relationship Id="rId25" Type="http://schemas.openxmlformats.org/officeDocument/2006/relationships/hyperlink" Target="consultantplus://offline/ref=9C2DE367C66562FBE1EE24AC0C8A23A8F6FCFFBD5197FBC43F4F99C6B15A28627288193C888CA672AC09DBA1D084924Az6H4H" TargetMode="External"/><Relationship Id="rId33" Type="http://schemas.openxmlformats.org/officeDocument/2006/relationships/hyperlink" Target="consultantplus://offline/ref=9C2DE367C66562FBE1EE3AA11AE67EA3F6F0A2B45299F19A6110C29BE653223535C7406CCCD9AF7AA41C8EF08AD39F4864B7D957EB88D1F3zBHFH" TargetMode="External"/><Relationship Id="rId38" Type="http://schemas.openxmlformats.org/officeDocument/2006/relationships/hyperlink" Target="consultantplus://offline/ref=9C2DE367C66562FBE1EE3AA11AE67EA3F6F0A2B45299F19A6110C29BE653223535C74069C4D2FF23E942D7A1CF9893487BABD855zFH4H" TargetMode="External"/><Relationship Id="rId46" Type="http://schemas.openxmlformats.org/officeDocument/2006/relationships/hyperlink" Target="consultantplus://offline/ref=9C2DE367C66562FBE1EE24AC0C8A23A8F6FCFFBD549CF9C43845C4CCB9032460758746398F9DA673AD17DAA1C98DC61921FCD557F494D0F1A087339Az8HBH" TargetMode="External"/><Relationship Id="rId59" Type="http://schemas.openxmlformats.org/officeDocument/2006/relationships/hyperlink" Target="consultantplus://offline/ref=9C2DE367C66562FBE1EE24AC0C8A23A8F6FCFFBD549CF9C43845C4CCB9032460758746398F9DA673AD17DAA0CC8DC61921FCD557F494D0F1A087339Az8HBH" TargetMode="External"/><Relationship Id="rId20" Type="http://schemas.openxmlformats.org/officeDocument/2006/relationships/hyperlink" Target="consultantplus://offline/ref=9C2DE367C66562FBE1EE24AC0C8A23A8F6FCFFBD549DF2CD3D43C4CCB9032460758746398F9DA673AD17DAA1C88DC61921FCD557F494D0F1A087339Az8HBH" TargetMode="External"/><Relationship Id="rId41" Type="http://schemas.openxmlformats.org/officeDocument/2006/relationships/hyperlink" Target="consultantplus://offline/ref=9C2DE367C66562FBE1EE3AA11AE67EA3F6FFA1B55296F19A6110C29BE653223535C7406FC9DBA026FC538FACCE878C4965B7DA57F7z8HBH" TargetMode="External"/><Relationship Id="rId54" Type="http://schemas.openxmlformats.org/officeDocument/2006/relationships/hyperlink" Target="consultantplus://offline/ref=9C2DE367C66562FBE1EE24AC0C8A23A8F6FCFFBD549DF2CD3D43C4CCB9032460758746398F9DA673AD17DAA3CC8DC61921FCD557F494D0F1A087339Az8HBH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2DE367C66562FBE1EE24AC0C8A23A8F6FCFFBD549DF2CD3D43C4CCB9032460758746398F9DA673AD17DAA1CB8DC61921FCD557F494D0F1A087339Az8HBH" TargetMode="External"/><Relationship Id="rId15" Type="http://schemas.openxmlformats.org/officeDocument/2006/relationships/hyperlink" Target="consultantplus://offline/ref=9C2DE367C66562FBE1EE24AC0C8A23A8F6FCFFBD549FF2CD344CC4CCB9032460758746398F9DA673AD17DAA1CB8DC61921FCD557F494D0F1A087339Az8HBH" TargetMode="External"/><Relationship Id="rId23" Type="http://schemas.openxmlformats.org/officeDocument/2006/relationships/hyperlink" Target="consultantplus://offline/ref=9C2DE367C66562FBE1EE24AC0C8A23A8F6FCFFBD549AF2C8354CC4CCB9032460758746399D9DFE7FAD16C4A0CE98904867zAH8H" TargetMode="External"/><Relationship Id="rId28" Type="http://schemas.openxmlformats.org/officeDocument/2006/relationships/hyperlink" Target="consultantplus://offline/ref=9C2DE367C66562FBE1EE24AC0C8A23A8F6FCFFBD549AFEC83A4CC4CCB9032460758746398F9DA673AD17DAA1C88DC61921FCD557F494D0F1A087339Az8HBH" TargetMode="External"/><Relationship Id="rId36" Type="http://schemas.openxmlformats.org/officeDocument/2006/relationships/hyperlink" Target="consultantplus://offline/ref=9C2DE367C66562FBE1EE24AC0C8A23A8F6FCFFBD549AFEC83A4CC4CCB9032460758746398F9DA673AD17DAA1C68DC61921FCD557F494D0F1A087339Az8HBH" TargetMode="External"/><Relationship Id="rId49" Type="http://schemas.openxmlformats.org/officeDocument/2006/relationships/hyperlink" Target="consultantplus://offline/ref=9C2DE367C66562FBE1EE3AA11AE67EA3F6FFA8B7519EF19A6110C29BE653223535C7406FC5D9A026FC538FACCE878C4965B7DA57F7z8HBH" TargetMode="External"/><Relationship Id="rId57" Type="http://schemas.openxmlformats.org/officeDocument/2006/relationships/hyperlink" Target="consultantplus://offline/ref=9C2DE367C66562FBE1EE3AA11AE67EA3F6FFA8B7519EF19A6110C29BE653223535C7406CCCD9A877AF1C8EF08AD39F4864B7D957EB88D1F3zBHFH" TargetMode="External"/><Relationship Id="rId10" Type="http://schemas.openxmlformats.org/officeDocument/2006/relationships/hyperlink" Target="consultantplus://offline/ref=9C2DE367C66562FBE1EE3AA11AE67EA3F6F0A2B45299F19A6110C29BE653223527C71860CCD8B573AD09D8A1CCz8H7H" TargetMode="External"/><Relationship Id="rId31" Type="http://schemas.openxmlformats.org/officeDocument/2006/relationships/hyperlink" Target="consultantplus://offline/ref=9C2DE367C66562FBE1EE24AC0C8A23A8F6FCFFBD549AFDC43E40C4CCB9032460758746398F9DA673AD17DAA0CF8DC61921FCD557F494D0F1A087339Az8HBH" TargetMode="External"/><Relationship Id="rId44" Type="http://schemas.openxmlformats.org/officeDocument/2006/relationships/hyperlink" Target="consultantplus://offline/ref=9C2DE367C66562FBE1EE24AC0C8A23A8F6FCFFBD549DF2CD3D43C4CCB9032460758746398F9DA673AD17DAA1C68DC61921FCD557F494D0F1A087339Az8HBH" TargetMode="External"/><Relationship Id="rId52" Type="http://schemas.openxmlformats.org/officeDocument/2006/relationships/hyperlink" Target="consultantplus://offline/ref=9C2DE367C66562FBE1EE24AC0C8A23A8F6FCFFBD549DF2CD3D43C4CCB9032460758746398F9DA673AD17DAA0C68DC61921FCD557F494D0F1A087339Az8HBH" TargetMode="External"/><Relationship Id="rId60" Type="http://schemas.openxmlformats.org/officeDocument/2006/relationships/hyperlink" Target="consultantplus://offline/ref=9C2DE367C66562FBE1EE24AC0C8A23A8F6FCFFBD549DF2CD3D43C4CCB9032460758746398F9DA673AD17DAA3C78DC61921FCD557F494D0F1A087339Az8HB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C2DE367C66562FBE1EE24AC0C8A23A8F6FCFFBD549AFEC83A4CC4CCB9032460758746398F9DA673AD17DAA1CB8DC61921FCD557F494D0F1A087339Az8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10314</Words>
  <Characters>58793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Салмина Наталья Феликсовна</dc:creator>
  <cp:keywords/>
  <dc:description/>
  <cp:lastModifiedBy>Салмина Наталья Феликсовна</cp:lastModifiedBy>
  <cp:revision>1</cp:revision>
  <dcterms:created xsi:type="dcterms:W3CDTF">2021-10-01T07:07:00Z</dcterms:created>
  <dcterms:modified xsi:type="dcterms:W3CDTF">2021-10-01T07:08:00Z</dcterms:modified>
</cp:coreProperties>
</file>