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61" w:rsidRPr="00F61B61" w:rsidRDefault="00F61B61" w:rsidP="00F61B61">
      <w:pPr>
        <w:widowControl w:val="0"/>
        <w:ind w:right="-1"/>
        <w:jc w:val="center"/>
        <w:rPr>
          <w:b/>
          <w:snapToGrid w:val="0"/>
          <w:sz w:val="18"/>
          <w:szCs w:val="18"/>
        </w:rPr>
      </w:pPr>
      <w:r w:rsidRPr="00F61B61">
        <w:rPr>
          <w:b/>
          <w:snapToGrid w:val="0"/>
          <w:sz w:val="22"/>
        </w:rPr>
        <w:t>ИЗВЕЩЕНИЕ</w:t>
      </w:r>
    </w:p>
    <w:p w:rsidR="00F61B61" w:rsidRPr="00F61B61" w:rsidRDefault="00F61B61" w:rsidP="00F61B61">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F61B61" w:rsidRPr="00F61B61" w:rsidRDefault="00F61B61" w:rsidP="00F61B61">
      <w:pPr>
        <w:widowControl w:val="0"/>
        <w:ind w:right="-1"/>
        <w:jc w:val="center"/>
        <w:rPr>
          <w:b/>
          <w:snapToGrid w:val="0"/>
          <w:sz w:val="18"/>
          <w:szCs w:val="18"/>
        </w:rPr>
      </w:pPr>
      <w:r w:rsidRPr="00F61B61">
        <w:rPr>
          <w:b/>
          <w:snapToGrid w:val="0"/>
          <w:sz w:val="18"/>
          <w:szCs w:val="18"/>
        </w:rPr>
        <w:t xml:space="preserve">нестационарного торгового объекта на </w:t>
      </w:r>
    </w:p>
    <w:p w:rsidR="00F61B61" w:rsidRPr="00F61B61" w:rsidRDefault="00F61B61" w:rsidP="00F61B61">
      <w:pPr>
        <w:widowControl w:val="0"/>
        <w:ind w:right="-1"/>
        <w:jc w:val="center"/>
        <w:rPr>
          <w:b/>
          <w:snapToGrid w:val="0"/>
          <w:sz w:val="18"/>
          <w:szCs w:val="18"/>
        </w:rPr>
      </w:pPr>
      <w:r w:rsidRPr="00F61B61">
        <w:rPr>
          <w:b/>
          <w:snapToGrid w:val="0"/>
          <w:sz w:val="18"/>
          <w:szCs w:val="18"/>
        </w:rPr>
        <w:t>территории муниципального образования город Набережные Челны</w:t>
      </w:r>
    </w:p>
    <w:p w:rsidR="00F61B61" w:rsidRPr="00F61B61" w:rsidRDefault="00F61B61" w:rsidP="00F61B61">
      <w:pPr>
        <w:widowControl w:val="0"/>
        <w:ind w:right="-1"/>
        <w:jc w:val="center"/>
        <w:rPr>
          <w:b/>
          <w:snapToGrid w:val="0"/>
          <w:sz w:val="18"/>
          <w:szCs w:val="18"/>
        </w:rPr>
      </w:pPr>
    </w:p>
    <w:p w:rsidR="00AA0BEE" w:rsidRDefault="00F61B61" w:rsidP="00F61B61">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3E0588">
        <w:rPr>
          <w:b/>
          <w:sz w:val="22"/>
          <w:szCs w:val="22"/>
          <w:highlight w:val="yellow"/>
        </w:rPr>
        <w:t>21</w:t>
      </w:r>
      <w:r w:rsidRPr="00F61B61">
        <w:rPr>
          <w:b/>
          <w:sz w:val="22"/>
          <w:szCs w:val="22"/>
          <w:highlight w:val="yellow"/>
        </w:rPr>
        <w:t xml:space="preserve"> </w:t>
      </w:r>
      <w:r w:rsidR="003E0588">
        <w:rPr>
          <w:b/>
          <w:sz w:val="22"/>
          <w:szCs w:val="22"/>
          <w:highlight w:val="yellow"/>
        </w:rPr>
        <w:t xml:space="preserve">августа </w:t>
      </w:r>
      <w:r w:rsidR="00672EC8">
        <w:rPr>
          <w:b/>
          <w:bCs/>
          <w:sz w:val="22"/>
          <w:szCs w:val="22"/>
          <w:highlight w:val="yellow"/>
        </w:rPr>
        <w:t>2020</w:t>
      </w:r>
      <w:r w:rsidRPr="00F61B61">
        <w:rPr>
          <w:b/>
          <w:bCs/>
          <w:sz w:val="22"/>
          <w:szCs w:val="22"/>
          <w:highlight w:val="yellow"/>
        </w:rPr>
        <w:t xml:space="preserve"> года</w:t>
      </w:r>
      <w:r w:rsidRPr="00F61B61">
        <w:rPr>
          <w:sz w:val="22"/>
          <w:szCs w:val="22"/>
        </w:rPr>
        <w:t xml:space="preserve"> электронный аукцион по продаже прав на размещение нестационарного торгового на территории муниципального образования город Набережные Челны:</w:t>
      </w:r>
    </w:p>
    <w:p w:rsidR="00AA0BEE" w:rsidRDefault="00AA0BEE" w:rsidP="00AA0BEE">
      <w:pPr>
        <w:ind w:rightChars="-63" w:right="-126" w:firstLine="709"/>
        <w:jc w:val="both"/>
        <w:rPr>
          <w:sz w:val="8"/>
          <w:szCs w:val="8"/>
        </w:rPr>
      </w:pPr>
    </w:p>
    <w:tbl>
      <w:tblPr>
        <w:tblpPr w:leftFromText="180" w:rightFromText="180" w:vertAnchor="text" w:tblpY="1"/>
        <w:tblOverlap w:val="never"/>
        <w:tblW w:w="15593" w:type="dxa"/>
        <w:tblLayout w:type="fixed"/>
        <w:tblLook w:val="0000" w:firstRow="0" w:lastRow="0" w:firstColumn="0" w:lastColumn="0" w:noHBand="0" w:noVBand="0"/>
      </w:tblPr>
      <w:tblGrid>
        <w:gridCol w:w="426"/>
        <w:gridCol w:w="2546"/>
        <w:gridCol w:w="1168"/>
        <w:gridCol w:w="1843"/>
        <w:gridCol w:w="2234"/>
        <w:gridCol w:w="1990"/>
        <w:gridCol w:w="1275"/>
        <w:gridCol w:w="1559"/>
        <w:gridCol w:w="2552"/>
      </w:tblGrid>
      <w:tr w:rsidR="0007427E" w:rsidRPr="00CD0610" w:rsidTr="003E0588">
        <w:trPr>
          <w:trHeight w:val="1035"/>
        </w:trPr>
        <w:tc>
          <w:tcPr>
            <w:tcW w:w="426" w:type="dxa"/>
            <w:vMerge w:val="restart"/>
            <w:tcBorders>
              <w:top w:val="single" w:sz="4" w:space="0" w:color="000000"/>
              <w:left w:val="single" w:sz="4" w:space="0" w:color="000000"/>
            </w:tcBorders>
            <w:shd w:val="clear" w:color="auto" w:fill="auto"/>
          </w:tcPr>
          <w:p w:rsidR="0007427E" w:rsidRPr="00CD0610" w:rsidRDefault="0007427E" w:rsidP="00672EC8">
            <w:pPr>
              <w:snapToGrid w:val="0"/>
              <w:jc w:val="center"/>
              <w:rPr>
                <w:bCs/>
                <w:color w:val="000000"/>
              </w:rPr>
            </w:pPr>
            <w:r w:rsidRPr="00CD0610">
              <w:rPr>
                <w:bCs/>
                <w:color w:val="000000"/>
              </w:rPr>
              <w:t>№</w:t>
            </w:r>
          </w:p>
          <w:p w:rsidR="0007427E" w:rsidRPr="00CD0610" w:rsidRDefault="0007427E" w:rsidP="00672EC8">
            <w:pPr>
              <w:jc w:val="center"/>
              <w:rPr>
                <w:bCs/>
                <w:color w:val="000000"/>
              </w:rPr>
            </w:pPr>
            <w:r w:rsidRPr="00CD0610">
              <w:rPr>
                <w:bCs/>
                <w:color w:val="000000"/>
              </w:rPr>
              <w:t>лота</w:t>
            </w:r>
          </w:p>
        </w:tc>
        <w:tc>
          <w:tcPr>
            <w:tcW w:w="2546" w:type="dxa"/>
            <w:vMerge w:val="restart"/>
            <w:tcBorders>
              <w:top w:val="single" w:sz="4" w:space="0" w:color="000000"/>
              <w:left w:val="single" w:sz="4" w:space="0" w:color="000000"/>
            </w:tcBorders>
            <w:shd w:val="clear" w:color="auto" w:fill="auto"/>
          </w:tcPr>
          <w:p w:rsidR="0007427E" w:rsidRPr="00CD0610" w:rsidRDefault="0007427E" w:rsidP="00173ABF">
            <w:pPr>
              <w:snapToGrid w:val="0"/>
              <w:jc w:val="center"/>
              <w:rPr>
                <w:bCs/>
                <w:color w:val="000000"/>
              </w:rPr>
            </w:pPr>
            <w:r w:rsidRPr="00CD0610">
              <w:rPr>
                <w:bCs/>
                <w:color w:val="000000"/>
              </w:rPr>
              <w:t xml:space="preserve">Местонахождение нестационарного торгового объекта </w:t>
            </w:r>
          </w:p>
        </w:tc>
        <w:tc>
          <w:tcPr>
            <w:tcW w:w="1168" w:type="dxa"/>
            <w:vMerge w:val="restart"/>
            <w:tcBorders>
              <w:top w:val="single" w:sz="4" w:space="0" w:color="000000"/>
              <w:left w:val="single" w:sz="4" w:space="0" w:color="000000"/>
            </w:tcBorders>
            <w:shd w:val="clear" w:color="auto" w:fill="auto"/>
          </w:tcPr>
          <w:p w:rsidR="0007427E" w:rsidRPr="00CD0610" w:rsidRDefault="0007427E" w:rsidP="00672EC8">
            <w:pPr>
              <w:snapToGrid w:val="0"/>
              <w:jc w:val="center"/>
              <w:rPr>
                <w:bCs/>
                <w:color w:val="000000"/>
              </w:rPr>
            </w:pPr>
            <w:r w:rsidRPr="00CD0610">
              <w:rPr>
                <w:bCs/>
                <w:color w:val="000000"/>
              </w:rPr>
              <w:t>Тип объекта</w:t>
            </w:r>
          </w:p>
          <w:p w:rsidR="0007427E" w:rsidRPr="00CD0610" w:rsidRDefault="0007427E" w:rsidP="00672EC8">
            <w:pPr>
              <w:jc w:val="center"/>
              <w:rPr>
                <w:bCs/>
                <w:color w:val="000000"/>
              </w:rPr>
            </w:pPr>
            <w:r w:rsidRPr="00CD0610">
              <w:rPr>
                <w:bCs/>
                <w:color w:val="000000"/>
              </w:rPr>
              <w:t>(площадь)</w:t>
            </w:r>
          </w:p>
        </w:tc>
        <w:tc>
          <w:tcPr>
            <w:tcW w:w="1843" w:type="dxa"/>
            <w:vMerge w:val="restart"/>
            <w:tcBorders>
              <w:top w:val="single" w:sz="4" w:space="0" w:color="000000"/>
              <w:left w:val="single" w:sz="4" w:space="0" w:color="000000"/>
            </w:tcBorders>
            <w:shd w:val="clear" w:color="auto" w:fill="auto"/>
          </w:tcPr>
          <w:p w:rsidR="0007427E" w:rsidRPr="00CD0610" w:rsidRDefault="0007427E" w:rsidP="00173ABF">
            <w:pPr>
              <w:snapToGrid w:val="0"/>
              <w:jc w:val="center"/>
              <w:rPr>
                <w:bCs/>
                <w:color w:val="000000"/>
              </w:rPr>
            </w:pPr>
            <w:r w:rsidRPr="00CD0610">
              <w:rPr>
                <w:bCs/>
                <w:color w:val="000000"/>
              </w:rPr>
              <w:t xml:space="preserve">Специализация нестационарного торгового объекта </w:t>
            </w:r>
          </w:p>
        </w:tc>
        <w:tc>
          <w:tcPr>
            <w:tcW w:w="2234" w:type="dxa"/>
            <w:vMerge w:val="restart"/>
            <w:tcBorders>
              <w:top w:val="single" w:sz="4" w:space="0" w:color="000000"/>
              <w:left w:val="single" w:sz="4" w:space="0" w:color="000000"/>
            </w:tcBorders>
            <w:shd w:val="clear" w:color="auto" w:fill="auto"/>
          </w:tcPr>
          <w:p w:rsidR="0007427E" w:rsidRPr="00CD0610" w:rsidRDefault="0007427E" w:rsidP="00672EC8">
            <w:pPr>
              <w:snapToGrid w:val="0"/>
              <w:jc w:val="center"/>
              <w:rPr>
                <w:bCs/>
                <w:color w:val="000000"/>
              </w:rPr>
            </w:pPr>
            <w:r w:rsidRPr="00CD0610">
              <w:rPr>
                <w:bCs/>
                <w:color w:val="000000"/>
              </w:rPr>
              <w:t>Координаты</w:t>
            </w:r>
          </w:p>
          <w:p w:rsidR="0007427E" w:rsidRPr="00CD0610" w:rsidRDefault="0007427E" w:rsidP="00672EC8">
            <w:pPr>
              <w:snapToGrid w:val="0"/>
              <w:jc w:val="center"/>
              <w:rPr>
                <w:bCs/>
                <w:color w:val="000000"/>
              </w:rPr>
            </w:pPr>
            <w:r w:rsidRPr="00CD0610">
              <w:rPr>
                <w:bCs/>
                <w:color w:val="000000"/>
              </w:rPr>
              <w:t xml:space="preserve">местоположения нестационарного торгового объекта </w:t>
            </w:r>
          </w:p>
          <w:p w:rsidR="0007427E" w:rsidRPr="00CD0610" w:rsidRDefault="0007427E" w:rsidP="00672EC8">
            <w:pPr>
              <w:jc w:val="center"/>
              <w:rPr>
                <w:bCs/>
                <w:color w:val="000000"/>
              </w:rPr>
            </w:pPr>
          </w:p>
        </w:tc>
        <w:tc>
          <w:tcPr>
            <w:tcW w:w="1990" w:type="dxa"/>
            <w:vMerge w:val="restart"/>
            <w:tcBorders>
              <w:top w:val="single" w:sz="4" w:space="0" w:color="000000"/>
              <w:left w:val="single" w:sz="4" w:space="0" w:color="000000"/>
              <w:right w:val="single" w:sz="4" w:space="0" w:color="000000"/>
            </w:tcBorders>
            <w:shd w:val="clear" w:color="auto" w:fill="auto"/>
          </w:tcPr>
          <w:p w:rsidR="0007427E" w:rsidRPr="00CD0610" w:rsidRDefault="006C17AE" w:rsidP="00173ABF">
            <w:pPr>
              <w:snapToGrid w:val="0"/>
              <w:jc w:val="center"/>
              <w:rPr>
                <w:bCs/>
                <w:color w:val="000000"/>
              </w:rPr>
            </w:pPr>
            <w:r>
              <w:rPr>
                <w:bCs/>
                <w:color w:val="000000"/>
              </w:rPr>
              <w:t>Начальный</w:t>
            </w:r>
            <w:r w:rsidR="00825FEE">
              <w:rPr>
                <w:bCs/>
                <w:color w:val="000000"/>
              </w:rPr>
              <w:t xml:space="preserve"> </w:t>
            </w:r>
            <w:r w:rsidR="0007427E" w:rsidRPr="00CD0610">
              <w:rPr>
                <w:bCs/>
                <w:color w:val="000000"/>
              </w:rPr>
              <w:t>размер платы за размещение объекта (руб.)</w:t>
            </w:r>
          </w:p>
        </w:tc>
        <w:tc>
          <w:tcPr>
            <w:tcW w:w="1275" w:type="dxa"/>
            <w:vMerge w:val="restart"/>
            <w:tcBorders>
              <w:top w:val="single" w:sz="4" w:space="0" w:color="000000"/>
              <w:left w:val="single" w:sz="4" w:space="0" w:color="000000"/>
              <w:right w:val="single" w:sz="4" w:space="0" w:color="000000"/>
            </w:tcBorders>
          </w:tcPr>
          <w:p w:rsidR="0007427E" w:rsidRPr="00CD0610" w:rsidRDefault="0007427E" w:rsidP="00672EC8">
            <w:pPr>
              <w:snapToGrid w:val="0"/>
              <w:jc w:val="center"/>
              <w:rPr>
                <w:bCs/>
                <w:color w:val="000000"/>
              </w:rPr>
            </w:pPr>
            <w:r w:rsidRPr="00CD0610">
              <w:rPr>
                <w:bCs/>
                <w:color w:val="000000"/>
              </w:rPr>
              <w:t>Шаг аукциона (руб.)</w:t>
            </w:r>
          </w:p>
        </w:tc>
        <w:tc>
          <w:tcPr>
            <w:tcW w:w="4111" w:type="dxa"/>
            <w:gridSpan w:val="2"/>
            <w:tcBorders>
              <w:top w:val="single" w:sz="4" w:space="0" w:color="000000"/>
              <w:left w:val="single" w:sz="4" w:space="0" w:color="000000"/>
              <w:bottom w:val="single" w:sz="4" w:space="0" w:color="auto"/>
              <w:right w:val="single" w:sz="4" w:space="0" w:color="000000"/>
            </w:tcBorders>
          </w:tcPr>
          <w:p w:rsidR="0007427E" w:rsidRDefault="0007427E" w:rsidP="00672EC8">
            <w:pPr>
              <w:snapToGrid w:val="0"/>
              <w:jc w:val="center"/>
              <w:rPr>
                <w:bCs/>
                <w:color w:val="000000"/>
              </w:rPr>
            </w:pPr>
            <w:r w:rsidRPr="0007427E">
              <w:rPr>
                <w:bCs/>
                <w:color w:val="000000"/>
              </w:rPr>
              <w:t>Сумма денежных средств, п</w:t>
            </w:r>
            <w:r>
              <w:rPr>
                <w:bCs/>
                <w:color w:val="000000"/>
              </w:rPr>
              <w:t>одлежащая перечислению на блоки</w:t>
            </w:r>
            <w:r w:rsidRPr="0007427E">
              <w:rPr>
                <w:bCs/>
                <w:color w:val="000000"/>
              </w:rPr>
              <w:t xml:space="preserve">ровочный </w:t>
            </w:r>
            <w:proofErr w:type="spellStart"/>
            <w:r w:rsidRPr="0007427E">
              <w:rPr>
                <w:bCs/>
                <w:color w:val="000000"/>
              </w:rPr>
              <w:t>субсчет</w:t>
            </w:r>
            <w:proofErr w:type="spellEnd"/>
            <w:r w:rsidRPr="0007427E">
              <w:rPr>
                <w:bCs/>
                <w:color w:val="000000"/>
              </w:rPr>
              <w:t xml:space="preserve"> для подачи заявки</w:t>
            </w:r>
          </w:p>
        </w:tc>
      </w:tr>
      <w:tr w:rsidR="0007427E" w:rsidRPr="00CD0610" w:rsidTr="003E0588">
        <w:trPr>
          <w:trHeight w:val="1020"/>
        </w:trPr>
        <w:tc>
          <w:tcPr>
            <w:tcW w:w="426"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2546"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1168"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1843"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2234"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1990" w:type="dxa"/>
            <w:vMerge/>
            <w:tcBorders>
              <w:left w:val="single" w:sz="4" w:space="0" w:color="000000"/>
              <w:bottom w:val="single" w:sz="4" w:space="0" w:color="000000"/>
              <w:right w:val="single" w:sz="4" w:space="0" w:color="000000"/>
            </w:tcBorders>
            <w:shd w:val="clear" w:color="auto" w:fill="auto"/>
          </w:tcPr>
          <w:p w:rsidR="0007427E" w:rsidRPr="00CD0610" w:rsidRDefault="0007427E" w:rsidP="00672EC8">
            <w:pPr>
              <w:snapToGrid w:val="0"/>
              <w:jc w:val="center"/>
              <w:rPr>
                <w:bCs/>
                <w:color w:val="000000"/>
              </w:rPr>
            </w:pPr>
          </w:p>
        </w:tc>
        <w:tc>
          <w:tcPr>
            <w:tcW w:w="1275" w:type="dxa"/>
            <w:vMerge/>
            <w:tcBorders>
              <w:left w:val="single" w:sz="4" w:space="0" w:color="000000"/>
              <w:bottom w:val="single" w:sz="4" w:space="0" w:color="000000"/>
              <w:right w:val="single" w:sz="4" w:space="0" w:color="000000"/>
            </w:tcBorders>
          </w:tcPr>
          <w:p w:rsidR="0007427E" w:rsidRPr="00CD0610" w:rsidRDefault="0007427E" w:rsidP="00672EC8">
            <w:pPr>
              <w:snapToGrid w:val="0"/>
              <w:jc w:val="center"/>
              <w:rPr>
                <w:bCs/>
                <w:color w:val="000000"/>
              </w:rPr>
            </w:pPr>
          </w:p>
        </w:tc>
        <w:tc>
          <w:tcPr>
            <w:tcW w:w="1559" w:type="dxa"/>
            <w:tcBorders>
              <w:top w:val="single" w:sz="4" w:space="0" w:color="auto"/>
              <w:left w:val="single" w:sz="4" w:space="0" w:color="000000"/>
              <w:bottom w:val="single" w:sz="4" w:space="0" w:color="000000"/>
              <w:right w:val="single" w:sz="4" w:space="0" w:color="000000"/>
            </w:tcBorders>
          </w:tcPr>
          <w:p w:rsidR="0007427E" w:rsidRPr="0007427E" w:rsidRDefault="0007427E" w:rsidP="00672EC8">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07427E" w:rsidRPr="0007427E" w:rsidRDefault="00365D1E" w:rsidP="00672EC8">
            <w:pPr>
              <w:snapToGrid w:val="0"/>
              <w:jc w:val="center"/>
              <w:rPr>
                <w:bCs/>
                <w:color w:val="000000"/>
              </w:rPr>
            </w:pPr>
            <w:r>
              <w:rPr>
                <w:bCs/>
                <w:color w:val="000000"/>
              </w:rPr>
              <w:t>обеспечение заявки (8</w:t>
            </w:r>
            <w:r w:rsidR="0007427E">
              <w:rPr>
                <w:bCs/>
                <w:color w:val="000000"/>
              </w:rPr>
              <w:t>0</w:t>
            </w:r>
            <w:r w:rsidR="0007427E" w:rsidRPr="0007427E">
              <w:rPr>
                <w:bCs/>
                <w:color w:val="000000"/>
              </w:rPr>
              <w:t>%</w:t>
            </w:r>
          </w:p>
          <w:p w:rsidR="0007427E" w:rsidRDefault="0007427E" w:rsidP="00672EC8">
            <w:pPr>
              <w:snapToGrid w:val="0"/>
              <w:jc w:val="center"/>
              <w:rPr>
                <w:bCs/>
                <w:color w:val="000000"/>
              </w:rPr>
            </w:pPr>
            <w:r w:rsidRPr="0007427E">
              <w:rPr>
                <w:bCs/>
                <w:color w:val="000000"/>
              </w:rPr>
              <w:t>от начальной стоимости).</w:t>
            </w:r>
          </w:p>
        </w:tc>
        <w:tc>
          <w:tcPr>
            <w:tcW w:w="2552" w:type="dxa"/>
            <w:tcBorders>
              <w:top w:val="single" w:sz="4" w:space="0" w:color="auto"/>
              <w:left w:val="single" w:sz="4" w:space="0" w:color="000000"/>
              <w:bottom w:val="single" w:sz="4" w:space="0" w:color="000000"/>
              <w:right w:val="single" w:sz="4" w:space="0" w:color="000000"/>
            </w:tcBorders>
          </w:tcPr>
          <w:p w:rsidR="0007427E" w:rsidRPr="0007427E" w:rsidRDefault="0007427E" w:rsidP="00672EC8">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07427E" w:rsidRPr="0007427E" w:rsidRDefault="0007427E" w:rsidP="00672EC8">
            <w:pPr>
              <w:snapToGrid w:val="0"/>
              <w:jc w:val="center"/>
              <w:rPr>
                <w:bCs/>
                <w:color w:val="000000"/>
              </w:rPr>
            </w:pPr>
            <w:r w:rsidRPr="0007427E">
              <w:rPr>
                <w:bCs/>
                <w:color w:val="000000"/>
              </w:rPr>
              <w:t>плата</w:t>
            </w:r>
          </w:p>
          <w:p w:rsidR="0007427E" w:rsidRPr="0007427E" w:rsidRDefault="0007427E" w:rsidP="00672EC8">
            <w:pPr>
              <w:snapToGrid w:val="0"/>
              <w:jc w:val="center"/>
              <w:rPr>
                <w:bCs/>
                <w:color w:val="000000"/>
              </w:rPr>
            </w:pPr>
            <w:r w:rsidRPr="0007427E">
              <w:rPr>
                <w:bCs/>
                <w:color w:val="000000"/>
              </w:rPr>
              <w:t>за участие в</w:t>
            </w:r>
          </w:p>
          <w:p w:rsidR="0007427E" w:rsidRPr="0007427E" w:rsidRDefault="0007427E" w:rsidP="00672EC8">
            <w:pPr>
              <w:snapToGrid w:val="0"/>
              <w:jc w:val="center"/>
              <w:rPr>
                <w:bCs/>
                <w:color w:val="000000"/>
              </w:rPr>
            </w:pPr>
            <w:r w:rsidRPr="0007427E">
              <w:rPr>
                <w:bCs/>
                <w:color w:val="000000"/>
              </w:rPr>
              <w:t>электронном аукционе,</w:t>
            </w:r>
          </w:p>
          <w:p w:rsidR="0007427E" w:rsidRDefault="0007427E" w:rsidP="00672EC8">
            <w:pPr>
              <w:snapToGrid w:val="0"/>
              <w:jc w:val="center"/>
              <w:rPr>
                <w:bCs/>
                <w:color w:val="000000"/>
              </w:rPr>
            </w:pPr>
            <w:r w:rsidRPr="0007427E">
              <w:rPr>
                <w:bCs/>
                <w:color w:val="000000"/>
              </w:rPr>
              <w:t>руб.</w:t>
            </w:r>
          </w:p>
        </w:tc>
      </w:tr>
      <w:tr w:rsidR="00672EC8" w:rsidRPr="00521D16" w:rsidTr="003E0588">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3E0588" w:rsidP="00672EC8">
            <w:pPr>
              <w:rPr>
                <w:sz w:val="18"/>
                <w:szCs w:val="18"/>
              </w:rPr>
            </w:pPr>
            <w:r w:rsidRPr="003E0588">
              <w:rPr>
                <w:sz w:val="18"/>
                <w:szCs w:val="18"/>
              </w:rPr>
              <w:t xml:space="preserve">пр. М. </w:t>
            </w:r>
            <w:proofErr w:type="spellStart"/>
            <w:r w:rsidRPr="003E0588">
              <w:rPr>
                <w:sz w:val="18"/>
                <w:szCs w:val="18"/>
              </w:rPr>
              <w:t>Джалиля</w:t>
            </w:r>
            <w:proofErr w:type="spellEnd"/>
            <w:r w:rsidRPr="003E0588">
              <w:rPr>
                <w:sz w:val="18"/>
                <w:szCs w:val="18"/>
              </w:rPr>
              <w:t>, район ж/д 10/20А, напротив маг. «Пекарня»</w:t>
            </w:r>
          </w:p>
        </w:tc>
        <w:tc>
          <w:tcPr>
            <w:tcW w:w="1168" w:type="dxa"/>
            <w:tcBorders>
              <w:top w:val="single" w:sz="4" w:space="0" w:color="000000"/>
              <w:left w:val="single" w:sz="4" w:space="0" w:color="000000"/>
              <w:bottom w:val="single" w:sz="4" w:space="0" w:color="000000"/>
            </w:tcBorders>
            <w:shd w:val="clear" w:color="auto" w:fill="auto"/>
          </w:tcPr>
          <w:p w:rsidR="003E0588" w:rsidRPr="003E0588" w:rsidRDefault="003E0588" w:rsidP="003E0588">
            <w:pPr>
              <w:jc w:val="center"/>
              <w:rPr>
                <w:color w:val="000000"/>
                <w:sz w:val="18"/>
                <w:szCs w:val="18"/>
              </w:rPr>
            </w:pPr>
            <w:r w:rsidRPr="003E0588">
              <w:rPr>
                <w:color w:val="000000"/>
                <w:sz w:val="18"/>
                <w:szCs w:val="18"/>
              </w:rPr>
              <w:t xml:space="preserve">Павильон </w:t>
            </w:r>
          </w:p>
          <w:p w:rsidR="00672EC8" w:rsidRPr="00672EC8" w:rsidRDefault="003E0588" w:rsidP="003E0588">
            <w:pPr>
              <w:jc w:val="center"/>
              <w:rPr>
                <w:color w:val="000000"/>
                <w:sz w:val="18"/>
                <w:szCs w:val="18"/>
              </w:rPr>
            </w:pPr>
            <w:r w:rsidRPr="003E0588">
              <w:rPr>
                <w:color w:val="000000"/>
                <w:sz w:val="18"/>
                <w:szCs w:val="18"/>
              </w:rPr>
              <w:t xml:space="preserve">12 </w:t>
            </w:r>
            <w:proofErr w:type="spellStart"/>
            <w:r w:rsidRPr="003E0588">
              <w:rPr>
                <w:color w:val="000000"/>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3E0588" w:rsidP="00672EC8">
            <w:pPr>
              <w:jc w:val="center"/>
              <w:rPr>
                <w:sz w:val="18"/>
                <w:szCs w:val="18"/>
              </w:rPr>
            </w:pPr>
            <w:r w:rsidRPr="003E0588">
              <w:rPr>
                <w:sz w:val="18"/>
                <w:szCs w:val="18"/>
              </w:rPr>
              <w:t>Реализация овощей и фруктов</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3E0588" w:rsidRPr="003E0588" w:rsidRDefault="003E0588" w:rsidP="003E0588">
            <w:pPr>
              <w:spacing w:line="100" w:lineRule="atLeast"/>
              <w:jc w:val="center"/>
              <w:rPr>
                <w:color w:val="000000"/>
                <w:sz w:val="18"/>
                <w:szCs w:val="18"/>
              </w:rPr>
            </w:pPr>
            <w:r w:rsidRPr="003E0588">
              <w:rPr>
                <w:color w:val="000000"/>
                <w:sz w:val="18"/>
                <w:szCs w:val="18"/>
              </w:rPr>
              <w:t>465650.24 2317884.10</w:t>
            </w:r>
          </w:p>
          <w:p w:rsidR="003E0588" w:rsidRPr="003E0588" w:rsidRDefault="003E0588" w:rsidP="003E0588">
            <w:pPr>
              <w:spacing w:line="100" w:lineRule="atLeast"/>
              <w:jc w:val="center"/>
              <w:rPr>
                <w:color w:val="000000"/>
                <w:sz w:val="18"/>
                <w:szCs w:val="18"/>
              </w:rPr>
            </w:pPr>
            <w:r w:rsidRPr="003E0588">
              <w:rPr>
                <w:color w:val="000000"/>
                <w:sz w:val="18"/>
                <w:szCs w:val="18"/>
              </w:rPr>
              <w:t>465648.65   2317886.64</w:t>
            </w:r>
          </w:p>
          <w:p w:rsidR="003E0588" w:rsidRPr="003E0588" w:rsidRDefault="003E0588" w:rsidP="003E0588">
            <w:pPr>
              <w:spacing w:line="100" w:lineRule="atLeast"/>
              <w:jc w:val="center"/>
              <w:rPr>
                <w:color w:val="000000"/>
                <w:sz w:val="18"/>
                <w:szCs w:val="18"/>
              </w:rPr>
            </w:pPr>
            <w:proofErr w:type="gramStart"/>
            <w:r w:rsidRPr="003E0588">
              <w:rPr>
                <w:color w:val="000000"/>
                <w:sz w:val="18"/>
                <w:szCs w:val="18"/>
              </w:rPr>
              <w:t>465645.26  2317884.52</w:t>
            </w:r>
            <w:proofErr w:type="gramEnd"/>
          </w:p>
          <w:p w:rsidR="003E0588" w:rsidRPr="003E0588" w:rsidRDefault="003E0588" w:rsidP="003E0588">
            <w:pPr>
              <w:spacing w:line="100" w:lineRule="atLeast"/>
              <w:jc w:val="center"/>
              <w:rPr>
                <w:color w:val="000000"/>
                <w:sz w:val="18"/>
                <w:szCs w:val="18"/>
              </w:rPr>
            </w:pPr>
            <w:r w:rsidRPr="003E0588">
              <w:rPr>
                <w:color w:val="000000"/>
                <w:sz w:val="18"/>
                <w:szCs w:val="18"/>
              </w:rPr>
              <w:t>465646.86   2317881.98</w:t>
            </w:r>
          </w:p>
          <w:p w:rsidR="00672EC8" w:rsidRPr="00672EC8" w:rsidRDefault="003E0588" w:rsidP="003E0588">
            <w:pPr>
              <w:spacing w:line="100" w:lineRule="atLeast"/>
              <w:jc w:val="center"/>
              <w:rPr>
                <w:color w:val="000000"/>
                <w:sz w:val="18"/>
                <w:szCs w:val="18"/>
              </w:rPr>
            </w:pPr>
            <w:r w:rsidRPr="003E0588">
              <w:rPr>
                <w:color w:val="000000"/>
                <w:sz w:val="18"/>
                <w:szCs w:val="18"/>
              </w:rPr>
              <w:t>465650.24  2317884.10</w:t>
            </w:r>
          </w:p>
        </w:tc>
        <w:tc>
          <w:tcPr>
            <w:tcW w:w="1990" w:type="dxa"/>
            <w:tcBorders>
              <w:top w:val="single" w:sz="4" w:space="0" w:color="000000"/>
              <w:left w:val="single" w:sz="4" w:space="0" w:color="000000"/>
              <w:bottom w:val="single" w:sz="4" w:space="0" w:color="000000"/>
              <w:right w:val="single" w:sz="4" w:space="0" w:color="000000"/>
            </w:tcBorders>
          </w:tcPr>
          <w:p w:rsidR="00672EC8" w:rsidRPr="00672EC8" w:rsidRDefault="003E0588" w:rsidP="00672EC8">
            <w:pPr>
              <w:jc w:val="center"/>
              <w:rPr>
                <w:color w:val="000000"/>
                <w:sz w:val="18"/>
                <w:szCs w:val="18"/>
              </w:rPr>
            </w:pPr>
            <w:r w:rsidRPr="003E0588">
              <w:rPr>
                <w:color w:val="000000"/>
                <w:sz w:val="18"/>
                <w:szCs w:val="18"/>
              </w:rPr>
              <w:t>31200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3E0588" w:rsidP="00672EC8">
            <w:pPr>
              <w:spacing w:line="100" w:lineRule="atLeast"/>
              <w:jc w:val="center"/>
              <w:rPr>
                <w:color w:val="000000"/>
                <w:sz w:val="18"/>
                <w:szCs w:val="18"/>
              </w:rPr>
            </w:pPr>
            <w:r w:rsidRPr="003E0588">
              <w:rPr>
                <w:color w:val="000000"/>
                <w:sz w:val="18"/>
                <w:szCs w:val="18"/>
              </w:rPr>
              <w:t>1560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3E0588" w:rsidP="00672EC8">
            <w:pPr>
              <w:spacing w:line="100" w:lineRule="atLeast"/>
              <w:jc w:val="center"/>
              <w:rPr>
                <w:color w:val="000000"/>
                <w:sz w:val="18"/>
                <w:szCs w:val="18"/>
              </w:rPr>
            </w:pPr>
            <w:r w:rsidRPr="003E0588">
              <w:rPr>
                <w:color w:val="000000"/>
                <w:sz w:val="18"/>
                <w:szCs w:val="18"/>
              </w:rPr>
              <w:t>24960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3E0588" w:rsidP="00672EC8">
            <w:pPr>
              <w:snapToGrid w:val="0"/>
              <w:jc w:val="center"/>
              <w:rPr>
                <w:bCs/>
                <w:color w:val="000000"/>
                <w:sz w:val="18"/>
                <w:szCs w:val="18"/>
              </w:rPr>
            </w:pPr>
            <w:r>
              <w:rPr>
                <w:bCs/>
                <w:color w:val="000000"/>
                <w:sz w:val="18"/>
                <w:szCs w:val="18"/>
              </w:rPr>
              <w:t>3 000</w:t>
            </w:r>
          </w:p>
        </w:tc>
      </w:tr>
      <w:tr w:rsidR="003E0588" w:rsidRPr="00521D16" w:rsidTr="003E0588">
        <w:tc>
          <w:tcPr>
            <w:tcW w:w="426" w:type="dxa"/>
            <w:tcBorders>
              <w:top w:val="single" w:sz="4" w:space="0" w:color="000000"/>
              <w:left w:val="single" w:sz="4" w:space="0" w:color="000000"/>
              <w:bottom w:val="single" w:sz="4" w:space="0" w:color="000000"/>
            </w:tcBorders>
            <w:shd w:val="clear" w:color="auto" w:fill="auto"/>
          </w:tcPr>
          <w:p w:rsidR="003E0588" w:rsidRPr="00CD0610" w:rsidRDefault="003E0588" w:rsidP="003E058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rPr>
                <w:sz w:val="18"/>
                <w:szCs w:val="18"/>
              </w:rPr>
            </w:pPr>
            <w:r w:rsidRPr="003E0588">
              <w:rPr>
                <w:sz w:val="18"/>
                <w:szCs w:val="18"/>
              </w:rPr>
              <w:t xml:space="preserve">пос. Сидоровка, пр. М. </w:t>
            </w:r>
            <w:proofErr w:type="spellStart"/>
            <w:r w:rsidRPr="003E0588">
              <w:rPr>
                <w:sz w:val="18"/>
                <w:szCs w:val="18"/>
              </w:rPr>
              <w:t>Джалиля</w:t>
            </w:r>
            <w:proofErr w:type="spellEnd"/>
            <w:r w:rsidRPr="003E0588">
              <w:rPr>
                <w:sz w:val="18"/>
                <w:szCs w:val="18"/>
              </w:rPr>
              <w:t>, напротив ж/д С-15Б</w:t>
            </w:r>
          </w:p>
        </w:tc>
        <w:tc>
          <w:tcPr>
            <w:tcW w:w="1168" w:type="dxa"/>
            <w:tcBorders>
              <w:top w:val="single" w:sz="4" w:space="0" w:color="000000"/>
              <w:left w:val="single" w:sz="4" w:space="0" w:color="000000"/>
              <w:bottom w:val="single" w:sz="4" w:space="0" w:color="000000"/>
            </w:tcBorders>
            <w:shd w:val="clear" w:color="auto" w:fill="auto"/>
          </w:tcPr>
          <w:p w:rsidR="003E0588" w:rsidRPr="003E0588" w:rsidRDefault="003E0588" w:rsidP="003E0588">
            <w:pPr>
              <w:jc w:val="center"/>
              <w:rPr>
                <w:sz w:val="18"/>
                <w:szCs w:val="18"/>
              </w:rPr>
            </w:pPr>
            <w:r w:rsidRPr="003E0588">
              <w:rPr>
                <w:sz w:val="18"/>
                <w:szCs w:val="18"/>
              </w:rPr>
              <w:t xml:space="preserve">Павильон </w:t>
            </w:r>
          </w:p>
          <w:p w:rsidR="003E0588" w:rsidRPr="00672EC8" w:rsidRDefault="003E0588" w:rsidP="003E0588">
            <w:pPr>
              <w:jc w:val="center"/>
              <w:rPr>
                <w:sz w:val="18"/>
                <w:szCs w:val="18"/>
              </w:rPr>
            </w:pPr>
            <w:r w:rsidRPr="003E0588">
              <w:rPr>
                <w:sz w:val="18"/>
                <w:szCs w:val="18"/>
              </w:rPr>
              <w:t xml:space="preserve">12 </w:t>
            </w:r>
            <w:proofErr w:type="spellStart"/>
            <w:r w:rsidRPr="003E0588">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jc w:val="center"/>
              <w:rPr>
                <w:color w:val="000000"/>
                <w:sz w:val="18"/>
                <w:szCs w:val="18"/>
              </w:rPr>
            </w:pPr>
            <w:r w:rsidRPr="003E0588">
              <w:rPr>
                <w:color w:val="000000"/>
                <w:sz w:val="18"/>
                <w:szCs w:val="18"/>
              </w:rPr>
              <w:t>Реализация овощей и фруктов</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3E0588" w:rsidRPr="003E0588" w:rsidRDefault="003E0588" w:rsidP="003E0588">
            <w:pPr>
              <w:jc w:val="center"/>
              <w:rPr>
                <w:sz w:val="18"/>
                <w:szCs w:val="18"/>
              </w:rPr>
            </w:pPr>
            <w:r w:rsidRPr="003E0588">
              <w:rPr>
                <w:sz w:val="18"/>
                <w:szCs w:val="18"/>
              </w:rPr>
              <w:t>462906.00 2315983.04</w:t>
            </w:r>
          </w:p>
          <w:p w:rsidR="003E0588" w:rsidRPr="003E0588" w:rsidRDefault="003E0588" w:rsidP="003E0588">
            <w:pPr>
              <w:jc w:val="center"/>
              <w:rPr>
                <w:sz w:val="18"/>
                <w:szCs w:val="18"/>
              </w:rPr>
            </w:pPr>
            <w:r w:rsidRPr="003E0588">
              <w:rPr>
                <w:sz w:val="18"/>
                <w:szCs w:val="18"/>
              </w:rPr>
              <w:t>462903.89   2315985.17</w:t>
            </w:r>
          </w:p>
          <w:p w:rsidR="003E0588" w:rsidRPr="003E0588" w:rsidRDefault="003E0588" w:rsidP="003E0588">
            <w:pPr>
              <w:jc w:val="center"/>
              <w:rPr>
                <w:sz w:val="18"/>
                <w:szCs w:val="18"/>
              </w:rPr>
            </w:pPr>
            <w:r w:rsidRPr="003E0588">
              <w:rPr>
                <w:sz w:val="18"/>
                <w:szCs w:val="18"/>
              </w:rPr>
              <w:t>462901.04   2315982.36</w:t>
            </w:r>
          </w:p>
          <w:p w:rsidR="003E0588" w:rsidRPr="003E0588" w:rsidRDefault="003E0588" w:rsidP="003E0588">
            <w:pPr>
              <w:jc w:val="center"/>
              <w:rPr>
                <w:sz w:val="18"/>
                <w:szCs w:val="18"/>
              </w:rPr>
            </w:pPr>
            <w:proofErr w:type="gramStart"/>
            <w:r w:rsidRPr="003E0588">
              <w:rPr>
                <w:sz w:val="18"/>
                <w:szCs w:val="18"/>
              </w:rPr>
              <w:t>462903.15  2315980.23</w:t>
            </w:r>
            <w:proofErr w:type="gramEnd"/>
          </w:p>
          <w:p w:rsidR="003E0588" w:rsidRPr="00672EC8" w:rsidRDefault="003E0588" w:rsidP="003E0588">
            <w:pPr>
              <w:jc w:val="center"/>
              <w:rPr>
                <w:sz w:val="18"/>
                <w:szCs w:val="18"/>
              </w:rPr>
            </w:pPr>
            <w:r w:rsidRPr="003E0588">
              <w:rPr>
                <w:sz w:val="18"/>
                <w:szCs w:val="18"/>
              </w:rPr>
              <w:t>462906.00 2315983.04</w:t>
            </w:r>
          </w:p>
        </w:tc>
        <w:tc>
          <w:tcPr>
            <w:tcW w:w="1990" w:type="dxa"/>
            <w:tcBorders>
              <w:top w:val="single" w:sz="4" w:space="0" w:color="000000"/>
              <w:left w:val="single" w:sz="4" w:space="0" w:color="000000"/>
              <w:bottom w:val="single" w:sz="4" w:space="0" w:color="000000"/>
              <w:right w:val="single" w:sz="4" w:space="0" w:color="000000"/>
            </w:tcBorders>
          </w:tcPr>
          <w:p w:rsidR="003E0588" w:rsidRPr="00672EC8" w:rsidRDefault="003E0588" w:rsidP="003E0588">
            <w:pPr>
              <w:jc w:val="center"/>
              <w:rPr>
                <w:color w:val="000000"/>
                <w:sz w:val="18"/>
                <w:szCs w:val="18"/>
              </w:rPr>
            </w:pPr>
            <w:r w:rsidRPr="003E0588">
              <w:rPr>
                <w:color w:val="000000"/>
                <w:sz w:val="18"/>
                <w:szCs w:val="18"/>
              </w:rPr>
              <w:t>31200</w:t>
            </w:r>
          </w:p>
        </w:tc>
        <w:tc>
          <w:tcPr>
            <w:tcW w:w="1275"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1560</w:t>
            </w:r>
          </w:p>
        </w:tc>
        <w:tc>
          <w:tcPr>
            <w:tcW w:w="1559"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24960</w:t>
            </w:r>
          </w:p>
        </w:tc>
        <w:tc>
          <w:tcPr>
            <w:tcW w:w="2552" w:type="dxa"/>
            <w:tcBorders>
              <w:top w:val="single" w:sz="4" w:space="0" w:color="000000"/>
              <w:left w:val="single" w:sz="4" w:space="0" w:color="000000"/>
              <w:bottom w:val="single" w:sz="4" w:space="0" w:color="000000"/>
              <w:right w:val="single" w:sz="4" w:space="0" w:color="000000"/>
            </w:tcBorders>
          </w:tcPr>
          <w:p w:rsidR="003E0588" w:rsidRPr="00521D16" w:rsidRDefault="003E0588" w:rsidP="003E0588">
            <w:pPr>
              <w:snapToGrid w:val="0"/>
              <w:jc w:val="center"/>
              <w:rPr>
                <w:bCs/>
                <w:color w:val="000000"/>
                <w:sz w:val="18"/>
                <w:szCs w:val="18"/>
              </w:rPr>
            </w:pPr>
            <w:r>
              <w:rPr>
                <w:bCs/>
                <w:color w:val="000000"/>
                <w:sz w:val="18"/>
                <w:szCs w:val="18"/>
              </w:rPr>
              <w:t>3 000</w:t>
            </w:r>
          </w:p>
        </w:tc>
      </w:tr>
      <w:tr w:rsidR="003E0588" w:rsidRPr="00521D16" w:rsidTr="003E0588">
        <w:tc>
          <w:tcPr>
            <w:tcW w:w="426" w:type="dxa"/>
            <w:tcBorders>
              <w:top w:val="single" w:sz="4" w:space="0" w:color="000000"/>
              <w:left w:val="single" w:sz="4" w:space="0" w:color="000000"/>
              <w:bottom w:val="single" w:sz="4" w:space="0" w:color="000000"/>
            </w:tcBorders>
            <w:shd w:val="clear" w:color="auto" w:fill="auto"/>
          </w:tcPr>
          <w:p w:rsidR="003E0588" w:rsidRPr="00CD0610" w:rsidRDefault="003E0588" w:rsidP="003E058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rPr>
                <w:sz w:val="18"/>
                <w:szCs w:val="18"/>
              </w:rPr>
            </w:pPr>
            <w:r w:rsidRPr="003E0588">
              <w:rPr>
                <w:sz w:val="18"/>
                <w:szCs w:val="18"/>
              </w:rPr>
              <w:t xml:space="preserve">б-р </w:t>
            </w:r>
            <w:proofErr w:type="spellStart"/>
            <w:r w:rsidRPr="003E0588">
              <w:rPr>
                <w:sz w:val="18"/>
                <w:szCs w:val="18"/>
              </w:rPr>
              <w:t>Бердаха</w:t>
            </w:r>
            <w:proofErr w:type="spellEnd"/>
            <w:r w:rsidRPr="003E0588">
              <w:rPr>
                <w:sz w:val="18"/>
                <w:szCs w:val="18"/>
              </w:rPr>
              <w:t>, район ж/д 45/09</w:t>
            </w:r>
          </w:p>
        </w:tc>
        <w:tc>
          <w:tcPr>
            <w:tcW w:w="1168" w:type="dxa"/>
            <w:tcBorders>
              <w:top w:val="single" w:sz="4" w:space="0" w:color="000000"/>
              <w:left w:val="single" w:sz="4" w:space="0" w:color="000000"/>
              <w:bottom w:val="single" w:sz="4" w:space="0" w:color="000000"/>
            </w:tcBorders>
            <w:shd w:val="clear" w:color="auto" w:fill="auto"/>
          </w:tcPr>
          <w:p w:rsidR="003E0588" w:rsidRPr="003E0588" w:rsidRDefault="003E0588" w:rsidP="003E0588">
            <w:pPr>
              <w:jc w:val="center"/>
              <w:rPr>
                <w:sz w:val="18"/>
                <w:szCs w:val="18"/>
              </w:rPr>
            </w:pPr>
            <w:r w:rsidRPr="003E0588">
              <w:rPr>
                <w:sz w:val="18"/>
                <w:szCs w:val="18"/>
              </w:rPr>
              <w:t xml:space="preserve">Павильон </w:t>
            </w:r>
          </w:p>
          <w:p w:rsidR="003E0588" w:rsidRPr="00672EC8" w:rsidRDefault="003E0588" w:rsidP="003E0588">
            <w:pPr>
              <w:jc w:val="center"/>
              <w:rPr>
                <w:sz w:val="18"/>
                <w:szCs w:val="18"/>
                <w:vertAlign w:val="superscript"/>
              </w:rPr>
            </w:pPr>
            <w:r w:rsidRPr="003E0588">
              <w:rPr>
                <w:sz w:val="18"/>
                <w:szCs w:val="18"/>
              </w:rPr>
              <w:t xml:space="preserve">12 </w:t>
            </w:r>
            <w:proofErr w:type="spellStart"/>
            <w:r w:rsidRPr="003E0588">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jc w:val="center"/>
              <w:rPr>
                <w:sz w:val="18"/>
                <w:szCs w:val="18"/>
              </w:rPr>
            </w:pPr>
            <w:r w:rsidRPr="003E0588">
              <w:rPr>
                <w:sz w:val="18"/>
                <w:szCs w:val="18"/>
              </w:rPr>
              <w:t>Реализация овощей и фруктов</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3E0588" w:rsidRPr="003E0588" w:rsidRDefault="003E0588" w:rsidP="003E0588">
            <w:pPr>
              <w:jc w:val="center"/>
              <w:rPr>
                <w:sz w:val="18"/>
                <w:szCs w:val="18"/>
              </w:rPr>
            </w:pPr>
            <w:r w:rsidRPr="003E0588">
              <w:rPr>
                <w:sz w:val="18"/>
                <w:szCs w:val="18"/>
              </w:rPr>
              <w:t xml:space="preserve">   </w:t>
            </w:r>
            <w:proofErr w:type="gramStart"/>
            <w:r w:rsidRPr="003E0588">
              <w:rPr>
                <w:sz w:val="18"/>
                <w:szCs w:val="18"/>
              </w:rPr>
              <w:t>471886.26  2323269.82</w:t>
            </w:r>
            <w:proofErr w:type="gramEnd"/>
          </w:p>
          <w:p w:rsidR="003E0588" w:rsidRPr="003E0588" w:rsidRDefault="003E0588" w:rsidP="003E0588">
            <w:pPr>
              <w:jc w:val="center"/>
              <w:rPr>
                <w:sz w:val="18"/>
                <w:szCs w:val="18"/>
              </w:rPr>
            </w:pPr>
            <w:r w:rsidRPr="003E0588">
              <w:rPr>
                <w:sz w:val="18"/>
                <w:szCs w:val="18"/>
              </w:rPr>
              <w:t xml:space="preserve">   471888.40   2323271.91</w:t>
            </w:r>
          </w:p>
          <w:p w:rsidR="003E0588" w:rsidRPr="003E0588" w:rsidRDefault="003E0588" w:rsidP="003E0588">
            <w:pPr>
              <w:jc w:val="center"/>
              <w:rPr>
                <w:sz w:val="18"/>
                <w:szCs w:val="18"/>
              </w:rPr>
            </w:pPr>
            <w:r w:rsidRPr="003E0588">
              <w:rPr>
                <w:sz w:val="18"/>
                <w:szCs w:val="18"/>
              </w:rPr>
              <w:t xml:space="preserve">   471885.61   2323274.78</w:t>
            </w:r>
          </w:p>
          <w:p w:rsidR="003E0588" w:rsidRPr="003E0588" w:rsidRDefault="003E0588" w:rsidP="003E0588">
            <w:pPr>
              <w:jc w:val="center"/>
              <w:rPr>
                <w:sz w:val="18"/>
                <w:szCs w:val="18"/>
              </w:rPr>
            </w:pPr>
            <w:r w:rsidRPr="003E0588">
              <w:rPr>
                <w:sz w:val="18"/>
                <w:szCs w:val="18"/>
              </w:rPr>
              <w:t xml:space="preserve">   471883.46   2323272.68</w:t>
            </w:r>
          </w:p>
          <w:p w:rsidR="003E0588" w:rsidRPr="00672EC8" w:rsidRDefault="003E0588" w:rsidP="003E0588">
            <w:pPr>
              <w:jc w:val="center"/>
              <w:rPr>
                <w:sz w:val="18"/>
                <w:szCs w:val="18"/>
              </w:rPr>
            </w:pPr>
            <w:r w:rsidRPr="003E0588">
              <w:rPr>
                <w:sz w:val="18"/>
                <w:szCs w:val="18"/>
              </w:rPr>
              <w:t>471886.26   2323269.82</w:t>
            </w:r>
          </w:p>
        </w:tc>
        <w:tc>
          <w:tcPr>
            <w:tcW w:w="1990" w:type="dxa"/>
            <w:tcBorders>
              <w:top w:val="single" w:sz="4" w:space="0" w:color="000000"/>
              <w:left w:val="single" w:sz="4" w:space="0" w:color="000000"/>
              <w:bottom w:val="single" w:sz="4" w:space="0" w:color="000000"/>
              <w:right w:val="single" w:sz="4" w:space="0" w:color="000000"/>
            </w:tcBorders>
          </w:tcPr>
          <w:p w:rsidR="003E0588" w:rsidRPr="00672EC8" w:rsidRDefault="003E0588" w:rsidP="003E0588">
            <w:pPr>
              <w:jc w:val="center"/>
              <w:rPr>
                <w:color w:val="000000"/>
                <w:sz w:val="18"/>
                <w:szCs w:val="18"/>
              </w:rPr>
            </w:pPr>
            <w:r w:rsidRPr="003E0588">
              <w:rPr>
                <w:color w:val="000000"/>
                <w:sz w:val="18"/>
                <w:szCs w:val="18"/>
              </w:rPr>
              <w:t>31200</w:t>
            </w:r>
          </w:p>
        </w:tc>
        <w:tc>
          <w:tcPr>
            <w:tcW w:w="1275"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1560</w:t>
            </w:r>
          </w:p>
        </w:tc>
        <w:tc>
          <w:tcPr>
            <w:tcW w:w="1559"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24960</w:t>
            </w:r>
          </w:p>
        </w:tc>
        <w:tc>
          <w:tcPr>
            <w:tcW w:w="2552" w:type="dxa"/>
            <w:tcBorders>
              <w:top w:val="single" w:sz="4" w:space="0" w:color="000000"/>
              <w:left w:val="single" w:sz="4" w:space="0" w:color="000000"/>
              <w:bottom w:val="single" w:sz="4" w:space="0" w:color="000000"/>
              <w:right w:val="single" w:sz="4" w:space="0" w:color="000000"/>
            </w:tcBorders>
          </w:tcPr>
          <w:p w:rsidR="003E0588" w:rsidRPr="00521D16" w:rsidRDefault="003E0588" w:rsidP="003E0588">
            <w:pPr>
              <w:snapToGrid w:val="0"/>
              <w:jc w:val="center"/>
              <w:rPr>
                <w:bCs/>
                <w:color w:val="000000"/>
                <w:sz w:val="18"/>
                <w:szCs w:val="18"/>
              </w:rPr>
            </w:pPr>
            <w:r>
              <w:rPr>
                <w:bCs/>
                <w:color w:val="000000"/>
                <w:sz w:val="18"/>
                <w:szCs w:val="18"/>
              </w:rPr>
              <w:t>3 000</w:t>
            </w:r>
          </w:p>
        </w:tc>
      </w:tr>
      <w:tr w:rsidR="003E0588" w:rsidRPr="00521D16" w:rsidTr="003E0588">
        <w:tc>
          <w:tcPr>
            <w:tcW w:w="426" w:type="dxa"/>
            <w:tcBorders>
              <w:top w:val="single" w:sz="4" w:space="0" w:color="000000"/>
              <w:left w:val="single" w:sz="4" w:space="0" w:color="000000"/>
              <w:bottom w:val="single" w:sz="4" w:space="0" w:color="000000"/>
            </w:tcBorders>
            <w:shd w:val="clear" w:color="auto" w:fill="auto"/>
          </w:tcPr>
          <w:p w:rsidR="003E0588" w:rsidRPr="00CD0610" w:rsidRDefault="003E0588" w:rsidP="003E058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rPr>
                <w:sz w:val="18"/>
                <w:szCs w:val="18"/>
              </w:rPr>
            </w:pPr>
            <w:r w:rsidRPr="003E0588">
              <w:rPr>
                <w:sz w:val="18"/>
                <w:szCs w:val="18"/>
              </w:rPr>
              <w:t xml:space="preserve">пр. </w:t>
            </w:r>
            <w:proofErr w:type="spellStart"/>
            <w:r w:rsidRPr="003E0588">
              <w:rPr>
                <w:sz w:val="18"/>
                <w:szCs w:val="18"/>
              </w:rPr>
              <w:t>Чулман</w:t>
            </w:r>
            <w:proofErr w:type="spellEnd"/>
            <w:r w:rsidRPr="003E0588">
              <w:rPr>
                <w:sz w:val="18"/>
                <w:szCs w:val="18"/>
              </w:rPr>
              <w:t>, район ж/д 37/21, за Торговым центром 1043  «МЕТРО Кэш энд Кэрри»</w:t>
            </w:r>
          </w:p>
        </w:tc>
        <w:tc>
          <w:tcPr>
            <w:tcW w:w="1168" w:type="dxa"/>
            <w:tcBorders>
              <w:top w:val="single" w:sz="4" w:space="0" w:color="000000"/>
              <w:left w:val="single" w:sz="4" w:space="0" w:color="000000"/>
              <w:bottom w:val="single" w:sz="4" w:space="0" w:color="000000"/>
            </w:tcBorders>
            <w:shd w:val="clear" w:color="auto" w:fill="auto"/>
          </w:tcPr>
          <w:p w:rsidR="003E0588" w:rsidRPr="003E0588" w:rsidRDefault="003E0588" w:rsidP="003E0588">
            <w:pPr>
              <w:jc w:val="center"/>
              <w:rPr>
                <w:sz w:val="18"/>
                <w:szCs w:val="18"/>
              </w:rPr>
            </w:pPr>
            <w:r w:rsidRPr="003E0588">
              <w:rPr>
                <w:sz w:val="18"/>
                <w:szCs w:val="18"/>
              </w:rPr>
              <w:t xml:space="preserve">Павильон </w:t>
            </w:r>
          </w:p>
          <w:p w:rsidR="003E0588" w:rsidRPr="00672EC8" w:rsidRDefault="003E0588" w:rsidP="003E0588">
            <w:pPr>
              <w:jc w:val="center"/>
              <w:rPr>
                <w:sz w:val="18"/>
                <w:szCs w:val="18"/>
              </w:rPr>
            </w:pPr>
            <w:r w:rsidRPr="003E0588">
              <w:rPr>
                <w:sz w:val="18"/>
                <w:szCs w:val="18"/>
              </w:rPr>
              <w:t xml:space="preserve">12 </w:t>
            </w:r>
            <w:proofErr w:type="spellStart"/>
            <w:r w:rsidRPr="003E0588">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jc w:val="center"/>
              <w:rPr>
                <w:sz w:val="18"/>
                <w:szCs w:val="18"/>
              </w:rPr>
            </w:pPr>
            <w:r w:rsidRPr="003E0588">
              <w:rPr>
                <w:sz w:val="18"/>
                <w:szCs w:val="18"/>
              </w:rPr>
              <w:t>Реализация овощей и фруктов</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3E0588" w:rsidRPr="003E0588" w:rsidRDefault="003E0588" w:rsidP="003E0588">
            <w:pPr>
              <w:jc w:val="center"/>
              <w:rPr>
                <w:sz w:val="18"/>
                <w:szCs w:val="18"/>
              </w:rPr>
            </w:pPr>
            <w:r w:rsidRPr="003E0588">
              <w:rPr>
                <w:sz w:val="18"/>
                <w:szCs w:val="18"/>
              </w:rPr>
              <w:t>469242.16   2321255.65</w:t>
            </w:r>
          </w:p>
          <w:p w:rsidR="003E0588" w:rsidRPr="003E0588" w:rsidRDefault="003E0588" w:rsidP="003E0588">
            <w:pPr>
              <w:jc w:val="center"/>
              <w:rPr>
                <w:sz w:val="18"/>
                <w:szCs w:val="18"/>
              </w:rPr>
            </w:pPr>
            <w:r w:rsidRPr="003E0588">
              <w:rPr>
                <w:sz w:val="18"/>
                <w:szCs w:val="18"/>
              </w:rPr>
              <w:t>469241.35   2321258.54</w:t>
            </w:r>
          </w:p>
          <w:p w:rsidR="003E0588" w:rsidRPr="003E0588" w:rsidRDefault="003E0588" w:rsidP="003E0588">
            <w:pPr>
              <w:jc w:val="center"/>
              <w:rPr>
                <w:sz w:val="18"/>
                <w:szCs w:val="18"/>
              </w:rPr>
            </w:pPr>
            <w:r w:rsidRPr="003E0588">
              <w:rPr>
                <w:sz w:val="18"/>
                <w:szCs w:val="18"/>
              </w:rPr>
              <w:t>469237.50   2321257.45</w:t>
            </w:r>
          </w:p>
          <w:p w:rsidR="003E0588" w:rsidRPr="003E0588" w:rsidRDefault="003E0588" w:rsidP="003E0588">
            <w:pPr>
              <w:jc w:val="center"/>
              <w:rPr>
                <w:sz w:val="18"/>
                <w:szCs w:val="18"/>
              </w:rPr>
            </w:pPr>
            <w:r w:rsidRPr="003E0588">
              <w:rPr>
                <w:sz w:val="18"/>
                <w:szCs w:val="18"/>
              </w:rPr>
              <w:t>469238.31   2321254.56</w:t>
            </w:r>
          </w:p>
          <w:p w:rsidR="003E0588" w:rsidRPr="00672EC8" w:rsidRDefault="003E0588" w:rsidP="003E0588">
            <w:pPr>
              <w:jc w:val="center"/>
              <w:rPr>
                <w:sz w:val="18"/>
                <w:szCs w:val="18"/>
              </w:rPr>
            </w:pPr>
            <w:r w:rsidRPr="003E0588">
              <w:rPr>
                <w:sz w:val="18"/>
                <w:szCs w:val="18"/>
              </w:rPr>
              <w:t>469242.16   2321255.65</w:t>
            </w:r>
          </w:p>
        </w:tc>
        <w:tc>
          <w:tcPr>
            <w:tcW w:w="1990" w:type="dxa"/>
            <w:tcBorders>
              <w:top w:val="single" w:sz="4" w:space="0" w:color="000000"/>
              <w:left w:val="single" w:sz="4" w:space="0" w:color="000000"/>
              <w:bottom w:val="single" w:sz="4" w:space="0" w:color="000000"/>
              <w:right w:val="single" w:sz="4" w:space="0" w:color="000000"/>
            </w:tcBorders>
          </w:tcPr>
          <w:p w:rsidR="003E0588" w:rsidRPr="00672EC8" w:rsidRDefault="003E0588" w:rsidP="003E0588">
            <w:pPr>
              <w:jc w:val="center"/>
              <w:rPr>
                <w:color w:val="000000"/>
                <w:sz w:val="18"/>
                <w:szCs w:val="18"/>
              </w:rPr>
            </w:pPr>
            <w:r w:rsidRPr="003E0588">
              <w:rPr>
                <w:color w:val="000000"/>
                <w:sz w:val="18"/>
                <w:szCs w:val="18"/>
              </w:rPr>
              <w:t>31200</w:t>
            </w:r>
          </w:p>
        </w:tc>
        <w:tc>
          <w:tcPr>
            <w:tcW w:w="1275"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1560</w:t>
            </w:r>
          </w:p>
        </w:tc>
        <w:tc>
          <w:tcPr>
            <w:tcW w:w="1559"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24960</w:t>
            </w:r>
          </w:p>
        </w:tc>
        <w:tc>
          <w:tcPr>
            <w:tcW w:w="2552" w:type="dxa"/>
            <w:tcBorders>
              <w:top w:val="single" w:sz="4" w:space="0" w:color="000000"/>
              <w:left w:val="single" w:sz="4" w:space="0" w:color="000000"/>
              <w:bottom w:val="single" w:sz="4" w:space="0" w:color="000000"/>
              <w:right w:val="single" w:sz="4" w:space="0" w:color="000000"/>
            </w:tcBorders>
          </w:tcPr>
          <w:p w:rsidR="003E0588" w:rsidRPr="00521D16" w:rsidRDefault="003E0588" w:rsidP="003E0588">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154D9D">
              <w:rPr>
                <w:sz w:val="18"/>
                <w:szCs w:val="18"/>
              </w:rPr>
              <w:t>Набережная Г. Тукая</w:t>
            </w:r>
          </w:p>
        </w:tc>
        <w:tc>
          <w:tcPr>
            <w:tcW w:w="1168" w:type="dxa"/>
            <w:tcBorders>
              <w:top w:val="single" w:sz="4" w:space="0" w:color="000000"/>
              <w:left w:val="single" w:sz="4" w:space="0" w:color="000000"/>
              <w:bottom w:val="single" w:sz="4" w:space="0" w:color="000000"/>
            </w:tcBorders>
            <w:shd w:val="clear" w:color="auto" w:fill="auto"/>
          </w:tcPr>
          <w:p w:rsidR="00563A17" w:rsidRPr="00154D9D" w:rsidRDefault="00563A17" w:rsidP="00563A17">
            <w:pPr>
              <w:jc w:val="center"/>
              <w:rPr>
                <w:sz w:val="18"/>
                <w:szCs w:val="18"/>
              </w:rPr>
            </w:pPr>
            <w:r w:rsidRPr="00154D9D">
              <w:rPr>
                <w:sz w:val="18"/>
                <w:szCs w:val="18"/>
              </w:rPr>
              <w:t>Киоск</w:t>
            </w:r>
          </w:p>
          <w:p w:rsidR="00563A17" w:rsidRPr="00672EC8" w:rsidRDefault="00563A17" w:rsidP="00563A17">
            <w:pPr>
              <w:jc w:val="center"/>
              <w:rPr>
                <w:sz w:val="18"/>
                <w:szCs w:val="18"/>
              </w:rPr>
            </w:pPr>
            <w:r w:rsidRPr="00154D9D">
              <w:rPr>
                <w:sz w:val="18"/>
                <w:szCs w:val="18"/>
              </w:rPr>
              <w:t xml:space="preserve">14.91 </w:t>
            </w:r>
            <w:proofErr w:type="spellStart"/>
            <w:r w:rsidRPr="00154D9D">
              <w:rPr>
                <w:sz w:val="18"/>
                <w:szCs w:val="18"/>
              </w:rPr>
              <w:t>кв.м</w:t>
            </w:r>
            <w:proofErr w:type="spellEnd"/>
            <w:r w:rsidRPr="00154D9D">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154D9D">
              <w:rPr>
                <w:sz w:val="18"/>
                <w:szCs w:val="18"/>
              </w:rPr>
              <w:t>Реализация кулинарной продукции</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rPr>
                <w:sz w:val="18"/>
                <w:szCs w:val="18"/>
              </w:rPr>
            </w:pPr>
            <w:proofErr w:type="gramStart"/>
            <w:r w:rsidRPr="00563A17">
              <w:rPr>
                <w:sz w:val="18"/>
                <w:szCs w:val="18"/>
              </w:rPr>
              <w:t>466013.470  2317852.250</w:t>
            </w:r>
            <w:proofErr w:type="gramEnd"/>
          </w:p>
          <w:p w:rsidR="00563A17" w:rsidRPr="00563A17" w:rsidRDefault="00563A17" w:rsidP="00563A17">
            <w:pPr>
              <w:spacing w:line="100" w:lineRule="atLeast"/>
              <w:rPr>
                <w:sz w:val="18"/>
                <w:szCs w:val="18"/>
              </w:rPr>
            </w:pPr>
            <w:r w:rsidRPr="00563A17">
              <w:rPr>
                <w:sz w:val="18"/>
                <w:szCs w:val="18"/>
              </w:rPr>
              <w:t>466011.220   2317853.200</w:t>
            </w:r>
          </w:p>
          <w:p w:rsidR="00563A17" w:rsidRPr="00563A17" w:rsidRDefault="00563A17" w:rsidP="00563A17">
            <w:pPr>
              <w:spacing w:line="100" w:lineRule="atLeast"/>
              <w:rPr>
                <w:sz w:val="18"/>
                <w:szCs w:val="18"/>
              </w:rPr>
            </w:pPr>
            <w:r w:rsidRPr="00563A17">
              <w:rPr>
                <w:sz w:val="18"/>
                <w:szCs w:val="18"/>
              </w:rPr>
              <w:t>466008.840   2317847.580</w:t>
            </w:r>
          </w:p>
          <w:p w:rsidR="00563A17" w:rsidRPr="00563A17" w:rsidRDefault="00563A17" w:rsidP="00563A17">
            <w:pPr>
              <w:spacing w:line="100" w:lineRule="atLeast"/>
              <w:rPr>
                <w:sz w:val="18"/>
                <w:szCs w:val="18"/>
              </w:rPr>
            </w:pPr>
            <w:r w:rsidRPr="00563A17">
              <w:rPr>
                <w:sz w:val="18"/>
                <w:szCs w:val="18"/>
              </w:rPr>
              <w:t>466011.090   2317846.630</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t>40330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2016,50</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32264</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район кладбища «Молодежное»</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Павильон</w:t>
            </w:r>
          </w:p>
          <w:p w:rsidR="00563A17" w:rsidRPr="00672EC8" w:rsidRDefault="00563A17" w:rsidP="00563A17">
            <w:pPr>
              <w:jc w:val="center"/>
              <w:rPr>
                <w:sz w:val="18"/>
                <w:szCs w:val="18"/>
              </w:rPr>
            </w:pPr>
            <w:r w:rsidRPr="00563A17">
              <w:rPr>
                <w:sz w:val="18"/>
                <w:szCs w:val="18"/>
              </w:rPr>
              <w:t xml:space="preserve">90 </w:t>
            </w:r>
            <w:proofErr w:type="spellStart"/>
            <w:r w:rsidRPr="00563A17">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563A17">
              <w:rPr>
                <w:sz w:val="18"/>
                <w:szCs w:val="18"/>
              </w:rPr>
              <w:t>Реализация ритуальных товаров</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sz w:val="18"/>
                <w:szCs w:val="18"/>
              </w:rPr>
            </w:pPr>
            <w:r w:rsidRPr="00563A17">
              <w:rPr>
                <w:sz w:val="18"/>
                <w:szCs w:val="18"/>
              </w:rPr>
              <w:t>465131.470   2323370.423</w:t>
            </w:r>
          </w:p>
          <w:p w:rsidR="00563A17" w:rsidRPr="00563A17" w:rsidRDefault="00563A17" w:rsidP="00563A17">
            <w:pPr>
              <w:spacing w:line="100" w:lineRule="atLeast"/>
              <w:jc w:val="center"/>
              <w:rPr>
                <w:sz w:val="18"/>
                <w:szCs w:val="18"/>
              </w:rPr>
            </w:pPr>
            <w:r w:rsidRPr="00563A17">
              <w:rPr>
                <w:sz w:val="18"/>
                <w:szCs w:val="18"/>
              </w:rPr>
              <w:t>465118.855   2323357.568</w:t>
            </w:r>
          </w:p>
          <w:p w:rsidR="00563A17" w:rsidRPr="00563A17" w:rsidRDefault="00563A17" w:rsidP="00563A17">
            <w:pPr>
              <w:spacing w:line="100" w:lineRule="atLeast"/>
              <w:jc w:val="center"/>
              <w:rPr>
                <w:sz w:val="18"/>
                <w:szCs w:val="18"/>
              </w:rPr>
            </w:pPr>
            <w:r w:rsidRPr="00563A17">
              <w:rPr>
                <w:sz w:val="18"/>
                <w:szCs w:val="18"/>
              </w:rPr>
              <w:t>465115.287   2323361.069</w:t>
            </w:r>
          </w:p>
          <w:p w:rsidR="00563A17" w:rsidRPr="00563A17" w:rsidRDefault="00563A17" w:rsidP="00563A17">
            <w:pPr>
              <w:spacing w:line="100" w:lineRule="atLeast"/>
              <w:jc w:val="center"/>
              <w:rPr>
                <w:sz w:val="18"/>
                <w:szCs w:val="18"/>
              </w:rPr>
            </w:pPr>
            <w:proofErr w:type="gramStart"/>
            <w:r w:rsidRPr="00563A17">
              <w:rPr>
                <w:sz w:val="18"/>
                <w:szCs w:val="18"/>
              </w:rPr>
              <w:t>465127.901  2323373.924</w:t>
            </w:r>
            <w:proofErr w:type="gramEnd"/>
          </w:p>
          <w:p w:rsidR="00563A17" w:rsidRPr="00672EC8" w:rsidRDefault="00563A17" w:rsidP="00563A17">
            <w:pPr>
              <w:spacing w:line="100" w:lineRule="atLeast"/>
              <w:jc w:val="center"/>
              <w:rPr>
                <w:sz w:val="18"/>
                <w:szCs w:val="18"/>
              </w:rPr>
            </w:pPr>
            <w:r w:rsidRPr="00563A17">
              <w:rPr>
                <w:sz w:val="18"/>
                <w:szCs w:val="18"/>
              </w:rPr>
              <w:t>465131.470  2323370.423</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t>216800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sidRPr="00563A17">
              <w:rPr>
                <w:sz w:val="18"/>
                <w:szCs w:val="18"/>
              </w:rPr>
              <w:t>10840</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sidRPr="00563A17">
              <w:rPr>
                <w:sz w:val="18"/>
                <w:szCs w:val="18"/>
              </w:rPr>
              <w:t>179440</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6</w:t>
            </w:r>
            <w:r>
              <w:rPr>
                <w:bCs/>
                <w:color w:val="000000"/>
                <w:sz w:val="18"/>
                <w:szCs w:val="18"/>
              </w:rPr>
              <w:t xml:space="preserve">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 xml:space="preserve">пос. Зяб, </w:t>
            </w:r>
            <w:proofErr w:type="spellStart"/>
            <w:r w:rsidRPr="00563A17">
              <w:rPr>
                <w:sz w:val="18"/>
                <w:szCs w:val="18"/>
              </w:rPr>
              <w:t>Сармановский</w:t>
            </w:r>
            <w:proofErr w:type="spellEnd"/>
            <w:r w:rsidRPr="00563A17">
              <w:rPr>
                <w:sz w:val="18"/>
                <w:szCs w:val="18"/>
              </w:rPr>
              <w:t xml:space="preserve">   тракт (район ж/д 18/38)</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Павильон</w:t>
            </w:r>
          </w:p>
          <w:p w:rsidR="00563A17" w:rsidRPr="00672EC8" w:rsidRDefault="00563A17" w:rsidP="00563A17">
            <w:pPr>
              <w:jc w:val="center"/>
              <w:rPr>
                <w:sz w:val="18"/>
                <w:szCs w:val="18"/>
              </w:rPr>
            </w:pPr>
            <w:r w:rsidRPr="00563A17">
              <w:rPr>
                <w:sz w:val="18"/>
                <w:szCs w:val="18"/>
              </w:rPr>
              <w:t xml:space="preserve">24,32 </w:t>
            </w:r>
            <w:proofErr w:type="spellStart"/>
            <w:r w:rsidRPr="00563A17">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563A17">
              <w:rPr>
                <w:sz w:val="18"/>
                <w:szCs w:val="18"/>
              </w:rPr>
              <w:t>Реализация кулинарной продукции</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sz w:val="18"/>
                <w:szCs w:val="18"/>
              </w:rPr>
            </w:pPr>
            <w:r w:rsidRPr="00563A17">
              <w:rPr>
                <w:sz w:val="18"/>
                <w:szCs w:val="18"/>
              </w:rPr>
              <w:t>465200.739   2319069.215</w:t>
            </w:r>
          </w:p>
          <w:p w:rsidR="00563A17" w:rsidRPr="00563A17" w:rsidRDefault="00563A17" w:rsidP="00563A17">
            <w:pPr>
              <w:spacing w:line="100" w:lineRule="atLeast"/>
              <w:jc w:val="center"/>
              <w:rPr>
                <w:sz w:val="18"/>
                <w:szCs w:val="18"/>
              </w:rPr>
            </w:pPr>
            <w:r w:rsidRPr="00563A17">
              <w:rPr>
                <w:sz w:val="18"/>
                <w:szCs w:val="18"/>
              </w:rPr>
              <w:t>465199.967   2319066.036</w:t>
            </w:r>
          </w:p>
          <w:p w:rsidR="00563A17" w:rsidRPr="00563A17" w:rsidRDefault="00563A17" w:rsidP="00563A17">
            <w:pPr>
              <w:spacing w:line="100" w:lineRule="atLeast"/>
              <w:jc w:val="center"/>
              <w:rPr>
                <w:sz w:val="18"/>
                <w:szCs w:val="18"/>
              </w:rPr>
            </w:pPr>
            <w:r w:rsidRPr="00563A17">
              <w:rPr>
                <w:sz w:val="18"/>
                <w:szCs w:val="18"/>
              </w:rPr>
              <w:t>465200.338   2319065.373</w:t>
            </w:r>
          </w:p>
          <w:p w:rsidR="00563A17" w:rsidRPr="00563A17" w:rsidRDefault="00563A17" w:rsidP="00563A17">
            <w:pPr>
              <w:spacing w:line="100" w:lineRule="atLeast"/>
              <w:jc w:val="center"/>
              <w:rPr>
                <w:sz w:val="18"/>
                <w:szCs w:val="18"/>
              </w:rPr>
            </w:pPr>
            <w:r w:rsidRPr="00563A17">
              <w:rPr>
                <w:sz w:val="18"/>
                <w:szCs w:val="18"/>
              </w:rPr>
              <w:lastRenderedPageBreak/>
              <w:t>465205.621   2319064.089</w:t>
            </w:r>
          </w:p>
          <w:p w:rsidR="00563A17" w:rsidRPr="00563A17" w:rsidRDefault="00563A17" w:rsidP="00563A17">
            <w:pPr>
              <w:spacing w:line="100" w:lineRule="atLeast"/>
              <w:jc w:val="center"/>
              <w:rPr>
                <w:sz w:val="18"/>
                <w:szCs w:val="18"/>
              </w:rPr>
            </w:pPr>
            <w:r w:rsidRPr="00563A17">
              <w:rPr>
                <w:sz w:val="18"/>
                <w:szCs w:val="18"/>
              </w:rPr>
              <w:t>465206.190   2319064.459</w:t>
            </w:r>
          </w:p>
          <w:p w:rsidR="00563A17" w:rsidRPr="00672EC8" w:rsidRDefault="00563A17" w:rsidP="00563A17">
            <w:pPr>
              <w:spacing w:line="100" w:lineRule="atLeast"/>
              <w:jc w:val="center"/>
              <w:rPr>
                <w:sz w:val="18"/>
                <w:szCs w:val="18"/>
              </w:rPr>
            </w:pPr>
            <w:r w:rsidRPr="00563A17">
              <w:rPr>
                <w:sz w:val="18"/>
                <w:szCs w:val="18"/>
              </w:rPr>
              <w:t>465206.977   2319067.699</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lastRenderedPageBreak/>
              <w:t>64975</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sidRPr="00563A17">
              <w:rPr>
                <w:sz w:val="18"/>
                <w:szCs w:val="18"/>
              </w:rPr>
              <w:t>3248,75</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sidRPr="00563A17">
              <w:rPr>
                <w:sz w:val="18"/>
                <w:szCs w:val="18"/>
              </w:rPr>
              <w:t>51980</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 xml:space="preserve">Ул. им. Е.Н. </w:t>
            </w:r>
            <w:proofErr w:type="spellStart"/>
            <w:r w:rsidRPr="00563A17">
              <w:rPr>
                <w:sz w:val="18"/>
                <w:szCs w:val="18"/>
              </w:rPr>
              <w:t>Батенчука</w:t>
            </w:r>
            <w:proofErr w:type="spellEnd"/>
            <w:r w:rsidRPr="00563A17">
              <w:rPr>
                <w:sz w:val="18"/>
                <w:szCs w:val="18"/>
              </w:rPr>
              <w:t>, в районе ж/д 8/17</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Киоск</w:t>
            </w:r>
          </w:p>
          <w:p w:rsidR="00563A17" w:rsidRPr="00672EC8" w:rsidRDefault="00563A17" w:rsidP="00563A17">
            <w:pPr>
              <w:jc w:val="center"/>
              <w:rPr>
                <w:sz w:val="18"/>
                <w:szCs w:val="18"/>
              </w:rPr>
            </w:pPr>
            <w:r w:rsidRPr="00563A17">
              <w:rPr>
                <w:sz w:val="18"/>
                <w:szCs w:val="18"/>
              </w:rPr>
              <w:t xml:space="preserve">7,5 </w:t>
            </w:r>
            <w:proofErr w:type="spellStart"/>
            <w:r w:rsidRPr="00563A17">
              <w:rPr>
                <w:sz w:val="18"/>
                <w:szCs w:val="18"/>
              </w:rPr>
              <w:t>кв.м</w:t>
            </w:r>
            <w:proofErr w:type="spellEnd"/>
            <w:r w:rsidRPr="00563A17">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563A17">
              <w:rPr>
                <w:sz w:val="18"/>
                <w:szCs w:val="18"/>
              </w:rPr>
              <w:t>Ремонт обуви</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sz w:val="18"/>
                <w:szCs w:val="18"/>
              </w:rPr>
            </w:pPr>
            <w:r w:rsidRPr="00563A17">
              <w:rPr>
                <w:sz w:val="18"/>
                <w:szCs w:val="18"/>
              </w:rPr>
              <w:t>464488.656   2317296.141</w:t>
            </w:r>
          </w:p>
          <w:p w:rsidR="00563A17" w:rsidRPr="00563A17" w:rsidRDefault="00563A17" w:rsidP="00563A17">
            <w:pPr>
              <w:spacing w:line="100" w:lineRule="atLeast"/>
              <w:jc w:val="center"/>
              <w:rPr>
                <w:sz w:val="18"/>
                <w:szCs w:val="18"/>
              </w:rPr>
            </w:pPr>
            <w:r w:rsidRPr="00563A17">
              <w:rPr>
                <w:sz w:val="18"/>
                <w:szCs w:val="18"/>
              </w:rPr>
              <w:t>464486.545   2317294.801</w:t>
            </w:r>
          </w:p>
          <w:p w:rsidR="00563A17" w:rsidRPr="00563A17" w:rsidRDefault="00563A17" w:rsidP="00563A17">
            <w:pPr>
              <w:spacing w:line="100" w:lineRule="atLeast"/>
              <w:jc w:val="center"/>
              <w:rPr>
                <w:sz w:val="18"/>
                <w:szCs w:val="18"/>
              </w:rPr>
            </w:pPr>
            <w:r w:rsidRPr="00563A17">
              <w:rPr>
                <w:sz w:val="18"/>
                <w:szCs w:val="18"/>
              </w:rPr>
              <w:t>464484.939   2317297.333</w:t>
            </w:r>
          </w:p>
          <w:p w:rsidR="00563A17" w:rsidRPr="00672EC8" w:rsidRDefault="00563A17" w:rsidP="00563A17">
            <w:pPr>
              <w:spacing w:line="100" w:lineRule="atLeast"/>
              <w:jc w:val="center"/>
              <w:rPr>
                <w:sz w:val="18"/>
                <w:szCs w:val="18"/>
              </w:rPr>
            </w:pPr>
            <w:r w:rsidRPr="00563A17">
              <w:rPr>
                <w:sz w:val="18"/>
                <w:szCs w:val="18"/>
              </w:rPr>
              <w:t>464487.050   2317298.673</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t>21035</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sidRPr="00563A17">
              <w:rPr>
                <w:sz w:val="18"/>
                <w:szCs w:val="18"/>
              </w:rPr>
              <w:t>1051,75</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Pr>
                <w:sz w:val="18"/>
                <w:szCs w:val="18"/>
              </w:rPr>
              <w:t>16828</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 xml:space="preserve">пр. </w:t>
            </w:r>
            <w:proofErr w:type="spellStart"/>
            <w:r w:rsidRPr="00563A17">
              <w:rPr>
                <w:sz w:val="18"/>
                <w:szCs w:val="18"/>
              </w:rPr>
              <w:t>Чулман</w:t>
            </w:r>
            <w:proofErr w:type="spellEnd"/>
            <w:r w:rsidRPr="00563A17">
              <w:rPr>
                <w:sz w:val="18"/>
                <w:szCs w:val="18"/>
              </w:rPr>
              <w:t>, д.35 (территория за ТЦ  «Метро», район ж/д 37/21)</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Киоск</w:t>
            </w:r>
          </w:p>
          <w:p w:rsidR="00563A17" w:rsidRPr="00672EC8" w:rsidRDefault="00563A17" w:rsidP="00563A17">
            <w:pPr>
              <w:jc w:val="center"/>
              <w:rPr>
                <w:sz w:val="18"/>
                <w:szCs w:val="18"/>
              </w:rPr>
            </w:pPr>
            <w:r w:rsidRPr="00563A17">
              <w:rPr>
                <w:sz w:val="18"/>
                <w:szCs w:val="18"/>
              </w:rPr>
              <w:t xml:space="preserve">4 </w:t>
            </w:r>
            <w:proofErr w:type="spellStart"/>
            <w:r w:rsidRPr="00563A17">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563A17">
              <w:rPr>
                <w:sz w:val="18"/>
                <w:szCs w:val="18"/>
              </w:rPr>
              <w:t>Ремонт обуви</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sz w:val="18"/>
                <w:szCs w:val="18"/>
              </w:rPr>
            </w:pPr>
            <w:proofErr w:type="gramStart"/>
            <w:r w:rsidRPr="00563A17">
              <w:rPr>
                <w:sz w:val="18"/>
                <w:szCs w:val="18"/>
              </w:rPr>
              <w:t>469236.386  2321254.015</w:t>
            </w:r>
            <w:proofErr w:type="gramEnd"/>
          </w:p>
          <w:p w:rsidR="00563A17" w:rsidRPr="00563A17" w:rsidRDefault="00563A17" w:rsidP="00563A17">
            <w:pPr>
              <w:spacing w:line="100" w:lineRule="atLeast"/>
              <w:jc w:val="center"/>
              <w:rPr>
                <w:sz w:val="18"/>
                <w:szCs w:val="18"/>
              </w:rPr>
            </w:pPr>
            <w:r w:rsidRPr="00563A17">
              <w:rPr>
                <w:sz w:val="18"/>
                <w:szCs w:val="18"/>
              </w:rPr>
              <w:t>469234.461   2321253.470</w:t>
            </w:r>
          </w:p>
          <w:p w:rsidR="00563A17" w:rsidRPr="00563A17" w:rsidRDefault="00563A17" w:rsidP="00563A17">
            <w:pPr>
              <w:spacing w:line="100" w:lineRule="atLeast"/>
              <w:jc w:val="center"/>
              <w:rPr>
                <w:sz w:val="18"/>
                <w:szCs w:val="18"/>
              </w:rPr>
            </w:pPr>
            <w:r w:rsidRPr="00563A17">
              <w:rPr>
                <w:sz w:val="18"/>
                <w:szCs w:val="18"/>
              </w:rPr>
              <w:t>469233.917   2321255.393</w:t>
            </w:r>
          </w:p>
          <w:p w:rsidR="00563A17" w:rsidRPr="00563A17" w:rsidRDefault="00563A17" w:rsidP="00563A17">
            <w:pPr>
              <w:spacing w:line="100" w:lineRule="atLeast"/>
              <w:jc w:val="center"/>
              <w:rPr>
                <w:sz w:val="18"/>
                <w:szCs w:val="18"/>
              </w:rPr>
            </w:pPr>
            <w:r w:rsidRPr="00563A17">
              <w:rPr>
                <w:sz w:val="18"/>
                <w:szCs w:val="18"/>
              </w:rPr>
              <w:t>469235.841   2321255.937</w:t>
            </w:r>
          </w:p>
          <w:p w:rsidR="00563A17" w:rsidRPr="00672EC8" w:rsidRDefault="00563A17" w:rsidP="00563A17">
            <w:pPr>
              <w:spacing w:line="100" w:lineRule="atLeast"/>
              <w:jc w:val="center"/>
              <w:rPr>
                <w:sz w:val="18"/>
                <w:szCs w:val="18"/>
              </w:rPr>
            </w:pPr>
            <w:r w:rsidRPr="00563A17">
              <w:rPr>
                <w:sz w:val="18"/>
                <w:szCs w:val="18"/>
              </w:rPr>
              <w:t>469236.386   2321254.015</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t>11610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sidRPr="00563A17">
              <w:rPr>
                <w:sz w:val="18"/>
                <w:szCs w:val="18"/>
              </w:rPr>
              <w:t>580,50</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sidRPr="00563A17">
              <w:rPr>
                <w:sz w:val="18"/>
                <w:szCs w:val="18"/>
              </w:rPr>
              <w:t>9288</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ул. Шамиля Усманова в районе жилого дома 43/09</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Киоск</w:t>
            </w:r>
          </w:p>
          <w:p w:rsidR="00563A17" w:rsidRPr="00672EC8" w:rsidRDefault="00563A17" w:rsidP="00563A17">
            <w:pPr>
              <w:jc w:val="center"/>
              <w:rPr>
                <w:sz w:val="18"/>
                <w:szCs w:val="18"/>
              </w:rPr>
            </w:pPr>
            <w:r w:rsidRPr="00563A17">
              <w:rPr>
                <w:sz w:val="18"/>
                <w:szCs w:val="18"/>
              </w:rPr>
              <w:t xml:space="preserve">10 </w:t>
            </w:r>
            <w:proofErr w:type="spellStart"/>
            <w:r w:rsidRPr="00563A17">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563A17">
              <w:rPr>
                <w:sz w:val="18"/>
                <w:szCs w:val="18"/>
              </w:rPr>
              <w:t>Реализация печатной продукции</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sz w:val="18"/>
                <w:szCs w:val="18"/>
              </w:rPr>
            </w:pPr>
            <w:r w:rsidRPr="00563A17">
              <w:rPr>
                <w:sz w:val="18"/>
                <w:szCs w:val="18"/>
              </w:rPr>
              <w:t>470977.961   2322491.789</w:t>
            </w:r>
          </w:p>
          <w:p w:rsidR="00563A17" w:rsidRPr="00563A17" w:rsidRDefault="00563A17" w:rsidP="00563A17">
            <w:pPr>
              <w:spacing w:line="100" w:lineRule="atLeast"/>
              <w:jc w:val="center"/>
              <w:rPr>
                <w:sz w:val="18"/>
                <w:szCs w:val="18"/>
              </w:rPr>
            </w:pPr>
            <w:r w:rsidRPr="00563A17">
              <w:rPr>
                <w:sz w:val="18"/>
                <w:szCs w:val="18"/>
              </w:rPr>
              <w:t>470977.220   2322494.176</w:t>
            </w:r>
          </w:p>
          <w:p w:rsidR="00563A17" w:rsidRPr="00563A17" w:rsidRDefault="00563A17" w:rsidP="00563A17">
            <w:pPr>
              <w:spacing w:line="100" w:lineRule="atLeast"/>
              <w:jc w:val="center"/>
              <w:rPr>
                <w:sz w:val="18"/>
                <w:szCs w:val="18"/>
              </w:rPr>
            </w:pPr>
            <w:r w:rsidRPr="00563A17">
              <w:rPr>
                <w:sz w:val="18"/>
                <w:szCs w:val="18"/>
              </w:rPr>
              <w:t>470973.401   2322492.991</w:t>
            </w:r>
          </w:p>
          <w:p w:rsidR="00563A17" w:rsidRPr="00563A17" w:rsidRDefault="00563A17" w:rsidP="00563A17">
            <w:pPr>
              <w:spacing w:line="100" w:lineRule="atLeast"/>
              <w:jc w:val="center"/>
              <w:rPr>
                <w:sz w:val="18"/>
                <w:szCs w:val="18"/>
              </w:rPr>
            </w:pPr>
            <w:r w:rsidRPr="00563A17">
              <w:rPr>
                <w:sz w:val="18"/>
                <w:szCs w:val="18"/>
              </w:rPr>
              <w:t>470974.142   2322490.604</w:t>
            </w:r>
          </w:p>
          <w:p w:rsidR="00563A17" w:rsidRPr="00672EC8" w:rsidRDefault="00563A17" w:rsidP="00563A17">
            <w:pPr>
              <w:spacing w:line="100" w:lineRule="atLeast"/>
              <w:jc w:val="center"/>
              <w:rPr>
                <w:sz w:val="18"/>
                <w:szCs w:val="18"/>
              </w:rPr>
            </w:pPr>
            <w:r w:rsidRPr="00563A17">
              <w:rPr>
                <w:sz w:val="18"/>
                <w:szCs w:val="18"/>
              </w:rPr>
              <w:t>470977.961   2322491.789</w:t>
            </w:r>
          </w:p>
        </w:tc>
        <w:tc>
          <w:tcPr>
            <w:tcW w:w="1990"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color w:val="000000"/>
                <w:sz w:val="18"/>
                <w:szCs w:val="18"/>
              </w:rPr>
            </w:pPr>
            <w:r w:rsidRPr="00563A17">
              <w:rPr>
                <w:color w:val="000000"/>
                <w:sz w:val="18"/>
                <w:szCs w:val="18"/>
              </w:rPr>
              <w:t>27050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1352,50</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21640</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За ТЦ «Метро» возле ж/д 37/20в</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Павильон</w:t>
            </w:r>
          </w:p>
          <w:p w:rsidR="00563A17" w:rsidRPr="00672EC8" w:rsidRDefault="00563A17" w:rsidP="00563A17">
            <w:pPr>
              <w:jc w:val="center"/>
              <w:rPr>
                <w:sz w:val="18"/>
                <w:szCs w:val="18"/>
              </w:rPr>
            </w:pPr>
            <w:r w:rsidRPr="00563A17">
              <w:rPr>
                <w:sz w:val="18"/>
                <w:szCs w:val="18"/>
              </w:rPr>
              <w:t xml:space="preserve">35,04 </w:t>
            </w:r>
            <w:proofErr w:type="spellStart"/>
            <w:r w:rsidRPr="00563A17">
              <w:rPr>
                <w:sz w:val="18"/>
                <w:szCs w:val="18"/>
              </w:rPr>
              <w:t>кв.м</w:t>
            </w:r>
            <w:proofErr w:type="spellEnd"/>
            <w:r w:rsidRPr="00563A17">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 xml:space="preserve">Реализация </w:t>
            </w:r>
          </w:p>
          <w:p w:rsidR="00563A17" w:rsidRPr="00672EC8" w:rsidRDefault="00563A17" w:rsidP="00563A17">
            <w:pPr>
              <w:jc w:val="center"/>
              <w:rPr>
                <w:sz w:val="18"/>
                <w:szCs w:val="18"/>
              </w:rPr>
            </w:pPr>
            <w:r w:rsidRPr="00563A17">
              <w:rPr>
                <w:sz w:val="18"/>
                <w:szCs w:val="18"/>
              </w:rPr>
              <w:t>товаров для сада и дачи</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color w:val="000000"/>
                <w:sz w:val="18"/>
                <w:szCs w:val="18"/>
              </w:rPr>
            </w:pPr>
            <w:r w:rsidRPr="00563A17">
              <w:rPr>
                <w:color w:val="000000"/>
                <w:sz w:val="18"/>
                <w:szCs w:val="18"/>
              </w:rPr>
              <w:t>469076.48   2321177.11</w:t>
            </w:r>
          </w:p>
          <w:p w:rsidR="00563A17" w:rsidRPr="00563A17" w:rsidRDefault="00563A17" w:rsidP="00563A17">
            <w:pPr>
              <w:spacing w:line="100" w:lineRule="atLeast"/>
              <w:jc w:val="center"/>
              <w:rPr>
                <w:color w:val="000000"/>
                <w:sz w:val="18"/>
                <w:szCs w:val="18"/>
              </w:rPr>
            </w:pPr>
            <w:r w:rsidRPr="00563A17">
              <w:rPr>
                <w:color w:val="000000"/>
                <w:sz w:val="18"/>
                <w:szCs w:val="18"/>
              </w:rPr>
              <w:t>469073.92   2321185.49</w:t>
            </w:r>
          </w:p>
          <w:p w:rsidR="00563A17" w:rsidRPr="00563A17" w:rsidRDefault="00563A17" w:rsidP="00563A17">
            <w:pPr>
              <w:spacing w:line="100" w:lineRule="atLeast"/>
              <w:jc w:val="center"/>
              <w:rPr>
                <w:color w:val="000000"/>
                <w:sz w:val="18"/>
                <w:szCs w:val="18"/>
              </w:rPr>
            </w:pPr>
            <w:r w:rsidRPr="00563A17">
              <w:rPr>
                <w:color w:val="000000"/>
                <w:sz w:val="18"/>
                <w:szCs w:val="18"/>
              </w:rPr>
              <w:t>469077.77    2321186.57</w:t>
            </w:r>
          </w:p>
          <w:p w:rsidR="00563A17" w:rsidRPr="00563A17" w:rsidRDefault="00563A17" w:rsidP="00563A17">
            <w:pPr>
              <w:spacing w:line="100" w:lineRule="atLeast"/>
              <w:jc w:val="center"/>
              <w:rPr>
                <w:color w:val="000000"/>
                <w:sz w:val="18"/>
                <w:szCs w:val="18"/>
              </w:rPr>
            </w:pPr>
            <w:r w:rsidRPr="00563A17">
              <w:rPr>
                <w:color w:val="000000"/>
                <w:sz w:val="18"/>
                <w:szCs w:val="18"/>
              </w:rPr>
              <w:t>469080.33   2321178.17</w:t>
            </w:r>
          </w:p>
          <w:p w:rsidR="00563A17" w:rsidRPr="00672EC8" w:rsidRDefault="00563A17" w:rsidP="00563A17">
            <w:pPr>
              <w:spacing w:line="100" w:lineRule="atLeast"/>
              <w:jc w:val="center"/>
              <w:rPr>
                <w:color w:val="000000"/>
                <w:sz w:val="18"/>
                <w:szCs w:val="18"/>
              </w:rPr>
            </w:pPr>
            <w:r w:rsidRPr="00563A17">
              <w:rPr>
                <w:color w:val="000000"/>
                <w:sz w:val="18"/>
                <w:szCs w:val="18"/>
              </w:rPr>
              <w:t>469076.48   2321177.11</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t>90810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4540,50</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72648</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За ТЦ «Метро» возле ж/д 37/20в</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Павильон</w:t>
            </w:r>
          </w:p>
          <w:p w:rsidR="00563A17" w:rsidRPr="00672EC8" w:rsidRDefault="00563A17" w:rsidP="00563A17">
            <w:pPr>
              <w:jc w:val="center"/>
              <w:rPr>
                <w:sz w:val="18"/>
                <w:szCs w:val="18"/>
              </w:rPr>
            </w:pPr>
            <w:r w:rsidRPr="00563A17">
              <w:rPr>
                <w:sz w:val="18"/>
                <w:szCs w:val="18"/>
              </w:rPr>
              <w:t xml:space="preserve">34,99 </w:t>
            </w:r>
            <w:proofErr w:type="spellStart"/>
            <w:r w:rsidRPr="00563A17">
              <w:rPr>
                <w:sz w:val="18"/>
                <w:szCs w:val="18"/>
              </w:rPr>
              <w:t>кв.м</w:t>
            </w:r>
            <w:proofErr w:type="spellEnd"/>
            <w:r w:rsidRPr="00563A17">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563A17">
              <w:rPr>
                <w:sz w:val="18"/>
                <w:szCs w:val="18"/>
              </w:rPr>
              <w:t>Оказание услуг по ремонту кожгалантереи и изготовление ключей</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color w:val="000000"/>
                <w:sz w:val="18"/>
                <w:szCs w:val="18"/>
              </w:rPr>
            </w:pPr>
            <w:r w:rsidRPr="00563A17">
              <w:rPr>
                <w:color w:val="000000"/>
                <w:sz w:val="18"/>
                <w:szCs w:val="18"/>
              </w:rPr>
              <w:t>469073.57   2321186.40</w:t>
            </w:r>
          </w:p>
          <w:p w:rsidR="00563A17" w:rsidRPr="00563A17" w:rsidRDefault="00563A17" w:rsidP="00563A17">
            <w:pPr>
              <w:spacing w:line="100" w:lineRule="atLeast"/>
              <w:jc w:val="center"/>
              <w:rPr>
                <w:color w:val="000000"/>
                <w:sz w:val="18"/>
                <w:szCs w:val="18"/>
              </w:rPr>
            </w:pPr>
            <w:r w:rsidRPr="00563A17">
              <w:rPr>
                <w:color w:val="000000"/>
                <w:sz w:val="18"/>
                <w:szCs w:val="18"/>
              </w:rPr>
              <w:t>469077.38   2321187.63</w:t>
            </w:r>
          </w:p>
          <w:p w:rsidR="00563A17" w:rsidRPr="00563A17" w:rsidRDefault="00563A17" w:rsidP="00563A17">
            <w:pPr>
              <w:spacing w:line="100" w:lineRule="atLeast"/>
              <w:jc w:val="center"/>
              <w:rPr>
                <w:color w:val="000000"/>
                <w:sz w:val="18"/>
                <w:szCs w:val="18"/>
              </w:rPr>
            </w:pPr>
            <w:r w:rsidRPr="00563A17">
              <w:rPr>
                <w:color w:val="000000"/>
                <w:sz w:val="18"/>
                <w:szCs w:val="18"/>
              </w:rPr>
              <w:t>469074.68   2321195.96</w:t>
            </w:r>
          </w:p>
          <w:p w:rsidR="00563A17" w:rsidRPr="00563A17" w:rsidRDefault="00563A17" w:rsidP="00563A17">
            <w:pPr>
              <w:spacing w:line="100" w:lineRule="atLeast"/>
              <w:jc w:val="center"/>
              <w:rPr>
                <w:color w:val="000000"/>
                <w:sz w:val="18"/>
                <w:szCs w:val="18"/>
              </w:rPr>
            </w:pPr>
            <w:r w:rsidRPr="00563A17">
              <w:rPr>
                <w:color w:val="000000"/>
                <w:sz w:val="18"/>
                <w:szCs w:val="18"/>
              </w:rPr>
              <w:t>469070.90   2321194.87</w:t>
            </w:r>
          </w:p>
          <w:p w:rsidR="00563A17" w:rsidRPr="00672EC8" w:rsidRDefault="00563A17" w:rsidP="00563A17">
            <w:pPr>
              <w:spacing w:line="100" w:lineRule="atLeast"/>
              <w:jc w:val="center"/>
              <w:rPr>
                <w:color w:val="000000"/>
                <w:sz w:val="18"/>
                <w:szCs w:val="18"/>
              </w:rPr>
            </w:pPr>
            <w:r w:rsidRPr="00563A17">
              <w:rPr>
                <w:color w:val="000000"/>
                <w:sz w:val="18"/>
                <w:szCs w:val="18"/>
              </w:rPr>
              <w:t>469073.57   2321186.40</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t>90680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4534</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72544</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Новый город, район ост, «Аптека», 23/01</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 xml:space="preserve">Павильон </w:t>
            </w:r>
          </w:p>
          <w:p w:rsidR="00563A17" w:rsidRPr="00672EC8" w:rsidRDefault="00563A17" w:rsidP="00563A17">
            <w:pPr>
              <w:jc w:val="center"/>
              <w:rPr>
                <w:sz w:val="18"/>
                <w:szCs w:val="18"/>
              </w:rPr>
            </w:pPr>
            <w:r w:rsidRPr="00563A17">
              <w:rPr>
                <w:sz w:val="18"/>
                <w:szCs w:val="18"/>
              </w:rPr>
              <w:t xml:space="preserve">8,10 </w:t>
            </w:r>
            <w:proofErr w:type="spellStart"/>
            <w:r w:rsidRPr="00563A17">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Реализация Всероссийских государственных лотерей:</w:t>
            </w:r>
          </w:p>
          <w:p w:rsidR="00563A17" w:rsidRPr="00563A17" w:rsidRDefault="00563A17" w:rsidP="00563A17">
            <w:pPr>
              <w:jc w:val="center"/>
              <w:rPr>
                <w:sz w:val="18"/>
                <w:szCs w:val="18"/>
              </w:rPr>
            </w:pPr>
            <w:r w:rsidRPr="00563A17">
              <w:rPr>
                <w:sz w:val="18"/>
                <w:szCs w:val="18"/>
              </w:rPr>
              <w:t>«</w:t>
            </w:r>
            <w:proofErr w:type="spellStart"/>
            <w:r w:rsidRPr="00563A17">
              <w:rPr>
                <w:sz w:val="18"/>
                <w:szCs w:val="18"/>
              </w:rPr>
              <w:t>Гослото</w:t>
            </w:r>
            <w:proofErr w:type="spellEnd"/>
            <w:r w:rsidRPr="00563A17">
              <w:rPr>
                <w:sz w:val="18"/>
                <w:szCs w:val="18"/>
              </w:rPr>
              <w:t>»,</w:t>
            </w:r>
          </w:p>
          <w:p w:rsidR="00563A17" w:rsidRPr="00672EC8" w:rsidRDefault="00563A17" w:rsidP="00563A17">
            <w:pPr>
              <w:jc w:val="center"/>
              <w:rPr>
                <w:sz w:val="18"/>
                <w:szCs w:val="18"/>
              </w:rPr>
            </w:pPr>
            <w:r w:rsidRPr="00563A17">
              <w:rPr>
                <w:sz w:val="18"/>
                <w:szCs w:val="18"/>
              </w:rPr>
              <w:t>«Спортлото»</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color w:val="000000"/>
                <w:sz w:val="18"/>
                <w:szCs w:val="18"/>
              </w:rPr>
            </w:pPr>
            <w:r w:rsidRPr="00563A17">
              <w:rPr>
                <w:color w:val="000000"/>
                <w:sz w:val="18"/>
                <w:szCs w:val="18"/>
              </w:rPr>
              <w:t>472486.32   2324524.22</w:t>
            </w:r>
          </w:p>
          <w:p w:rsidR="00563A17" w:rsidRPr="00563A17" w:rsidRDefault="00563A17" w:rsidP="00563A17">
            <w:pPr>
              <w:spacing w:line="100" w:lineRule="atLeast"/>
              <w:jc w:val="center"/>
              <w:rPr>
                <w:color w:val="000000"/>
                <w:sz w:val="18"/>
                <w:szCs w:val="18"/>
              </w:rPr>
            </w:pPr>
            <w:r w:rsidRPr="00563A17">
              <w:rPr>
                <w:color w:val="000000"/>
                <w:sz w:val="18"/>
                <w:szCs w:val="18"/>
              </w:rPr>
              <w:t xml:space="preserve"> 472489.32   2324524.192</w:t>
            </w:r>
          </w:p>
          <w:p w:rsidR="00563A17" w:rsidRPr="00563A17" w:rsidRDefault="00563A17" w:rsidP="00563A17">
            <w:pPr>
              <w:spacing w:line="100" w:lineRule="atLeast"/>
              <w:jc w:val="center"/>
              <w:rPr>
                <w:color w:val="000000"/>
                <w:sz w:val="18"/>
                <w:szCs w:val="18"/>
              </w:rPr>
            </w:pPr>
            <w:proofErr w:type="gramStart"/>
            <w:r w:rsidRPr="00563A17">
              <w:rPr>
                <w:color w:val="000000"/>
                <w:sz w:val="18"/>
                <w:szCs w:val="18"/>
              </w:rPr>
              <w:t>472489.34  2324526.89</w:t>
            </w:r>
            <w:proofErr w:type="gramEnd"/>
          </w:p>
          <w:p w:rsidR="00563A17" w:rsidRPr="00563A17" w:rsidRDefault="00563A17" w:rsidP="00563A17">
            <w:pPr>
              <w:spacing w:line="100" w:lineRule="atLeast"/>
              <w:jc w:val="center"/>
              <w:rPr>
                <w:color w:val="000000"/>
                <w:sz w:val="18"/>
                <w:szCs w:val="18"/>
              </w:rPr>
            </w:pPr>
            <w:r w:rsidRPr="00563A17">
              <w:rPr>
                <w:color w:val="000000"/>
                <w:sz w:val="18"/>
                <w:szCs w:val="18"/>
              </w:rPr>
              <w:t>472486.34   2324526.92</w:t>
            </w:r>
          </w:p>
          <w:p w:rsidR="00563A17" w:rsidRPr="00672EC8" w:rsidRDefault="00563A17" w:rsidP="00563A17">
            <w:pPr>
              <w:spacing w:line="100" w:lineRule="atLeast"/>
              <w:jc w:val="center"/>
              <w:rPr>
                <w:color w:val="000000"/>
                <w:sz w:val="18"/>
                <w:szCs w:val="18"/>
              </w:rPr>
            </w:pPr>
            <w:r w:rsidRPr="00563A17">
              <w:rPr>
                <w:color w:val="000000"/>
                <w:sz w:val="18"/>
                <w:szCs w:val="18"/>
              </w:rPr>
              <w:t>472486.32  2324524.22</w:t>
            </w:r>
          </w:p>
        </w:tc>
        <w:tc>
          <w:tcPr>
            <w:tcW w:w="1990"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rFonts w:eastAsia="Calibri"/>
                <w:color w:val="000000"/>
                <w:sz w:val="18"/>
                <w:szCs w:val="18"/>
              </w:rPr>
            </w:pPr>
            <w:r w:rsidRPr="00563A17">
              <w:rPr>
                <w:rFonts w:eastAsia="Calibri"/>
                <w:color w:val="000000"/>
                <w:sz w:val="18"/>
                <w:szCs w:val="18"/>
              </w:rPr>
              <w:t>21580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1080</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17270</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bl>
    <w:p w:rsidR="00672EC8" w:rsidRDefault="00672EC8" w:rsidP="00AA0BEE">
      <w:pPr>
        <w:widowControl w:val="0"/>
        <w:tabs>
          <w:tab w:val="left" w:pos="140"/>
        </w:tabs>
        <w:autoSpaceDE w:val="0"/>
        <w:autoSpaceDN w:val="0"/>
        <w:adjustRightInd w:val="0"/>
        <w:ind w:firstLine="284"/>
        <w:jc w:val="both"/>
        <w:rPr>
          <w:sz w:val="22"/>
          <w:szCs w:val="22"/>
        </w:rPr>
      </w:pPr>
    </w:p>
    <w:p w:rsidR="0007427E" w:rsidRDefault="00672EC8" w:rsidP="00AA0BEE">
      <w:pPr>
        <w:widowControl w:val="0"/>
        <w:tabs>
          <w:tab w:val="left" w:pos="140"/>
        </w:tabs>
        <w:autoSpaceDE w:val="0"/>
        <w:autoSpaceDN w:val="0"/>
        <w:adjustRightInd w:val="0"/>
        <w:ind w:firstLine="284"/>
        <w:jc w:val="both"/>
        <w:rPr>
          <w:sz w:val="22"/>
          <w:szCs w:val="22"/>
        </w:rPr>
        <w:sectPr w:rsidR="0007427E" w:rsidSect="0007427E">
          <w:pgSz w:w="16838" w:h="11906" w:orient="landscape"/>
          <w:pgMar w:top="425" w:right="567" w:bottom="567" w:left="567" w:header="709" w:footer="709" w:gutter="0"/>
          <w:cols w:space="708"/>
          <w:docGrid w:linePitch="360"/>
        </w:sectPr>
      </w:pPr>
      <w:r>
        <w:rPr>
          <w:sz w:val="22"/>
          <w:szCs w:val="22"/>
        </w:rPr>
        <w:br w:type="textWrapping" w:clear="all"/>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lastRenderedPageBreak/>
        <w:t>Шаг аукциона установлен в размере 5 % начального размера платы за размещение нестационарного торгового объекта.</w:t>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нестационарного торгового объекта на территории муниципального образования город Набережные Челны.</w:t>
      </w:r>
    </w:p>
    <w:p w:rsidR="00F61B61" w:rsidRPr="00D32635" w:rsidRDefault="00F61B61" w:rsidP="00D32635">
      <w:pPr>
        <w:tabs>
          <w:tab w:val="left" w:pos="142"/>
        </w:tabs>
        <w:ind w:firstLine="284"/>
        <w:jc w:val="both"/>
        <w:rPr>
          <w:sz w:val="22"/>
          <w:szCs w:val="22"/>
        </w:rPr>
      </w:pPr>
      <w:r w:rsidRPr="00F61B61">
        <w:rPr>
          <w:sz w:val="22"/>
          <w:szCs w:val="22"/>
        </w:rPr>
        <w:t>Вид размещаемого объекта – нестационарный торговый объект.</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телефон: 8 (8</w:t>
      </w:r>
      <w:r w:rsidR="00941A13">
        <w:rPr>
          <w:color w:val="00000A"/>
          <w:sz w:val="22"/>
          <w:szCs w:val="22"/>
          <w:lang w:eastAsia="ar-SA"/>
        </w:rPr>
        <w:t xml:space="preserve">552) 58-99-67. Контактное лицо: </w:t>
      </w:r>
      <w:proofErr w:type="spellStart"/>
      <w:r w:rsidR="00941A13">
        <w:rPr>
          <w:color w:val="00000A"/>
          <w:sz w:val="22"/>
          <w:szCs w:val="22"/>
          <w:lang w:eastAsia="ar-SA"/>
        </w:rPr>
        <w:t>Хайрутдинов</w:t>
      </w:r>
      <w:proofErr w:type="spellEnd"/>
      <w:r w:rsidR="00941A13">
        <w:rPr>
          <w:color w:val="00000A"/>
          <w:sz w:val="22"/>
          <w:szCs w:val="22"/>
          <w:lang w:eastAsia="ar-SA"/>
        </w:rPr>
        <w:t xml:space="preserve"> Марсель </w:t>
      </w:r>
      <w:proofErr w:type="spellStart"/>
      <w:r w:rsidR="00941A13">
        <w:rPr>
          <w:color w:val="00000A"/>
          <w:sz w:val="22"/>
          <w:szCs w:val="22"/>
          <w:lang w:eastAsia="ar-SA"/>
        </w:rPr>
        <w:t>Масхутович</w:t>
      </w:r>
      <w:proofErr w:type="spellEnd"/>
      <w:r w:rsidRPr="00F61B61">
        <w:rPr>
          <w:color w:val="00000A"/>
          <w:sz w:val="22"/>
          <w:szCs w:val="22"/>
          <w:lang w:eastAsia="ar-SA"/>
        </w:rPr>
        <w:t>.</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Телефон: 8 (8552) 30-58-22, Контактное лицо: </w:t>
      </w:r>
      <w:proofErr w:type="spellStart"/>
      <w:r w:rsidR="00D32635" w:rsidRPr="00173ABF">
        <w:rPr>
          <w:color w:val="00000A"/>
          <w:sz w:val="22"/>
          <w:szCs w:val="22"/>
          <w:highlight w:val="yellow"/>
          <w:lang w:eastAsia="ar-SA"/>
        </w:rPr>
        <w:t>Шайгарданова</w:t>
      </w:r>
      <w:proofErr w:type="spellEnd"/>
      <w:r w:rsidR="00D32635" w:rsidRPr="00173ABF">
        <w:rPr>
          <w:color w:val="00000A"/>
          <w:sz w:val="22"/>
          <w:szCs w:val="22"/>
          <w:highlight w:val="yellow"/>
          <w:lang w:eastAsia="ar-SA"/>
        </w:rPr>
        <w:t xml:space="preserve"> Олеся </w:t>
      </w:r>
      <w:proofErr w:type="spellStart"/>
      <w:r w:rsidR="00D32635" w:rsidRPr="00173ABF">
        <w:rPr>
          <w:color w:val="00000A"/>
          <w:sz w:val="22"/>
          <w:szCs w:val="22"/>
          <w:highlight w:val="yellow"/>
          <w:lang w:eastAsia="ar-SA"/>
        </w:rPr>
        <w:t>Айзатовна</w:t>
      </w:r>
      <w:proofErr w:type="spellEnd"/>
      <w:r w:rsidRPr="00F61B61">
        <w:rPr>
          <w:color w:val="00000A"/>
          <w:sz w:val="22"/>
          <w:szCs w:val="22"/>
          <w:lang w:eastAsia="ar-SA"/>
        </w:rPr>
        <w:t>.</w:t>
      </w:r>
    </w:p>
    <w:p w:rsidR="00F61B61" w:rsidRPr="00F61B61" w:rsidRDefault="00F61B61" w:rsidP="00F61B61">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F61B61" w:rsidRPr="00F61B61" w:rsidRDefault="00F61B61" w:rsidP="00F61B61">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F61B61" w:rsidRPr="00F61B61" w:rsidRDefault="00F61B61" w:rsidP="00F61B61">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F61B61" w:rsidRPr="00F61B61" w:rsidRDefault="00F61B61" w:rsidP="00F61B61">
      <w:pPr>
        <w:jc w:val="both"/>
        <w:rPr>
          <w:b/>
          <w:bCs/>
          <w:sz w:val="22"/>
          <w:szCs w:val="22"/>
        </w:rPr>
      </w:pPr>
      <w:r w:rsidRPr="00F61B61">
        <w:rPr>
          <w:sz w:val="22"/>
          <w:szCs w:val="22"/>
          <w:highlight w:val="yellow"/>
        </w:rPr>
        <w:t>«</w:t>
      </w:r>
      <w:r w:rsidR="005E505A">
        <w:rPr>
          <w:sz w:val="22"/>
          <w:szCs w:val="22"/>
          <w:highlight w:val="yellow"/>
        </w:rPr>
        <w:t>19</w:t>
      </w:r>
      <w:r w:rsidRPr="00F61B61">
        <w:rPr>
          <w:sz w:val="22"/>
          <w:szCs w:val="22"/>
          <w:highlight w:val="yellow"/>
        </w:rPr>
        <w:t xml:space="preserve">» </w:t>
      </w:r>
      <w:r w:rsidR="005E505A">
        <w:rPr>
          <w:sz w:val="22"/>
          <w:szCs w:val="22"/>
          <w:highlight w:val="yellow"/>
        </w:rPr>
        <w:t>августа</w:t>
      </w:r>
      <w:r w:rsidR="00D32635">
        <w:rPr>
          <w:sz w:val="22"/>
          <w:szCs w:val="22"/>
          <w:highlight w:val="yellow"/>
        </w:rPr>
        <w:t xml:space="preserve"> 2020</w:t>
      </w:r>
      <w:r w:rsidRPr="00F61B61">
        <w:rPr>
          <w:sz w:val="22"/>
          <w:szCs w:val="22"/>
          <w:highlight w:val="yellow"/>
        </w:rPr>
        <w:t>г. 17:00</w:t>
      </w:r>
    </w:p>
    <w:p w:rsidR="00F61B61" w:rsidRPr="00F61B61" w:rsidRDefault="00F61B61" w:rsidP="00F61B61">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F61B61" w:rsidRPr="00F61B61" w:rsidRDefault="00F61B61" w:rsidP="00F61B61">
      <w:pPr>
        <w:tabs>
          <w:tab w:val="left" w:pos="1575"/>
        </w:tabs>
        <w:rPr>
          <w:sz w:val="22"/>
          <w:szCs w:val="22"/>
        </w:rPr>
      </w:pPr>
      <w:r w:rsidRPr="00F61B61">
        <w:rPr>
          <w:sz w:val="22"/>
          <w:szCs w:val="22"/>
          <w:highlight w:val="yellow"/>
        </w:rPr>
        <w:t>«</w:t>
      </w:r>
      <w:r w:rsidR="005E505A">
        <w:rPr>
          <w:sz w:val="22"/>
          <w:szCs w:val="22"/>
          <w:highlight w:val="yellow"/>
        </w:rPr>
        <w:t>20</w:t>
      </w:r>
      <w:r w:rsidRPr="00F61B61">
        <w:rPr>
          <w:sz w:val="22"/>
          <w:szCs w:val="22"/>
          <w:highlight w:val="yellow"/>
        </w:rPr>
        <w:t xml:space="preserve">» </w:t>
      </w:r>
      <w:r w:rsidR="00D32635">
        <w:rPr>
          <w:sz w:val="22"/>
          <w:szCs w:val="22"/>
          <w:highlight w:val="yellow"/>
        </w:rPr>
        <w:t>а</w:t>
      </w:r>
      <w:r w:rsidR="005E505A">
        <w:rPr>
          <w:sz w:val="22"/>
          <w:szCs w:val="22"/>
          <w:highlight w:val="yellow"/>
        </w:rPr>
        <w:t>вгуста</w:t>
      </w:r>
      <w:r w:rsidR="00285055">
        <w:rPr>
          <w:sz w:val="22"/>
          <w:szCs w:val="22"/>
          <w:highlight w:val="yellow"/>
        </w:rPr>
        <w:t xml:space="preserve"> </w:t>
      </w:r>
      <w:r w:rsidR="00D32635">
        <w:rPr>
          <w:sz w:val="22"/>
          <w:szCs w:val="22"/>
          <w:highlight w:val="yellow"/>
        </w:rPr>
        <w:t>2020</w:t>
      </w:r>
      <w:r w:rsidRPr="00F61B61">
        <w:rPr>
          <w:sz w:val="22"/>
          <w:szCs w:val="22"/>
          <w:highlight w:val="yellow"/>
        </w:rPr>
        <w:t>г.</w:t>
      </w:r>
    </w:p>
    <w:p w:rsidR="00F61B61" w:rsidRPr="00F61B61" w:rsidRDefault="00F61B61" w:rsidP="00F61B61">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5E505A">
        <w:rPr>
          <w:sz w:val="22"/>
          <w:szCs w:val="22"/>
          <w:highlight w:val="yellow"/>
        </w:rPr>
        <w:t>21</w:t>
      </w:r>
      <w:r w:rsidRPr="00F61B61">
        <w:rPr>
          <w:sz w:val="22"/>
          <w:szCs w:val="22"/>
          <w:highlight w:val="yellow"/>
        </w:rPr>
        <w:t xml:space="preserve">» </w:t>
      </w:r>
      <w:r w:rsidR="005E505A">
        <w:rPr>
          <w:sz w:val="22"/>
          <w:szCs w:val="22"/>
          <w:highlight w:val="yellow"/>
        </w:rPr>
        <w:t>августа</w:t>
      </w:r>
      <w:r w:rsidR="00285055">
        <w:rPr>
          <w:sz w:val="22"/>
          <w:szCs w:val="22"/>
          <w:highlight w:val="yellow"/>
        </w:rPr>
        <w:t xml:space="preserve"> </w:t>
      </w:r>
      <w:r w:rsidR="00D32635">
        <w:rPr>
          <w:sz w:val="22"/>
          <w:szCs w:val="22"/>
          <w:highlight w:val="yellow"/>
        </w:rPr>
        <w:t>2020</w:t>
      </w:r>
      <w:r w:rsidRPr="00F61B61">
        <w:rPr>
          <w:sz w:val="22"/>
          <w:szCs w:val="22"/>
          <w:highlight w:val="yellow"/>
        </w:rPr>
        <w:t xml:space="preserve">г. в </w:t>
      </w:r>
      <w:r w:rsidR="002F386C">
        <w:rPr>
          <w:sz w:val="22"/>
          <w:szCs w:val="22"/>
          <w:highlight w:val="yellow"/>
        </w:rPr>
        <w:t>0</w:t>
      </w:r>
      <w:r w:rsidRPr="00F61B61">
        <w:rPr>
          <w:sz w:val="22"/>
          <w:szCs w:val="22"/>
          <w:highlight w:val="yellow"/>
        </w:rPr>
        <w:t>9 часов 00 минут.</w:t>
      </w:r>
    </w:p>
    <w:p w:rsidR="00F61B61" w:rsidRPr="00F61B61" w:rsidRDefault="00F61B61" w:rsidP="00F61B61">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F61B61" w:rsidRPr="00F61B61" w:rsidRDefault="00F61B61" w:rsidP="00F61B61">
      <w:pPr>
        <w:rPr>
          <w:sz w:val="22"/>
          <w:szCs w:val="22"/>
        </w:rPr>
      </w:pPr>
    </w:p>
    <w:p w:rsidR="000A5D45" w:rsidRDefault="00F61B61" w:rsidP="00F61B61">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w:t>
      </w:r>
      <w:proofErr w:type="spellStart"/>
      <w:r w:rsidRPr="00F61B61">
        <w:rPr>
          <w:sz w:val="22"/>
          <w:szCs w:val="22"/>
        </w:rPr>
        <w:t>ознакамливаются</w:t>
      </w:r>
      <w:proofErr w:type="spellEnd"/>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Pr="00F61B61" w:rsidRDefault="00245811" w:rsidP="00245811">
      <w:pPr>
        <w:jc w:val="center"/>
        <w:rPr>
          <w:sz w:val="22"/>
          <w:szCs w:val="22"/>
        </w:rPr>
      </w:pPr>
      <w:r w:rsidRPr="00F61B61">
        <w:rPr>
          <w:sz w:val="22"/>
          <w:szCs w:val="22"/>
        </w:rPr>
        <w:lastRenderedPageBreak/>
        <w:t>Общие положения</w:t>
      </w:r>
    </w:p>
    <w:p w:rsidR="00245811" w:rsidRPr="00F61B61" w:rsidRDefault="00245811" w:rsidP="00245811">
      <w:pPr>
        <w:jc w:val="both"/>
        <w:rPr>
          <w:sz w:val="22"/>
          <w:szCs w:val="22"/>
        </w:rPr>
      </w:pPr>
      <w:r w:rsidRPr="00F61B61">
        <w:rPr>
          <w:sz w:val="22"/>
          <w:szCs w:val="22"/>
        </w:rPr>
        <w:t>Электронный аукцион проводится</w:t>
      </w:r>
      <w:r>
        <w:rPr>
          <w:sz w:val="22"/>
          <w:szCs w:val="22"/>
        </w:rPr>
        <w:t xml:space="preserve"> в соответствии с постановлениями</w:t>
      </w:r>
      <w:r w:rsidRPr="00F61B61">
        <w:rPr>
          <w:sz w:val="22"/>
          <w:szCs w:val="22"/>
        </w:rPr>
        <w:t xml:space="preserve"> Исполнит</w:t>
      </w:r>
      <w:r>
        <w:rPr>
          <w:sz w:val="22"/>
          <w:szCs w:val="22"/>
        </w:rPr>
        <w:t xml:space="preserve">ельного комитета от </w:t>
      </w:r>
      <w:r w:rsidR="00D05268" w:rsidRPr="00D05268">
        <w:rPr>
          <w:sz w:val="22"/>
          <w:szCs w:val="22"/>
          <w:highlight w:val="yellow"/>
        </w:rPr>
        <w:t>11.11.2016  № 5925 «Об утверждении положения о порядке размещения нестационарных торговых объектов на территории муниципального образования город Набережные Челны», постановлением Исполнительного комитета от 25.10.2016 № 5610 «Об утверждении схемы размещения  нестационарных торговых объектов на территории муниципального образования город Набережные Челны»</w:t>
      </w:r>
      <w:r w:rsidR="00154D9D">
        <w:rPr>
          <w:sz w:val="22"/>
          <w:szCs w:val="22"/>
          <w:highlight w:val="yellow"/>
        </w:rPr>
        <w:t>, от 10.07.2020 №3289</w:t>
      </w:r>
      <w:r w:rsidR="00494E08">
        <w:rPr>
          <w:sz w:val="22"/>
          <w:szCs w:val="22"/>
          <w:highlight w:val="yellow"/>
        </w:rPr>
        <w:t>, 17.07.2020 №3439</w:t>
      </w:r>
      <w:r w:rsidRPr="00173ABF">
        <w:rPr>
          <w:sz w:val="22"/>
          <w:szCs w:val="22"/>
          <w:highlight w:val="yellow"/>
        </w:rPr>
        <w:t xml:space="preserve"> «О проведении электронного аукциона на право заключения договора на размещение </w:t>
      </w:r>
      <w:r w:rsidR="00154D9D">
        <w:rPr>
          <w:sz w:val="22"/>
          <w:szCs w:val="22"/>
          <w:highlight w:val="yellow"/>
        </w:rPr>
        <w:t>нестационарных</w:t>
      </w:r>
      <w:r w:rsidRPr="00173ABF">
        <w:rPr>
          <w:sz w:val="22"/>
          <w:szCs w:val="22"/>
          <w:highlight w:val="yellow"/>
        </w:rPr>
        <w:t xml:space="preserve"> торговых объектов на территории муниципального образования город Набережные Челны»</w:t>
      </w:r>
      <w:r>
        <w:rPr>
          <w:sz w:val="22"/>
          <w:szCs w:val="22"/>
        </w:rPr>
        <w:t xml:space="preserve"> </w:t>
      </w:r>
      <w:r w:rsidRPr="00F61B61">
        <w:rPr>
          <w:sz w:val="22"/>
          <w:szCs w:val="22"/>
        </w:rPr>
        <w:t>регламентом электронной площадки http://sale.zakazrf.ru/.</w:t>
      </w:r>
    </w:p>
    <w:p w:rsidR="00245811" w:rsidRPr="00F61B61" w:rsidRDefault="00245811" w:rsidP="00245811">
      <w:pPr>
        <w:jc w:val="both"/>
        <w:rPr>
          <w:b/>
          <w:sz w:val="22"/>
          <w:szCs w:val="22"/>
        </w:rPr>
      </w:pPr>
      <w:r w:rsidRPr="00F61B61">
        <w:rPr>
          <w:b/>
          <w:sz w:val="22"/>
          <w:szCs w:val="22"/>
        </w:rPr>
        <w:t>В настоящей документации используются следующие понятия:</w:t>
      </w:r>
    </w:p>
    <w:p w:rsidR="00245811" w:rsidRPr="00F61B61" w:rsidRDefault="00245811" w:rsidP="0024581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45811" w:rsidRPr="00F61B61" w:rsidRDefault="00245811" w:rsidP="0024581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245811" w:rsidRPr="00F61B61" w:rsidRDefault="00245811" w:rsidP="00245811">
      <w:pPr>
        <w:jc w:val="both"/>
        <w:rPr>
          <w:sz w:val="22"/>
          <w:szCs w:val="22"/>
        </w:rPr>
      </w:pPr>
      <w:r w:rsidRPr="00F61B61">
        <w:rPr>
          <w:sz w:val="22"/>
          <w:szCs w:val="22"/>
        </w:rPr>
        <w:t>3) схема размещения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нестационарных торговых объектов;</w:t>
      </w:r>
    </w:p>
    <w:p w:rsidR="00245811" w:rsidRPr="00F61B61" w:rsidRDefault="00245811" w:rsidP="00245811">
      <w:pPr>
        <w:jc w:val="both"/>
        <w:rPr>
          <w:sz w:val="22"/>
          <w:szCs w:val="22"/>
        </w:rPr>
      </w:pPr>
      <w:r w:rsidRPr="00F61B61">
        <w:rPr>
          <w:sz w:val="22"/>
          <w:szCs w:val="22"/>
        </w:rPr>
        <w:t xml:space="preserve">4) </w:t>
      </w:r>
      <w:r w:rsidR="00173ABF">
        <w:rPr>
          <w:sz w:val="22"/>
          <w:szCs w:val="22"/>
        </w:rPr>
        <w:t>н</w:t>
      </w:r>
      <w:r w:rsidRPr="00F61B61">
        <w:rPr>
          <w:sz w:val="22"/>
          <w:szCs w:val="22"/>
        </w:rPr>
        <w:t>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45811" w:rsidRPr="00F61B61" w:rsidRDefault="00245811" w:rsidP="0024581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245811" w:rsidRPr="00F61B61" w:rsidRDefault="00245811" w:rsidP="0024581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245811" w:rsidRPr="00F61B61" w:rsidRDefault="00245811" w:rsidP="0024581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245811" w:rsidRPr="00F61B61" w:rsidRDefault="00245811" w:rsidP="0024581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245811" w:rsidRPr="00F61B61" w:rsidRDefault="00245811" w:rsidP="0024581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245811" w:rsidRPr="00F61B61" w:rsidRDefault="00245811" w:rsidP="0024581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245811" w:rsidRPr="00F61B61" w:rsidRDefault="00245811" w:rsidP="0024581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245811" w:rsidRPr="00F61B61" w:rsidRDefault="00245811" w:rsidP="0024581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245811" w:rsidRPr="00F61B61" w:rsidRDefault="00245811" w:rsidP="0024581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245811" w:rsidRPr="00F61B61" w:rsidRDefault="00245811" w:rsidP="0024581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245811" w:rsidRPr="00F61B61" w:rsidRDefault="00245811" w:rsidP="00245811">
      <w:pPr>
        <w:jc w:val="both"/>
        <w:rPr>
          <w:sz w:val="22"/>
          <w:szCs w:val="22"/>
        </w:rPr>
      </w:pPr>
      <w:r w:rsidRPr="00F61B61">
        <w:rPr>
          <w:sz w:val="22"/>
          <w:szCs w:val="22"/>
        </w:rPr>
        <w:t>15) Договор – договор аренды на размещение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245811" w:rsidRPr="00F61B61" w:rsidRDefault="00245811" w:rsidP="0024581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245811" w:rsidRPr="00F61B61" w:rsidRDefault="00245811" w:rsidP="00245811">
      <w:pPr>
        <w:jc w:val="both"/>
        <w:rPr>
          <w:sz w:val="22"/>
          <w:szCs w:val="22"/>
        </w:rPr>
      </w:pPr>
      <w:r w:rsidRPr="00F61B61">
        <w:rPr>
          <w:sz w:val="22"/>
          <w:szCs w:val="22"/>
        </w:rPr>
        <w:t xml:space="preserve">17) Победитель электронного аукциона - лицо, предложившее наибольшую стоимость права на </w:t>
      </w:r>
      <w:proofErr w:type="gramStart"/>
      <w:r w:rsidRPr="00F61B61">
        <w:rPr>
          <w:sz w:val="22"/>
          <w:szCs w:val="22"/>
        </w:rPr>
        <w:t>размещение  нестационарного</w:t>
      </w:r>
      <w:proofErr w:type="gramEnd"/>
      <w:r w:rsidRPr="00F61B61">
        <w:rPr>
          <w:sz w:val="22"/>
          <w:szCs w:val="22"/>
        </w:rPr>
        <w:t xml:space="preserve"> торгового объекта или объекта по оказанию услуг в порядке, установленном настоящим Положением.</w:t>
      </w:r>
    </w:p>
    <w:p w:rsidR="00245811" w:rsidRPr="00F61B61" w:rsidRDefault="00245811" w:rsidP="00245811">
      <w:pPr>
        <w:jc w:val="both"/>
        <w:rPr>
          <w:sz w:val="22"/>
          <w:szCs w:val="22"/>
        </w:rPr>
      </w:pPr>
      <w:r w:rsidRPr="00F61B61">
        <w:rPr>
          <w:sz w:val="22"/>
          <w:szCs w:val="22"/>
        </w:rPr>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245811" w:rsidRPr="00F61B61" w:rsidRDefault="00245811" w:rsidP="00245811">
      <w:pPr>
        <w:jc w:val="both"/>
        <w:rPr>
          <w:sz w:val="22"/>
          <w:szCs w:val="22"/>
        </w:rPr>
      </w:pPr>
      <w:r w:rsidRPr="00F61B61">
        <w:rPr>
          <w:sz w:val="22"/>
          <w:szCs w:val="22"/>
        </w:rPr>
        <w:lastRenderedPageBreak/>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245811" w:rsidRPr="00F61B61" w:rsidRDefault="00245811" w:rsidP="0024581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245811" w:rsidRPr="00F61B61" w:rsidRDefault="00245811" w:rsidP="0024581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245811" w:rsidRPr="00F61B61" w:rsidRDefault="00245811" w:rsidP="0024581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245811" w:rsidRPr="00F61B61" w:rsidRDefault="00245811" w:rsidP="0024581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245811" w:rsidRPr="00F61B61" w:rsidRDefault="00245811" w:rsidP="0024581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245811" w:rsidRPr="00F61B61" w:rsidRDefault="00245811" w:rsidP="0024581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45811" w:rsidRPr="00F61B61" w:rsidRDefault="00245811" w:rsidP="00245811">
      <w:pPr>
        <w:jc w:val="both"/>
        <w:rPr>
          <w:sz w:val="22"/>
          <w:szCs w:val="22"/>
        </w:rPr>
      </w:pPr>
      <w:r w:rsidRPr="00F61B61">
        <w:rPr>
          <w:sz w:val="22"/>
          <w:szCs w:val="22"/>
        </w:rPr>
        <w:t xml:space="preserve">Аукцион на право заключения договора на размещение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245811" w:rsidRPr="00F61B61" w:rsidRDefault="00245811" w:rsidP="0024581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нестационарного торгового объекта на территории муниципального образования город Набережные Челны на весь период размещения. </w:t>
      </w:r>
    </w:p>
    <w:p w:rsidR="00245811" w:rsidRPr="00F61B61" w:rsidRDefault="00173ABF" w:rsidP="00245811">
      <w:pPr>
        <w:jc w:val="both"/>
        <w:rPr>
          <w:sz w:val="22"/>
          <w:szCs w:val="22"/>
        </w:rPr>
      </w:pPr>
      <w:r>
        <w:rPr>
          <w:sz w:val="22"/>
          <w:szCs w:val="22"/>
        </w:rPr>
        <w:t xml:space="preserve">Вид размещаемого объекта – </w:t>
      </w:r>
      <w:r w:rsidR="00245811" w:rsidRPr="00F61B61">
        <w:rPr>
          <w:sz w:val="22"/>
          <w:szCs w:val="22"/>
        </w:rPr>
        <w:t>нестационарный торговый объект.</w:t>
      </w:r>
    </w:p>
    <w:p w:rsidR="00245811" w:rsidRPr="00F61B61" w:rsidRDefault="00245811" w:rsidP="0024581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245811" w:rsidRPr="00F61B61" w:rsidRDefault="00245811" w:rsidP="0024581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245811" w:rsidRPr="00F61B61" w:rsidRDefault="00245811" w:rsidP="0024581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45811" w:rsidRPr="00F61B61" w:rsidRDefault="00245811" w:rsidP="0024581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245811" w:rsidRPr="00F61B61" w:rsidRDefault="00245811" w:rsidP="0024581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245811" w:rsidRPr="00F61B61" w:rsidRDefault="00245811" w:rsidP="0024581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245811" w:rsidRPr="00F61B61" w:rsidRDefault="00245811" w:rsidP="00245811">
      <w:pPr>
        <w:jc w:val="both"/>
        <w:rPr>
          <w:b/>
          <w:sz w:val="22"/>
          <w:szCs w:val="22"/>
        </w:rPr>
      </w:pPr>
      <w:r w:rsidRPr="00F61B61">
        <w:rPr>
          <w:b/>
          <w:sz w:val="22"/>
          <w:szCs w:val="22"/>
        </w:rPr>
        <w:t xml:space="preserve">Требования к заявителям – участникам электронного аукциона: </w:t>
      </w:r>
    </w:p>
    <w:p w:rsidR="00245811" w:rsidRPr="00F61B61" w:rsidRDefault="00245811" w:rsidP="0024581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245811" w:rsidRPr="00F61B61" w:rsidRDefault="00245811" w:rsidP="0024581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245811" w:rsidRPr="00F61B61" w:rsidRDefault="00245811" w:rsidP="0024581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245811" w:rsidRPr="00F61B61" w:rsidRDefault="00245811" w:rsidP="00245811">
      <w:pPr>
        <w:jc w:val="both"/>
        <w:rPr>
          <w:sz w:val="22"/>
          <w:szCs w:val="22"/>
        </w:rPr>
      </w:pPr>
      <w:r w:rsidRPr="00F61B61">
        <w:rPr>
          <w:sz w:val="22"/>
          <w:szCs w:val="22"/>
        </w:rPr>
        <w:t>3) отсутствие в реестре не добросовестных участников.</w:t>
      </w:r>
    </w:p>
    <w:p w:rsidR="00245811" w:rsidRPr="00F61B61" w:rsidRDefault="00245811" w:rsidP="00245811">
      <w:pPr>
        <w:jc w:val="both"/>
        <w:rPr>
          <w:b/>
          <w:sz w:val="22"/>
          <w:szCs w:val="22"/>
        </w:rPr>
      </w:pPr>
      <w:r w:rsidRPr="00F61B61">
        <w:rPr>
          <w:b/>
          <w:sz w:val="22"/>
          <w:szCs w:val="22"/>
        </w:rPr>
        <w:t>Обеспечение заявки для участия в электронном аукционе</w:t>
      </w:r>
    </w:p>
    <w:p w:rsidR="00245811" w:rsidRPr="00F61B61" w:rsidRDefault="00245811" w:rsidP="00245811">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245811" w:rsidRPr="00F61B61" w:rsidRDefault="00245811" w:rsidP="00245811">
      <w:pPr>
        <w:jc w:val="both"/>
        <w:rPr>
          <w:sz w:val="22"/>
          <w:szCs w:val="22"/>
        </w:rPr>
      </w:pPr>
      <w:r w:rsidRPr="00F61B61">
        <w:rPr>
          <w:sz w:val="22"/>
          <w:szCs w:val="22"/>
        </w:rPr>
        <w:t xml:space="preserve">1) в качестве </w:t>
      </w:r>
      <w:r w:rsidR="00365D1E">
        <w:rPr>
          <w:sz w:val="22"/>
          <w:szCs w:val="22"/>
        </w:rPr>
        <w:t>обеспечения заявки - в размере 8</w:t>
      </w:r>
      <w:r w:rsidRPr="00F61B61">
        <w:rPr>
          <w:sz w:val="22"/>
          <w:szCs w:val="22"/>
        </w:rPr>
        <w:t>0 процентов от начальной (минимальной) стоимости права на размещение нестационарного торгового объекта;</w:t>
      </w:r>
    </w:p>
    <w:p w:rsidR="00245811" w:rsidRPr="00F61B61" w:rsidRDefault="00245811" w:rsidP="00245811">
      <w:pPr>
        <w:jc w:val="both"/>
        <w:rPr>
          <w:sz w:val="22"/>
          <w:szCs w:val="22"/>
        </w:rPr>
      </w:pPr>
      <w:r w:rsidRPr="00F61B61">
        <w:rPr>
          <w:sz w:val="22"/>
          <w:szCs w:val="22"/>
        </w:rPr>
        <w:t>2) в качестве платы за участие в электронном аукционе – в размере</w:t>
      </w:r>
      <w:r w:rsidR="00365D1E">
        <w:rPr>
          <w:sz w:val="22"/>
          <w:szCs w:val="22"/>
        </w:rPr>
        <w:t>,</w:t>
      </w:r>
      <w:r w:rsidRPr="00F61B61">
        <w:rPr>
          <w:sz w:val="22"/>
          <w:szCs w:val="22"/>
        </w:rPr>
        <w:t xml:space="preserve"> </w:t>
      </w:r>
      <w:r w:rsidR="00365D1E">
        <w:rPr>
          <w:sz w:val="22"/>
          <w:szCs w:val="22"/>
        </w:rPr>
        <w:t>указанном в таблице извещения</w:t>
      </w:r>
      <w:r w:rsidRPr="00F61B61">
        <w:rPr>
          <w:sz w:val="22"/>
          <w:szCs w:val="22"/>
        </w:rPr>
        <w:t>.</w:t>
      </w:r>
    </w:p>
    <w:p w:rsidR="00245811" w:rsidRPr="00F61B61" w:rsidRDefault="00245811" w:rsidP="00245811">
      <w:pPr>
        <w:jc w:val="both"/>
        <w:rPr>
          <w:b/>
          <w:sz w:val="22"/>
          <w:szCs w:val="22"/>
        </w:rPr>
      </w:pPr>
      <w:r w:rsidRPr="00F61B61">
        <w:rPr>
          <w:b/>
          <w:sz w:val="22"/>
          <w:szCs w:val="22"/>
        </w:rPr>
        <w:t>Порядок приема заявок</w:t>
      </w:r>
    </w:p>
    <w:p w:rsidR="00245811" w:rsidRPr="00F61B61" w:rsidRDefault="00245811" w:rsidP="0024581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245811" w:rsidRPr="00F61B61" w:rsidRDefault="00245811" w:rsidP="00245811">
      <w:pPr>
        <w:jc w:val="both"/>
        <w:rPr>
          <w:sz w:val="22"/>
          <w:szCs w:val="22"/>
        </w:rPr>
      </w:pPr>
      <w:r w:rsidRPr="00F61B61">
        <w:rPr>
          <w:sz w:val="22"/>
          <w:szCs w:val="22"/>
        </w:rPr>
        <w:t xml:space="preserve">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w:t>
      </w:r>
      <w:r w:rsidRPr="00F61B61">
        <w:rPr>
          <w:sz w:val="22"/>
          <w:szCs w:val="22"/>
        </w:rPr>
        <w:lastRenderedPageBreak/>
        <w:t>проведения операций по обеспечению участия в электронных аукционах, денежных средств, достаточных для обеспечения поданных им заявок.</w:t>
      </w:r>
    </w:p>
    <w:p w:rsidR="00245811" w:rsidRPr="00F61B61" w:rsidRDefault="00245811" w:rsidP="0024581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245811" w:rsidRPr="00F61B61" w:rsidRDefault="00245811" w:rsidP="00245811">
      <w:pPr>
        <w:jc w:val="both"/>
        <w:rPr>
          <w:b/>
          <w:sz w:val="22"/>
          <w:szCs w:val="22"/>
        </w:rPr>
      </w:pPr>
      <w:r w:rsidRPr="00F61B61">
        <w:rPr>
          <w:b/>
          <w:sz w:val="22"/>
          <w:szCs w:val="22"/>
        </w:rPr>
        <w:t>Первая часть заявки должна содержать:</w:t>
      </w:r>
    </w:p>
    <w:p w:rsidR="00245811" w:rsidRPr="00F61B61" w:rsidRDefault="00245811" w:rsidP="00245811">
      <w:pPr>
        <w:jc w:val="both"/>
        <w:rPr>
          <w:sz w:val="22"/>
          <w:szCs w:val="22"/>
        </w:rPr>
      </w:pPr>
      <w:r w:rsidRPr="00F61B61">
        <w:rPr>
          <w:sz w:val="22"/>
          <w:szCs w:val="22"/>
        </w:rPr>
        <w:t xml:space="preserve">1) согласие на покупку права на размещение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245811" w:rsidRPr="00F61B61" w:rsidRDefault="00245811" w:rsidP="00245811">
      <w:pPr>
        <w:jc w:val="both"/>
        <w:rPr>
          <w:sz w:val="22"/>
          <w:szCs w:val="22"/>
        </w:rPr>
      </w:pPr>
      <w:r w:rsidRPr="00F61B61">
        <w:rPr>
          <w:sz w:val="22"/>
          <w:szCs w:val="22"/>
        </w:rPr>
        <w:t>Вторая часть заявки должна содержать:</w:t>
      </w:r>
    </w:p>
    <w:p w:rsidR="00245811" w:rsidRPr="00F61B61" w:rsidRDefault="00245811" w:rsidP="0024581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245811" w:rsidRPr="00F61B61" w:rsidRDefault="00245811" w:rsidP="00245811">
      <w:pPr>
        <w:jc w:val="both"/>
        <w:rPr>
          <w:sz w:val="22"/>
          <w:szCs w:val="22"/>
        </w:rPr>
      </w:pPr>
      <w:r w:rsidRPr="00F61B61">
        <w:rPr>
          <w:sz w:val="22"/>
          <w:szCs w:val="22"/>
        </w:rPr>
        <w:t>2) согласие на выполнение условий, обязательных при размещении нестационарного торгового объекта или объекта по оказанию услуг, указанных в аукционной документации.</w:t>
      </w:r>
    </w:p>
    <w:p w:rsidR="00245811" w:rsidRPr="00F61B61" w:rsidRDefault="00245811" w:rsidP="0024581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245811" w:rsidRPr="00F61B61" w:rsidRDefault="00245811" w:rsidP="0024581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245811" w:rsidRPr="00F61B61" w:rsidRDefault="00245811" w:rsidP="0024581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245811" w:rsidRPr="00F61B61" w:rsidRDefault="00245811" w:rsidP="0024581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245811" w:rsidRPr="00F61B61" w:rsidRDefault="00245811" w:rsidP="00245811">
      <w:pPr>
        <w:jc w:val="both"/>
        <w:rPr>
          <w:b/>
          <w:sz w:val="22"/>
          <w:szCs w:val="22"/>
        </w:rPr>
      </w:pPr>
      <w:r w:rsidRPr="00F61B61">
        <w:rPr>
          <w:b/>
          <w:sz w:val="22"/>
          <w:szCs w:val="22"/>
        </w:rPr>
        <w:t>Оператор электронной площадки отказывает в приеме заявки в случаях:</w:t>
      </w:r>
    </w:p>
    <w:p w:rsidR="00245811" w:rsidRPr="00F61B61" w:rsidRDefault="00245811" w:rsidP="0024581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245811" w:rsidRPr="00F61B61" w:rsidRDefault="00245811" w:rsidP="0024581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245811" w:rsidRPr="00F61B61" w:rsidRDefault="00245811" w:rsidP="0024581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245811" w:rsidRPr="00F61B61" w:rsidRDefault="00245811" w:rsidP="0024581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245811" w:rsidRPr="00F61B61" w:rsidRDefault="00245811" w:rsidP="0024581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245811" w:rsidRPr="00F61B61" w:rsidRDefault="00245811" w:rsidP="0024581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245811" w:rsidRPr="00F61B61" w:rsidRDefault="00245811" w:rsidP="00245811">
      <w:pPr>
        <w:jc w:val="both"/>
        <w:rPr>
          <w:b/>
          <w:sz w:val="22"/>
          <w:szCs w:val="22"/>
        </w:rPr>
      </w:pPr>
      <w:r w:rsidRPr="00F61B61">
        <w:rPr>
          <w:b/>
          <w:sz w:val="22"/>
          <w:szCs w:val="22"/>
        </w:rPr>
        <w:t>Порядок рассмотрения первых частей заявок</w:t>
      </w:r>
    </w:p>
    <w:p w:rsidR="00245811" w:rsidRPr="00F61B61" w:rsidRDefault="00245811" w:rsidP="00245811">
      <w:pPr>
        <w:jc w:val="both"/>
        <w:rPr>
          <w:sz w:val="22"/>
          <w:szCs w:val="22"/>
        </w:rPr>
      </w:pPr>
      <w:r w:rsidRPr="00F61B61">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245811" w:rsidRPr="00F61B61" w:rsidRDefault="00245811" w:rsidP="00245811">
      <w:pPr>
        <w:jc w:val="both"/>
        <w:rPr>
          <w:sz w:val="22"/>
          <w:szCs w:val="22"/>
        </w:rPr>
      </w:pPr>
      <w:r w:rsidRPr="00F61B61">
        <w:rPr>
          <w:sz w:val="22"/>
          <w:szCs w:val="22"/>
        </w:rPr>
        <w:lastRenderedPageBreak/>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245811" w:rsidRPr="00F61B61" w:rsidRDefault="00245811" w:rsidP="0024581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245811" w:rsidRPr="00F61B61" w:rsidRDefault="00245811" w:rsidP="00245811">
      <w:pPr>
        <w:jc w:val="both"/>
        <w:rPr>
          <w:sz w:val="22"/>
          <w:szCs w:val="22"/>
        </w:rPr>
      </w:pPr>
      <w:r w:rsidRPr="00F61B61">
        <w:rPr>
          <w:sz w:val="22"/>
          <w:szCs w:val="22"/>
        </w:rPr>
        <w:t>Электронный аукцион признается несостоявшимся в следующих случаях:</w:t>
      </w:r>
    </w:p>
    <w:p w:rsidR="00245811" w:rsidRPr="00F61B61" w:rsidRDefault="00245811" w:rsidP="00245811">
      <w:pPr>
        <w:jc w:val="both"/>
        <w:rPr>
          <w:sz w:val="22"/>
          <w:szCs w:val="22"/>
        </w:rPr>
      </w:pPr>
      <w:r w:rsidRPr="00F61B61">
        <w:rPr>
          <w:sz w:val="22"/>
          <w:szCs w:val="22"/>
        </w:rPr>
        <w:t>1) по окончании срока подачи заявок подана лишь одна заявка;</w:t>
      </w:r>
    </w:p>
    <w:p w:rsidR="00245811" w:rsidRPr="00F61B61" w:rsidRDefault="00245811" w:rsidP="00245811">
      <w:pPr>
        <w:jc w:val="both"/>
        <w:rPr>
          <w:sz w:val="22"/>
          <w:szCs w:val="22"/>
        </w:rPr>
      </w:pPr>
      <w:r w:rsidRPr="00F61B61">
        <w:rPr>
          <w:sz w:val="22"/>
          <w:szCs w:val="22"/>
        </w:rPr>
        <w:t>2) по окончании срока подачи заявок не подано ни одной заявки;</w:t>
      </w:r>
    </w:p>
    <w:p w:rsidR="00245811" w:rsidRPr="00F61B61" w:rsidRDefault="00245811" w:rsidP="0024581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245811" w:rsidRPr="00F61B61" w:rsidRDefault="00245811" w:rsidP="0024581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245811" w:rsidRPr="00F61B61" w:rsidRDefault="00245811" w:rsidP="0024581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245811" w:rsidRPr="00F61B61" w:rsidRDefault="00245811" w:rsidP="0024581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245811" w:rsidRPr="00F61B61" w:rsidRDefault="00245811" w:rsidP="00245811">
      <w:pPr>
        <w:jc w:val="both"/>
        <w:rPr>
          <w:sz w:val="22"/>
          <w:szCs w:val="22"/>
        </w:rPr>
      </w:pPr>
      <w:r w:rsidRPr="00F61B61">
        <w:rPr>
          <w:sz w:val="22"/>
          <w:szCs w:val="22"/>
        </w:rPr>
        <w:t>Организация и проведение электронного аукциона</w:t>
      </w:r>
    </w:p>
    <w:p w:rsidR="00245811" w:rsidRPr="00F61B61" w:rsidRDefault="00245811" w:rsidP="0024581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245811" w:rsidRPr="00F61B61" w:rsidRDefault="00245811" w:rsidP="0024581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245811" w:rsidRPr="00F61B61" w:rsidRDefault="00245811" w:rsidP="0024581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245811" w:rsidRPr="00F61B61" w:rsidRDefault="00245811" w:rsidP="0024581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все максимальные предложения о стоимости права на размещение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245811" w:rsidRPr="00F61B61" w:rsidRDefault="00245811" w:rsidP="0024581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245811" w:rsidRPr="00F61B61" w:rsidRDefault="00245811" w:rsidP="0024581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245811" w:rsidRPr="00F61B61" w:rsidRDefault="00245811" w:rsidP="0024581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245811" w:rsidRPr="00F61B61" w:rsidRDefault="00245811" w:rsidP="00245811">
      <w:pPr>
        <w:jc w:val="both"/>
        <w:rPr>
          <w:sz w:val="22"/>
          <w:szCs w:val="22"/>
        </w:rPr>
      </w:pPr>
      <w:r w:rsidRPr="00F61B61">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w:t>
      </w:r>
      <w:r w:rsidRPr="00F61B61">
        <w:rPr>
          <w:sz w:val="22"/>
          <w:szCs w:val="22"/>
        </w:rPr>
        <w:lastRenderedPageBreak/>
        <w:t>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245811" w:rsidRPr="00F61B61" w:rsidRDefault="00245811" w:rsidP="0024581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Участник электронного аукциона, кот</w:t>
      </w:r>
      <w:r>
        <w:rPr>
          <w:sz w:val="22"/>
          <w:szCs w:val="22"/>
        </w:rPr>
        <w:t xml:space="preserve">орый предложил наиболее </w:t>
      </w:r>
      <w:proofErr w:type="gramStart"/>
      <w:r>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245811" w:rsidRPr="00F61B61" w:rsidRDefault="00245811" w:rsidP="00245811">
      <w:pPr>
        <w:jc w:val="both"/>
        <w:rPr>
          <w:sz w:val="22"/>
          <w:szCs w:val="22"/>
        </w:rPr>
      </w:pPr>
      <w:r w:rsidRPr="00F61B61">
        <w:rPr>
          <w:sz w:val="22"/>
          <w:szCs w:val="22"/>
        </w:rPr>
        <w:t xml:space="preserve">Право на заключение договора на размещение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нестационарного торгового объекта, равной начальной (минимальной) стоимости права на размещение нестационарного торгового объекта указанной в информационном извещении о проведении электронного аукциона. </w:t>
      </w:r>
    </w:p>
    <w:p w:rsidR="00245811" w:rsidRPr="00F61B61" w:rsidRDefault="00245811" w:rsidP="0024581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нестационарного торгового объекта:</w:t>
      </w:r>
    </w:p>
    <w:p w:rsidR="00245811" w:rsidRPr="00F61B61" w:rsidRDefault="00245811" w:rsidP="0024581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245811" w:rsidRPr="00F61B61" w:rsidRDefault="00245811" w:rsidP="0024581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245811" w:rsidRPr="00F61B61" w:rsidRDefault="00245811" w:rsidP="0024581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245811" w:rsidRPr="00F61B61" w:rsidRDefault="00245811" w:rsidP="0024581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Pr>
          <w:sz w:val="22"/>
          <w:szCs w:val="22"/>
          <w:highlight w:val="yellow"/>
        </w:rPr>
        <w:t>atar.ru, Телефон: 8 (8552) 30-55-54.</w:t>
      </w:r>
      <w:r w:rsidRPr="00F61B61">
        <w:rPr>
          <w:sz w:val="22"/>
          <w:szCs w:val="22"/>
          <w:highlight w:val="yellow"/>
        </w:rPr>
        <w:t xml:space="preserve"> Контактное</w:t>
      </w:r>
      <w:r>
        <w:rPr>
          <w:sz w:val="22"/>
          <w:szCs w:val="22"/>
          <w:highlight w:val="yellow"/>
        </w:rPr>
        <w:t xml:space="preserve"> лицо: </w:t>
      </w:r>
      <w:proofErr w:type="spellStart"/>
      <w:r>
        <w:rPr>
          <w:sz w:val="22"/>
          <w:szCs w:val="22"/>
          <w:highlight w:val="yellow"/>
        </w:rPr>
        <w:t>Гиззатуллин</w:t>
      </w:r>
      <w:proofErr w:type="spellEnd"/>
      <w:r>
        <w:rPr>
          <w:sz w:val="22"/>
          <w:szCs w:val="22"/>
          <w:highlight w:val="yellow"/>
        </w:rPr>
        <w:t xml:space="preserve"> Айдар </w:t>
      </w:r>
      <w:proofErr w:type="spellStart"/>
      <w:r>
        <w:rPr>
          <w:sz w:val="22"/>
          <w:szCs w:val="22"/>
          <w:highlight w:val="yellow"/>
        </w:rPr>
        <w:t>Айратович</w:t>
      </w:r>
      <w:proofErr w:type="spellEnd"/>
      <w:r w:rsidRPr="00F61B61">
        <w:rPr>
          <w:sz w:val="22"/>
          <w:szCs w:val="22"/>
          <w:highlight w:val="yellow"/>
        </w:rPr>
        <w:t>.</w:t>
      </w:r>
    </w:p>
    <w:p w:rsidR="00245811" w:rsidRPr="00F61B61" w:rsidRDefault="00245811" w:rsidP="0024581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245811" w:rsidRPr="00F61B61" w:rsidRDefault="00245811" w:rsidP="0024581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245811" w:rsidRPr="00F61B61" w:rsidRDefault="00245811" w:rsidP="00245811">
      <w:pPr>
        <w:jc w:val="both"/>
        <w:rPr>
          <w:b/>
          <w:sz w:val="22"/>
          <w:szCs w:val="22"/>
        </w:rPr>
      </w:pPr>
      <w:r w:rsidRPr="00F61B61">
        <w:rPr>
          <w:b/>
          <w:sz w:val="22"/>
          <w:szCs w:val="22"/>
        </w:rPr>
        <w:t>Договор заключается:</w:t>
      </w:r>
    </w:p>
    <w:p w:rsidR="00245811" w:rsidRPr="00F61B61" w:rsidRDefault="00245811" w:rsidP="00245811">
      <w:pPr>
        <w:jc w:val="both"/>
        <w:rPr>
          <w:sz w:val="22"/>
          <w:szCs w:val="22"/>
        </w:rPr>
      </w:pPr>
      <w:r w:rsidRPr="00F61B61">
        <w:rPr>
          <w:sz w:val="22"/>
          <w:szCs w:val="22"/>
        </w:rPr>
        <w:t>1) с победителем электронного аукциона;</w:t>
      </w:r>
    </w:p>
    <w:p w:rsidR="00245811" w:rsidRPr="00F61B61" w:rsidRDefault="00245811" w:rsidP="0024581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245811" w:rsidRPr="00F61B61" w:rsidRDefault="00245811" w:rsidP="0024581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245811" w:rsidRPr="00F61B61" w:rsidRDefault="00245811" w:rsidP="0024581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245811" w:rsidRPr="00F61B61" w:rsidRDefault="00245811" w:rsidP="0024581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245811" w:rsidRPr="00F61B61" w:rsidRDefault="00245811" w:rsidP="00245811">
      <w:pPr>
        <w:jc w:val="both"/>
        <w:rPr>
          <w:sz w:val="22"/>
          <w:szCs w:val="22"/>
        </w:rPr>
      </w:pPr>
      <w:r w:rsidRPr="00F61B61">
        <w:rPr>
          <w:sz w:val="22"/>
          <w:szCs w:val="22"/>
        </w:rPr>
        <w:t>Оплата по договору права на размещение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245811" w:rsidRPr="00F61B61" w:rsidRDefault="00245811" w:rsidP="00245811">
      <w:pPr>
        <w:jc w:val="both"/>
        <w:rPr>
          <w:sz w:val="22"/>
          <w:szCs w:val="22"/>
        </w:rPr>
      </w:pPr>
      <w:r w:rsidRPr="00F61B61">
        <w:rPr>
          <w:sz w:val="22"/>
          <w:szCs w:val="22"/>
        </w:rPr>
        <w:t>Порядок возврата обеспечения заявки</w:t>
      </w:r>
    </w:p>
    <w:p w:rsidR="00245811" w:rsidRPr="00F61B61" w:rsidRDefault="00245811" w:rsidP="0024581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245811" w:rsidRPr="00F61B61" w:rsidRDefault="00245811" w:rsidP="00245811">
      <w:pPr>
        <w:jc w:val="both"/>
        <w:rPr>
          <w:sz w:val="22"/>
          <w:szCs w:val="22"/>
        </w:rPr>
      </w:pPr>
      <w:r w:rsidRPr="00F61B61">
        <w:rPr>
          <w:sz w:val="22"/>
          <w:szCs w:val="22"/>
        </w:rPr>
        <w:lastRenderedPageBreak/>
        <w:t>- заявителю в связи с отзывом заявки до дня окончания приема заявок;</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245811" w:rsidRPr="00F61B61" w:rsidRDefault="00245811" w:rsidP="0024581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245811" w:rsidRPr="00F61B61" w:rsidRDefault="00245811" w:rsidP="0024581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245811" w:rsidRPr="00F61B61" w:rsidRDefault="00245811" w:rsidP="0024581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245811" w:rsidRPr="00F61B61" w:rsidRDefault="00245811" w:rsidP="0024581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bookmarkStart w:id="0" w:name="_GoBack"/>
      <w:bookmarkEnd w:id="0"/>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 1</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ПЕРВАЯ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нестационарного торгового объекта, находящегося по адресу, указанному в аукционной документации и извещении.</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 2</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ВТОРАЯ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Наименование/ ФИО заявит</w:t>
      </w:r>
      <w:r>
        <w:rPr>
          <w:sz w:val="22"/>
          <w:szCs w:val="22"/>
        </w:rPr>
        <w:t>еля: _______________________________________________________________________</w:t>
      </w:r>
    </w:p>
    <w:p w:rsidR="00245811" w:rsidRPr="00F61B61" w:rsidRDefault="00245811" w:rsidP="00245811">
      <w:pPr>
        <w:jc w:val="both"/>
        <w:rPr>
          <w:sz w:val="22"/>
          <w:szCs w:val="22"/>
        </w:rPr>
      </w:pPr>
      <w:r>
        <w:rPr>
          <w:sz w:val="22"/>
          <w:szCs w:val="22"/>
        </w:rPr>
        <w:t>в лице ______________</w:t>
      </w:r>
      <w:r w:rsidRPr="00F61B61">
        <w:rPr>
          <w:sz w:val="22"/>
          <w:szCs w:val="22"/>
        </w:rPr>
        <w:t>___</w:t>
      </w:r>
      <w:proofErr w:type="gramStart"/>
      <w:r w:rsidRPr="00F61B61">
        <w:rPr>
          <w:sz w:val="22"/>
          <w:szCs w:val="22"/>
        </w:rPr>
        <w:t>_,  действующего</w:t>
      </w:r>
      <w:proofErr w:type="gramEnd"/>
      <w:r w:rsidRPr="00F61B61">
        <w:rPr>
          <w:sz w:val="22"/>
          <w:szCs w:val="22"/>
        </w:rPr>
        <w:t xml:space="preserve"> на основании ____________________________________</w:t>
      </w:r>
      <w:r>
        <w:rPr>
          <w:sz w:val="22"/>
          <w:szCs w:val="22"/>
        </w:rPr>
        <w:t>___________</w:t>
      </w:r>
      <w:r w:rsidRPr="00F61B61">
        <w:rPr>
          <w:sz w:val="22"/>
          <w:szCs w:val="22"/>
        </w:rPr>
        <w:t>__</w:t>
      </w:r>
    </w:p>
    <w:p w:rsidR="00245811" w:rsidRPr="00F61B61" w:rsidRDefault="00245811" w:rsidP="0024581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Pr>
          <w:sz w:val="22"/>
          <w:szCs w:val="22"/>
        </w:rPr>
        <w:t>__________________________</w:t>
      </w:r>
      <w:r w:rsidRPr="00F61B61">
        <w:rPr>
          <w:sz w:val="22"/>
          <w:szCs w:val="22"/>
        </w:rPr>
        <w:t>_____________</w:t>
      </w:r>
    </w:p>
    <w:p w:rsidR="00245811" w:rsidRPr="00F61B61" w:rsidRDefault="00245811" w:rsidP="00245811">
      <w:pPr>
        <w:jc w:val="both"/>
        <w:rPr>
          <w:sz w:val="22"/>
          <w:szCs w:val="22"/>
        </w:rPr>
      </w:pPr>
      <w:r w:rsidRPr="00F61B61">
        <w:rPr>
          <w:sz w:val="22"/>
          <w:szCs w:val="22"/>
        </w:rPr>
        <w:t>Документ о государс</w:t>
      </w:r>
      <w:r>
        <w:rPr>
          <w:sz w:val="22"/>
          <w:szCs w:val="22"/>
        </w:rPr>
        <w:t>твенной регистрации ________________ № _________</w:t>
      </w:r>
      <w:r w:rsidRPr="00F61B61">
        <w:rPr>
          <w:sz w:val="22"/>
          <w:szCs w:val="22"/>
        </w:rPr>
        <w:t>_______ дата регистрации __</w:t>
      </w:r>
      <w:r>
        <w:rPr>
          <w:sz w:val="22"/>
          <w:szCs w:val="22"/>
        </w:rPr>
        <w:t>_</w:t>
      </w:r>
      <w:r w:rsidRPr="00F61B61">
        <w:rPr>
          <w:sz w:val="22"/>
          <w:szCs w:val="22"/>
        </w:rPr>
        <w:t>_________</w:t>
      </w:r>
    </w:p>
    <w:p w:rsidR="00245811" w:rsidRPr="00F61B61" w:rsidRDefault="00245811" w:rsidP="00245811">
      <w:pPr>
        <w:jc w:val="both"/>
        <w:rPr>
          <w:sz w:val="22"/>
          <w:szCs w:val="22"/>
        </w:rPr>
      </w:pPr>
      <w:r w:rsidRPr="00F61B61">
        <w:rPr>
          <w:sz w:val="22"/>
          <w:szCs w:val="22"/>
        </w:rPr>
        <w:t>Орган, осуществивший регистрацию _____________________________</w:t>
      </w:r>
      <w:r>
        <w:rPr>
          <w:sz w:val="22"/>
          <w:szCs w:val="22"/>
        </w:rPr>
        <w:t>_____________________________</w:t>
      </w:r>
      <w:r w:rsidRPr="00F61B61">
        <w:rPr>
          <w:sz w:val="22"/>
          <w:szCs w:val="22"/>
        </w:rPr>
        <w:t>_________</w:t>
      </w:r>
    </w:p>
    <w:p w:rsidR="00245811" w:rsidRPr="00F61B61" w:rsidRDefault="00245811" w:rsidP="00245811">
      <w:pPr>
        <w:jc w:val="both"/>
        <w:rPr>
          <w:sz w:val="22"/>
          <w:szCs w:val="22"/>
        </w:rPr>
      </w:pPr>
      <w:r w:rsidRPr="00F61B61">
        <w:rPr>
          <w:sz w:val="22"/>
          <w:szCs w:val="22"/>
        </w:rPr>
        <w:t>Место нахождения/место жительства: город ___</w:t>
      </w:r>
      <w:r>
        <w:rPr>
          <w:sz w:val="22"/>
          <w:szCs w:val="22"/>
        </w:rPr>
        <w:t>___________ улица ________________________ дом ___</w:t>
      </w:r>
      <w:r w:rsidRPr="00F61B61">
        <w:rPr>
          <w:sz w:val="22"/>
          <w:szCs w:val="22"/>
        </w:rPr>
        <w:t>__ кв. _____</w:t>
      </w:r>
    </w:p>
    <w:p w:rsidR="00245811" w:rsidRPr="00F61B61" w:rsidRDefault="00245811" w:rsidP="00245811">
      <w:pPr>
        <w:jc w:val="both"/>
        <w:rPr>
          <w:sz w:val="22"/>
          <w:szCs w:val="22"/>
        </w:rPr>
      </w:pPr>
      <w:r w:rsidRPr="00F61B61">
        <w:rPr>
          <w:sz w:val="22"/>
          <w:szCs w:val="22"/>
        </w:rPr>
        <w:t>ИНН ____________________________ Контактный телеф</w:t>
      </w:r>
      <w:r>
        <w:rPr>
          <w:sz w:val="22"/>
          <w:szCs w:val="22"/>
        </w:rPr>
        <w:t>он __________________________</w:t>
      </w:r>
      <w:r w:rsidRPr="00F61B61">
        <w:rPr>
          <w:sz w:val="22"/>
          <w:szCs w:val="22"/>
        </w:rPr>
        <w:t>_ Индекс _____________</w:t>
      </w:r>
    </w:p>
    <w:p w:rsidR="00245811" w:rsidRPr="00F61B61" w:rsidRDefault="00245811" w:rsidP="0024581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245811" w:rsidRPr="00F61B61" w:rsidRDefault="00245811" w:rsidP="00245811">
      <w:pPr>
        <w:jc w:val="both"/>
        <w:rPr>
          <w:sz w:val="22"/>
          <w:szCs w:val="22"/>
        </w:rPr>
      </w:pPr>
      <w:r w:rsidRPr="00F61B61">
        <w:rPr>
          <w:sz w:val="22"/>
          <w:szCs w:val="22"/>
        </w:rPr>
        <w:t>Наименование банка ___________________</w:t>
      </w:r>
      <w:r>
        <w:rPr>
          <w:sz w:val="22"/>
          <w:szCs w:val="22"/>
        </w:rPr>
        <w:t>______________________________</w:t>
      </w:r>
      <w:r w:rsidRPr="00F61B61">
        <w:rPr>
          <w:sz w:val="22"/>
          <w:szCs w:val="22"/>
        </w:rPr>
        <w:t>________________________________</w:t>
      </w:r>
    </w:p>
    <w:p w:rsidR="00245811" w:rsidRPr="00F61B61" w:rsidRDefault="00245811" w:rsidP="00245811">
      <w:pPr>
        <w:jc w:val="both"/>
        <w:rPr>
          <w:sz w:val="22"/>
          <w:szCs w:val="22"/>
        </w:rPr>
      </w:pPr>
      <w:proofErr w:type="spellStart"/>
      <w:r w:rsidRPr="00F61B61">
        <w:rPr>
          <w:sz w:val="22"/>
          <w:szCs w:val="22"/>
        </w:rPr>
        <w:t>Расч</w:t>
      </w:r>
      <w:proofErr w:type="spellEnd"/>
      <w:r w:rsidRPr="00F61B61">
        <w:rPr>
          <w:sz w:val="22"/>
          <w:szCs w:val="22"/>
        </w:rPr>
        <w:t>/счет   № _______</w:t>
      </w:r>
      <w:r>
        <w:rPr>
          <w:sz w:val="22"/>
          <w:szCs w:val="22"/>
        </w:rPr>
        <w:t>_____________________________</w:t>
      </w:r>
      <w:r w:rsidRPr="00F61B61">
        <w:rPr>
          <w:sz w:val="22"/>
          <w:szCs w:val="22"/>
        </w:rPr>
        <w:t xml:space="preserve">___________________________________________________ </w:t>
      </w:r>
    </w:p>
    <w:p w:rsidR="00245811" w:rsidRPr="00F61B61" w:rsidRDefault="00245811" w:rsidP="00245811">
      <w:pPr>
        <w:jc w:val="both"/>
        <w:rPr>
          <w:sz w:val="22"/>
          <w:szCs w:val="22"/>
        </w:rPr>
      </w:pPr>
      <w:proofErr w:type="spellStart"/>
      <w:r>
        <w:rPr>
          <w:sz w:val="22"/>
          <w:szCs w:val="22"/>
        </w:rPr>
        <w:t>Корр</w:t>
      </w:r>
      <w:proofErr w:type="spellEnd"/>
      <w:r>
        <w:rPr>
          <w:sz w:val="22"/>
          <w:szCs w:val="22"/>
        </w:rPr>
        <w:t>/счет</w:t>
      </w:r>
      <w:r w:rsidRPr="00F61B61">
        <w:rPr>
          <w:sz w:val="22"/>
          <w:szCs w:val="22"/>
        </w:rPr>
        <w:t xml:space="preserve"> № ______</w:t>
      </w:r>
      <w:r>
        <w:rPr>
          <w:sz w:val="22"/>
          <w:szCs w:val="22"/>
        </w:rPr>
        <w:t>______________________________</w:t>
      </w:r>
      <w:r w:rsidRPr="00F61B61">
        <w:rPr>
          <w:sz w:val="22"/>
          <w:szCs w:val="22"/>
        </w:rPr>
        <w:t xml:space="preserve">____________________________________________________ </w:t>
      </w:r>
    </w:p>
    <w:p w:rsidR="00245811" w:rsidRPr="00F61B61" w:rsidRDefault="00245811" w:rsidP="00245811">
      <w:pPr>
        <w:jc w:val="both"/>
        <w:rPr>
          <w:sz w:val="22"/>
          <w:szCs w:val="22"/>
        </w:rPr>
      </w:pPr>
      <w:r w:rsidRPr="00F61B61">
        <w:rPr>
          <w:sz w:val="22"/>
          <w:szCs w:val="22"/>
        </w:rPr>
        <w:t>БИК __________________________ ИНН _____________________________ КПП__</w:t>
      </w:r>
      <w:r>
        <w:rPr>
          <w:sz w:val="22"/>
          <w:szCs w:val="22"/>
        </w:rPr>
        <w:t>__</w:t>
      </w:r>
      <w:r w:rsidRPr="00F61B61">
        <w:rPr>
          <w:sz w:val="22"/>
          <w:szCs w:val="22"/>
        </w:rPr>
        <w:t>__________________________</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нестационарного торгового объекта реестровый номер __________ по ул._______________________________________ (лот №___). </w:t>
      </w:r>
    </w:p>
    <w:p w:rsidR="00245811" w:rsidRPr="00F61B61" w:rsidRDefault="00245811" w:rsidP="0024581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245811" w:rsidRPr="00F61B61" w:rsidRDefault="00245811" w:rsidP="0024581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245811" w:rsidRPr="00F61B61" w:rsidRDefault="00245811" w:rsidP="0024581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нестационарного объекта я утрачиваю право на заключение указанного договора и обеспечение заявки мне не возвращается.</w:t>
      </w:r>
    </w:p>
    <w:p w:rsidR="00245811" w:rsidRPr="00F61B61" w:rsidRDefault="00245811" w:rsidP="0024581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(наименование юридического лица / индивидуального предпринимателя)</w:t>
      </w: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(Ф.И.О. руководителя / индивидуального предпринимателя, подпись)</w:t>
      </w:r>
    </w:p>
    <w:p w:rsidR="00245811" w:rsidRPr="00F61B61" w:rsidRDefault="00245811" w:rsidP="0024581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w:t>
      </w:r>
    </w:p>
    <w:p w:rsidR="00245811" w:rsidRPr="00F61B61" w:rsidRDefault="00245811" w:rsidP="00245811">
      <w:pPr>
        <w:jc w:val="both"/>
        <w:rPr>
          <w:sz w:val="22"/>
          <w:szCs w:val="22"/>
        </w:rPr>
      </w:pPr>
      <w:r w:rsidRPr="00F61B61">
        <w:rPr>
          <w:sz w:val="22"/>
          <w:szCs w:val="22"/>
        </w:rPr>
        <w:t>к заявке на участие в электронном аукционе</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ОПИСЬ ПРЕДСТАВЛЕННЫХ ДОКУМЕНТОВ</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245811" w:rsidRPr="00F61B61" w:rsidRDefault="00245811" w:rsidP="0024581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245811" w:rsidRPr="00F61B61" w:rsidRDefault="00245811" w:rsidP="0024581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245811" w:rsidRPr="00F61B61" w:rsidRDefault="00245811" w:rsidP="00245811">
      <w:pPr>
        <w:jc w:val="both"/>
        <w:rPr>
          <w:sz w:val="22"/>
          <w:szCs w:val="22"/>
        </w:rPr>
      </w:pPr>
      <w:r w:rsidRPr="00F61B61">
        <w:rPr>
          <w:sz w:val="22"/>
          <w:szCs w:val="22"/>
        </w:rPr>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w:t>
      </w:r>
      <w:r w:rsidRPr="00F61B61">
        <w:rPr>
          <w:sz w:val="22"/>
          <w:szCs w:val="22"/>
        </w:rPr>
        <w:lastRenderedPageBreak/>
        <w:t xml:space="preserve">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245811" w:rsidRPr="00F61B61" w:rsidRDefault="00245811" w:rsidP="0024581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245811" w:rsidRPr="00F61B61" w:rsidRDefault="00245811" w:rsidP="0024581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245811" w:rsidRPr="00F61B61" w:rsidRDefault="00245811" w:rsidP="0024581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 №3</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center"/>
        <w:rPr>
          <w:b/>
          <w:sz w:val="22"/>
          <w:szCs w:val="22"/>
          <w:highlight w:val="yellow"/>
        </w:rPr>
      </w:pPr>
      <w:r w:rsidRPr="00F61B61">
        <w:rPr>
          <w:b/>
          <w:sz w:val="22"/>
          <w:szCs w:val="22"/>
          <w:highlight w:val="yellow"/>
        </w:rPr>
        <w:t xml:space="preserve">Типовой договор на размещение нестационарного торгового объекта </w:t>
      </w:r>
    </w:p>
    <w:p w:rsidR="00245811" w:rsidRPr="00F61B61" w:rsidRDefault="00245811" w:rsidP="00245811">
      <w:pPr>
        <w:jc w:val="center"/>
        <w:rPr>
          <w:b/>
          <w:sz w:val="22"/>
          <w:szCs w:val="22"/>
        </w:rPr>
      </w:pPr>
      <w:r w:rsidRPr="00F61B61">
        <w:rPr>
          <w:b/>
          <w:sz w:val="22"/>
          <w:szCs w:val="22"/>
          <w:highlight w:val="yellow"/>
        </w:rPr>
        <w:t>на территории муниципального образования город Набережные Челны</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г. Набережные Челны                                                                       </w:t>
      </w:r>
      <w:r w:rsidRPr="00F61B61">
        <w:rPr>
          <w:sz w:val="22"/>
          <w:szCs w:val="22"/>
        </w:rPr>
        <w:tab/>
      </w:r>
      <w:r w:rsidRPr="00F61B61">
        <w:rPr>
          <w:sz w:val="22"/>
          <w:szCs w:val="22"/>
        </w:rPr>
        <w:tab/>
      </w:r>
      <w:r w:rsidRPr="00F61B61">
        <w:rPr>
          <w:sz w:val="22"/>
          <w:szCs w:val="22"/>
        </w:rPr>
        <w:tab/>
      </w:r>
      <w:r w:rsidRPr="00F61B61">
        <w:rPr>
          <w:sz w:val="22"/>
          <w:szCs w:val="22"/>
        </w:rPr>
        <w:tab/>
      </w:r>
      <w:r w:rsidRPr="00F61B61">
        <w:rPr>
          <w:sz w:val="22"/>
          <w:szCs w:val="22"/>
        </w:rPr>
        <w:tab/>
        <w:t>«__» 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Муниципальное казенное учреждение «Исполнительный комитет муниципального образования город Набережные Челны Республики Татарстан» в лице </w:t>
      </w:r>
      <w:r w:rsidR="007F7C28">
        <w:rPr>
          <w:sz w:val="22"/>
          <w:szCs w:val="22"/>
        </w:rPr>
        <w:t>________________________________________</w:t>
      </w:r>
      <w:r w:rsidRPr="00F61B61">
        <w:rPr>
          <w:sz w:val="22"/>
          <w:szCs w:val="22"/>
        </w:rPr>
        <w:t xml:space="preserve">, действующего на основании Устава города, именуемое в дальнейшем «Исполнительный комитет», с одной стороны, и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w:t>
      </w:r>
    </w:p>
    <w:p w:rsidR="00245811" w:rsidRPr="00F61B61" w:rsidRDefault="00245811" w:rsidP="00245811">
      <w:pPr>
        <w:jc w:val="both"/>
        <w:rPr>
          <w:sz w:val="22"/>
          <w:szCs w:val="22"/>
        </w:rPr>
      </w:pPr>
      <w:r w:rsidRPr="00F61B61">
        <w:rPr>
          <w:sz w:val="22"/>
          <w:szCs w:val="22"/>
        </w:rPr>
        <w:t>(полное наименование хозяйствующего субъекта)</w:t>
      </w:r>
    </w:p>
    <w:p w:rsidR="00245811" w:rsidRPr="00F61B61" w:rsidRDefault="00245811" w:rsidP="00245811">
      <w:pPr>
        <w:jc w:val="both"/>
        <w:rPr>
          <w:sz w:val="22"/>
          <w:szCs w:val="22"/>
        </w:rPr>
      </w:pPr>
      <w:r w:rsidRPr="00F61B61">
        <w:rPr>
          <w:sz w:val="22"/>
          <w:szCs w:val="22"/>
        </w:rPr>
        <w:t>в лице ______________</w:t>
      </w:r>
      <w:r>
        <w:rPr>
          <w:sz w:val="22"/>
          <w:szCs w:val="22"/>
        </w:rPr>
        <w:t>____________________________________________________________</w:t>
      </w:r>
      <w:r w:rsidRPr="00F61B61">
        <w:rPr>
          <w:sz w:val="22"/>
          <w:szCs w:val="22"/>
        </w:rPr>
        <w:t>___________________</w:t>
      </w:r>
    </w:p>
    <w:p w:rsidR="00245811" w:rsidRPr="00F61B61" w:rsidRDefault="00245811" w:rsidP="00245811">
      <w:pPr>
        <w:jc w:val="both"/>
        <w:rPr>
          <w:sz w:val="22"/>
          <w:szCs w:val="22"/>
        </w:rPr>
      </w:pPr>
      <w:r w:rsidRPr="00F61B61">
        <w:rPr>
          <w:sz w:val="22"/>
          <w:szCs w:val="22"/>
        </w:rPr>
        <w:t>(должность, Ф.И.О.)</w:t>
      </w:r>
    </w:p>
    <w:p w:rsidR="00245811" w:rsidRPr="00F61B61" w:rsidRDefault="00245811" w:rsidP="00245811">
      <w:pPr>
        <w:jc w:val="both"/>
        <w:rPr>
          <w:sz w:val="22"/>
          <w:szCs w:val="22"/>
        </w:rPr>
      </w:pPr>
      <w:r w:rsidRPr="00F61B61">
        <w:rPr>
          <w:sz w:val="22"/>
          <w:szCs w:val="22"/>
        </w:rPr>
        <w:t xml:space="preserve">действующего на основании     </w:t>
      </w:r>
      <w:r>
        <w:rPr>
          <w:sz w:val="22"/>
          <w:szCs w:val="22"/>
        </w:rPr>
        <w:t xml:space="preserve">       ________________________________________________________</w:t>
      </w:r>
      <w:r w:rsidRPr="00F61B61">
        <w:rPr>
          <w:sz w:val="22"/>
          <w:szCs w:val="22"/>
        </w:rPr>
        <w:t>______________</w:t>
      </w:r>
    </w:p>
    <w:p w:rsidR="00245811" w:rsidRPr="00F61B61" w:rsidRDefault="00245811" w:rsidP="00245811">
      <w:pPr>
        <w:jc w:val="both"/>
        <w:rPr>
          <w:sz w:val="22"/>
          <w:szCs w:val="22"/>
        </w:rPr>
      </w:pPr>
      <w:r>
        <w:rPr>
          <w:sz w:val="22"/>
          <w:szCs w:val="22"/>
        </w:rPr>
        <w:t>именуемое в</w:t>
      </w:r>
      <w:r w:rsidRPr="00F61B61">
        <w:rPr>
          <w:sz w:val="22"/>
          <w:szCs w:val="22"/>
        </w:rPr>
        <w:t xml:space="preserve"> </w:t>
      </w:r>
      <w:proofErr w:type="gramStart"/>
      <w:r w:rsidRPr="00F61B61">
        <w:rPr>
          <w:sz w:val="22"/>
          <w:szCs w:val="22"/>
        </w:rPr>
        <w:t>дальнейшем  «</w:t>
      </w:r>
      <w:proofErr w:type="gramEnd"/>
      <w:r w:rsidRPr="00F61B61">
        <w:rPr>
          <w:sz w:val="22"/>
          <w:szCs w:val="22"/>
        </w:rPr>
        <w:t>Хозяйствующий  субъект», с другой  стороны,  а  вместе  именуемые «Стороны», на основании  ________________</w:t>
      </w:r>
      <w:r>
        <w:rPr>
          <w:sz w:val="22"/>
          <w:szCs w:val="22"/>
        </w:rPr>
        <w:t>________________________</w:t>
      </w:r>
      <w:r w:rsidRPr="00F61B61">
        <w:rPr>
          <w:sz w:val="22"/>
          <w:szCs w:val="22"/>
        </w:rPr>
        <w:t>_________________________________________________</w:t>
      </w:r>
    </w:p>
    <w:p w:rsidR="00245811" w:rsidRPr="00F61B61" w:rsidRDefault="00245811" w:rsidP="00245811">
      <w:pPr>
        <w:jc w:val="both"/>
        <w:rPr>
          <w:sz w:val="22"/>
          <w:szCs w:val="22"/>
        </w:rPr>
      </w:pPr>
      <w:r w:rsidRPr="00F61B61">
        <w:rPr>
          <w:sz w:val="22"/>
          <w:szCs w:val="22"/>
        </w:rPr>
        <w:t>(указывается основание заключения Договора – протокол о результатах электронного аукциона, заявление хозяйствующего субъекта и т.п.)</w:t>
      </w:r>
    </w:p>
    <w:p w:rsidR="00245811" w:rsidRPr="00F61B61" w:rsidRDefault="00245811" w:rsidP="00245811">
      <w:pPr>
        <w:jc w:val="both"/>
        <w:rPr>
          <w:sz w:val="22"/>
          <w:szCs w:val="22"/>
        </w:rPr>
      </w:pPr>
      <w:r w:rsidRPr="00F61B61">
        <w:rPr>
          <w:sz w:val="22"/>
          <w:szCs w:val="22"/>
        </w:rPr>
        <w:t>заключили настоящий Договор о нижеследующем:</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1.</w:t>
      </w:r>
      <w:r w:rsidRPr="00F61B61">
        <w:rPr>
          <w:b/>
          <w:sz w:val="22"/>
          <w:szCs w:val="22"/>
        </w:rPr>
        <w:tab/>
        <w:t>Предмет Договора</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1.1.  Исполнительный комитет предоставляет Хозяйствующему субъекту право на размещение нестационарного торгового объекта _________________________________ (далее - Объект) для осуществления ___________________________________________________________________.</w:t>
      </w:r>
    </w:p>
    <w:p w:rsidR="00245811" w:rsidRPr="00F61B61" w:rsidRDefault="00245811" w:rsidP="00245811">
      <w:pPr>
        <w:jc w:val="both"/>
        <w:rPr>
          <w:sz w:val="22"/>
          <w:szCs w:val="22"/>
        </w:rPr>
      </w:pPr>
      <w:r w:rsidRPr="00F61B61">
        <w:rPr>
          <w:sz w:val="22"/>
          <w:szCs w:val="22"/>
        </w:rPr>
        <w:t xml:space="preserve">         Специализация Объекта: ______________________________________________________________</w:t>
      </w:r>
    </w:p>
    <w:p w:rsidR="00245811" w:rsidRPr="00F61B61" w:rsidRDefault="00245811" w:rsidP="00245811">
      <w:pPr>
        <w:jc w:val="both"/>
        <w:rPr>
          <w:sz w:val="22"/>
          <w:szCs w:val="22"/>
        </w:rPr>
      </w:pPr>
      <w:r w:rsidRPr="00F61B61">
        <w:rPr>
          <w:sz w:val="22"/>
          <w:szCs w:val="22"/>
        </w:rPr>
        <w:t xml:space="preserve">         Объект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_____________________________________________________________________________________________________________</w:t>
      </w:r>
      <w:r>
        <w:rPr>
          <w:sz w:val="22"/>
          <w:szCs w:val="22"/>
        </w:rPr>
        <w:t>_____</w:t>
      </w:r>
      <w:r w:rsidRPr="00F61B61">
        <w:rPr>
          <w:sz w:val="22"/>
          <w:szCs w:val="22"/>
        </w:rPr>
        <w:t xml:space="preserve">____________________________________________________________________________________ </w:t>
      </w:r>
    </w:p>
    <w:p w:rsidR="00245811" w:rsidRPr="00F61B61" w:rsidRDefault="00245811" w:rsidP="00245811">
      <w:pPr>
        <w:jc w:val="both"/>
        <w:rPr>
          <w:sz w:val="22"/>
          <w:szCs w:val="22"/>
        </w:rPr>
      </w:pPr>
      <w:r w:rsidRPr="00F61B61">
        <w:rPr>
          <w:sz w:val="22"/>
          <w:szCs w:val="22"/>
        </w:rPr>
        <w:t>(место расположения объекта)</w:t>
      </w:r>
    </w:p>
    <w:p w:rsidR="00245811" w:rsidRPr="00F61B61" w:rsidRDefault="00245811" w:rsidP="00245811">
      <w:pPr>
        <w:jc w:val="both"/>
        <w:rPr>
          <w:sz w:val="22"/>
          <w:szCs w:val="22"/>
        </w:rPr>
      </w:pPr>
      <w:r w:rsidRPr="00F61B61">
        <w:rPr>
          <w:sz w:val="22"/>
          <w:szCs w:val="22"/>
        </w:rPr>
        <w:t>1.2. Настоящий Договор заключен в соответствии со Схемой размещения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 № _______.</w:t>
      </w:r>
    </w:p>
    <w:p w:rsidR="00245811" w:rsidRPr="00F61B61" w:rsidRDefault="00245811" w:rsidP="00245811">
      <w:pPr>
        <w:jc w:val="both"/>
        <w:rPr>
          <w:sz w:val="22"/>
          <w:szCs w:val="22"/>
        </w:rPr>
      </w:pPr>
      <w:r w:rsidRPr="00F61B61">
        <w:rPr>
          <w:sz w:val="22"/>
          <w:szCs w:val="22"/>
        </w:rPr>
        <w:t>1.3. Настоящий Договор вступает в силу с момента его подписания и д</w:t>
      </w:r>
      <w:r>
        <w:rPr>
          <w:sz w:val="22"/>
          <w:szCs w:val="22"/>
        </w:rPr>
        <w:t>ействует по _________________</w:t>
      </w:r>
      <w:r w:rsidRPr="00F61B61">
        <w:rPr>
          <w:sz w:val="22"/>
          <w:szCs w:val="22"/>
        </w:rPr>
        <w:t>_ 20 ___ года.</w:t>
      </w:r>
    </w:p>
    <w:p w:rsidR="00245811" w:rsidRPr="00F61B61" w:rsidRDefault="00245811" w:rsidP="00245811">
      <w:pPr>
        <w:jc w:val="both"/>
        <w:rPr>
          <w:sz w:val="22"/>
          <w:szCs w:val="22"/>
        </w:rPr>
      </w:pPr>
      <w:r w:rsidRPr="00F61B61">
        <w:rPr>
          <w:sz w:val="22"/>
          <w:szCs w:val="22"/>
        </w:rPr>
        <w:t>1.4. Специализация Объекта является существенным условием настоящего Договора. Одностороннее изменение специализации Объекта не допускается.</w:t>
      </w:r>
    </w:p>
    <w:p w:rsidR="00245811" w:rsidRPr="00F61B61" w:rsidRDefault="00245811" w:rsidP="00245811">
      <w:pPr>
        <w:jc w:val="both"/>
        <w:rPr>
          <w:sz w:val="22"/>
          <w:szCs w:val="22"/>
        </w:rPr>
      </w:pPr>
      <w:r w:rsidRPr="00F61B61">
        <w:rPr>
          <w:sz w:val="22"/>
          <w:szCs w:val="22"/>
        </w:rPr>
        <w:t>1.5. Существенным условием настоящего договора является обязанность «Хозяйствующего субъекта» не использовать право на размещение для:</w:t>
      </w:r>
    </w:p>
    <w:p w:rsidR="00245811" w:rsidRPr="00F61B61" w:rsidRDefault="00245811" w:rsidP="00245811">
      <w:pPr>
        <w:jc w:val="both"/>
        <w:rPr>
          <w:sz w:val="22"/>
          <w:szCs w:val="22"/>
        </w:rPr>
      </w:pPr>
      <w:r w:rsidRPr="00F61B61">
        <w:rPr>
          <w:sz w:val="22"/>
          <w:szCs w:val="22"/>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реализации товаров, в составе которых могут быть психотропные или наркотические вещества и (или) их </w:t>
      </w:r>
      <w:proofErr w:type="spellStart"/>
      <w:r w:rsidRPr="00F61B61">
        <w:rPr>
          <w:sz w:val="22"/>
          <w:szCs w:val="22"/>
        </w:rPr>
        <w:t>прекурсоры</w:t>
      </w:r>
      <w:proofErr w:type="spellEnd"/>
      <w:r w:rsidRPr="00F61B61">
        <w:rPr>
          <w:sz w:val="22"/>
          <w:szCs w:val="22"/>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245811" w:rsidRPr="00F61B61" w:rsidRDefault="00245811" w:rsidP="00245811">
      <w:pPr>
        <w:jc w:val="both"/>
        <w:rPr>
          <w:sz w:val="22"/>
          <w:szCs w:val="22"/>
        </w:rPr>
      </w:pPr>
      <w:r w:rsidRPr="00F61B61">
        <w:rPr>
          <w:sz w:val="22"/>
          <w:szCs w:val="22"/>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F61B61">
        <w:rPr>
          <w:sz w:val="22"/>
          <w:szCs w:val="22"/>
        </w:rPr>
        <w:t>пуаре</w:t>
      </w:r>
      <w:proofErr w:type="spellEnd"/>
      <w:r w:rsidRPr="00F61B61">
        <w:rPr>
          <w:sz w:val="22"/>
          <w:szCs w:val="22"/>
        </w:rPr>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F61B61">
        <w:rPr>
          <w:sz w:val="22"/>
          <w:szCs w:val="22"/>
        </w:rPr>
        <w:t>кальвадосный</w:t>
      </w:r>
      <w:proofErr w:type="spellEnd"/>
      <w:r w:rsidRPr="00F61B61">
        <w:rPr>
          <w:sz w:val="22"/>
          <w:szCs w:val="22"/>
        </w:rPr>
        <w:t xml:space="preserve">, </w:t>
      </w:r>
      <w:proofErr w:type="spellStart"/>
      <w:r w:rsidRPr="00F61B61">
        <w:rPr>
          <w:sz w:val="22"/>
          <w:szCs w:val="22"/>
        </w:rPr>
        <w:t>висковый</w:t>
      </w:r>
      <w:proofErr w:type="spellEnd"/>
      <w:r w:rsidRPr="00F61B61">
        <w:rPr>
          <w:sz w:val="22"/>
          <w:szCs w:val="22"/>
        </w:rPr>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розничной продажи пива и пивных напитков в (летних) кафе в период с 01 мая по 1 октября). </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2.</w:t>
      </w:r>
      <w:r w:rsidRPr="00F61B61">
        <w:rPr>
          <w:b/>
          <w:sz w:val="22"/>
          <w:szCs w:val="22"/>
        </w:rPr>
        <w:tab/>
        <w:t>Права и обязанности Сторон</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2.1. Исполнительный комитет вправе:</w:t>
      </w:r>
    </w:p>
    <w:p w:rsidR="00245811" w:rsidRPr="00F61B61" w:rsidRDefault="00245811" w:rsidP="00245811">
      <w:pPr>
        <w:jc w:val="both"/>
        <w:rPr>
          <w:sz w:val="22"/>
          <w:szCs w:val="22"/>
        </w:rPr>
      </w:pPr>
      <w:r w:rsidRPr="00F61B61">
        <w:rPr>
          <w:sz w:val="22"/>
          <w:szCs w:val="22"/>
        </w:rPr>
        <w:t>2.1.1. Осуществлять контроль за исполнением Хозяйствующим субъектом условий настоящего Договора.</w:t>
      </w:r>
    </w:p>
    <w:p w:rsidR="00245811" w:rsidRPr="00F61B61" w:rsidRDefault="00245811" w:rsidP="00245811">
      <w:pPr>
        <w:jc w:val="both"/>
        <w:rPr>
          <w:sz w:val="22"/>
          <w:szCs w:val="22"/>
        </w:rPr>
      </w:pPr>
      <w:r w:rsidRPr="00F61B61">
        <w:rPr>
          <w:sz w:val="22"/>
          <w:szCs w:val="22"/>
        </w:rPr>
        <w:t>2.1.2. В случаях и порядке, установленных настоящим Договором и действующим законодательством, в одностороннем порядке отказаться от исполнения настоящего Договора.</w:t>
      </w:r>
    </w:p>
    <w:p w:rsidR="00245811" w:rsidRPr="00F61B61" w:rsidRDefault="00245811" w:rsidP="00245811">
      <w:pPr>
        <w:jc w:val="both"/>
        <w:rPr>
          <w:sz w:val="22"/>
          <w:szCs w:val="22"/>
        </w:rPr>
      </w:pPr>
      <w:r w:rsidRPr="00F61B61">
        <w:rPr>
          <w:sz w:val="22"/>
          <w:szCs w:val="22"/>
        </w:rPr>
        <w:t xml:space="preserve">2.1.3. Осуществить принудительный демонтаж Объекта в случае отказа Хозяйствующего субъекта произвести демонтаж и вывоз Объекта в добровольном порядке.  </w:t>
      </w:r>
    </w:p>
    <w:p w:rsidR="00245811" w:rsidRPr="00F61B61" w:rsidRDefault="00245811" w:rsidP="00245811">
      <w:pPr>
        <w:jc w:val="both"/>
        <w:rPr>
          <w:sz w:val="22"/>
          <w:szCs w:val="22"/>
        </w:rPr>
      </w:pPr>
      <w:r w:rsidRPr="00F61B61">
        <w:rPr>
          <w:sz w:val="22"/>
          <w:szCs w:val="22"/>
        </w:rPr>
        <w:t>2. Исполнительный комитет обязан:</w:t>
      </w:r>
    </w:p>
    <w:p w:rsidR="00245811" w:rsidRPr="00F61B61" w:rsidRDefault="00245811" w:rsidP="00245811">
      <w:pPr>
        <w:jc w:val="both"/>
        <w:rPr>
          <w:sz w:val="22"/>
          <w:szCs w:val="22"/>
        </w:rPr>
      </w:pPr>
      <w:r w:rsidRPr="00F61B61">
        <w:rPr>
          <w:sz w:val="22"/>
          <w:szCs w:val="22"/>
        </w:rPr>
        <w:t>2.2.1. Предоставить Хозяйствующему субъекту право на размещение нестационарного торгового объекта (далее - Объект), который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w:t>
      </w:r>
    </w:p>
    <w:p w:rsidR="00245811" w:rsidRPr="00F61B61" w:rsidRDefault="00245811" w:rsidP="00245811">
      <w:pPr>
        <w:jc w:val="both"/>
        <w:rPr>
          <w:sz w:val="22"/>
          <w:szCs w:val="22"/>
        </w:rPr>
      </w:pPr>
      <w:r w:rsidRPr="00F61B61">
        <w:rPr>
          <w:sz w:val="22"/>
          <w:szCs w:val="22"/>
        </w:rPr>
        <w:t>2.3. Хозяйствующий субъект вправе:</w:t>
      </w:r>
    </w:p>
    <w:p w:rsidR="00245811" w:rsidRPr="00F61B61" w:rsidRDefault="00245811" w:rsidP="00245811">
      <w:pPr>
        <w:jc w:val="both"/>
        <w:rPr>
          <w:sz w:val="22"/>
          <w:szCs w:val="22"/>
        </w:rPr>
      </w:pPr>
      <w:r w:rsidRPr="00F61B61">
        <w:rPr>
          <w:sz w:val="22"/>
          <w:szCs w:val="22"/>
        </w:rPr>
        <w:t xml:space="preserve">2.3.1. Разместить </w:t>
      </w:r>
      <w:proofErr w:type="gramStart"/>
      <w:r w:rsidRPr="00F61B61">
        <w:rPr>
          <w:sz w:val="22"/>
          <w:szCs w:val="22"/>
        </w:rPr>
        <w:t>Объект</w:t>
      </w:r>
      <w:proofErr w:type="gramEnd"/>
      <w:r w:rsidRPr="00F61B61">
        <w:rPr>
          <w:sz w:val="22"/>
          <w:szCs w:val="22"/>
        </w:rPr>
        <w:t xml:space="preserve"> соответствующий условиям настоящего Договора в месте, предусмотренном настоящим Договором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2.3.2. Досрочно отказаться от исполнения настоящего Договора по основаниям и в порядке, предусмотренным настоящим Договором и действующим законодательством.</w:t>
      </w:r>
    </w:p>
    <w:p w:rsidR="00245811" w:rsidRPr="00F61B61" w:rsidRDefault="00245811" w:rsidP="00245811">
      <w:pPr>
        <w:jc w:val="both"/>
        <w:rPr>
          <w:sz w:val="22"/>
          <w:szCs w:val="22"/>
        </w:rPr>
      </w:pPr>
      <w:r w:rsidRPr="00F61B61">
        <w:rPr>
          <w:sz w:val="22"/>
          <w:szCs w:val="22"/>
        </w:rPr>
        <w:t>2.4. Хозяйствующий субъект обязан:</w:t>
      </w:r>
    </w:p>
    <w:p w:rsidR="00245811" w:rsidRPr="00F61B61" w:rsidRDefault="00245811" w:rsidP="00245811">
      <w:pPr>
        <w:jc w:val="both"/>
        <w:rPr>
          <w:sz w:val="22"/>
          <w:szCs w:val="22"/>
        </w:rPr>
      </w:pPr>
      <w:r w:rsidRPr="00F61B61">
        <w:rPr>
          <w:sz w:val="22"/>
          <w:szCs w:val="22"/>
        </w:rPr>
        <w:t>2.4.1. В течение ___ дней со дня подписания настоящего Договора, обеспечить размещение объекта, соответствующего требованиям п. 1.1 настоящего Договора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2.4.2. Использовать объект по назначению (специализации), указанному в пункте 1.</w:t>
      </w:r>
      <w:proofErr w:type="gramStart"/>
      <w:r w:rsidRPr="00F61B61">
        <w:rPr>
          <w:sz w:val="22"/>
          <w:szCs w:val="22"/>
        </w:rPr>
        <w:t>1.настоящего</w:t>
      </w:r>
      <w:proofErr w:type="gramEnd"/>
      <w:r w:rsidRPr="00F61B61">
        <w:rPr>
          <w:sz w:val="22"/>
          <w:szCs w:val="22"/>
        </w:rPr>
        <w:t xml:space="preserve"> Договора. </w:t>
      </w:r>
    </w:p>
    <w:p w:rsidR="00245811" w:rsidRPr="00F61B61" w:rsidRDefault="00245811" w:rsidP="00245811">
      <w:pPr>
        <w:jc w:val="both"/>
        <w:rPr>
          <w:sz w:val="22"/>
          <w:szCs w:val="22"/>
        </w:rPr>
      </w:pPr>
      <w:r w:rsidRPr="00F61B61">
        <w:rPr>
          <w:sz w:val="22"/>
          <w:szCs w:val="22"/>
        </w:rPr>
        <w:t>2.4.3. На фасаде Объекта поместить вывеску с указанием фирменного наименования хозяйствующего субъекта, режима работы.</w:t>
      </w:r>
    </w:p>
    <w:p w:rsidR="00245811" w:rsidRPr="00F61B61" w:rsidRDefault="00245811" w:rsidP="00245811">
      <w:pPr>
        <w:jc w:val="both"/>
        <w:rPr>
          <w:sz w:val="22"/>
          <w:szCs w:val="22"/>
        </w:rPr>
      </w:pPr>
      <w:r w:rsidRPr="00F61B61">
        <w:rPr>
          <w:sz w:val="22"/>
          <w:szCs w:val="22"/>
        </w:rPr>
        <w:t>2.4.4. Своевременно и полностью вносить (внести) плату по настоящему Договору в размере и порядке, установленным настоящим Договором.</w:t>
      </w:r>
    </w:p>
    <w:p w:rsidR="00245811" w:rsidRPr="00F61B61" w:rsidRDefault="00245811" w:rsidP="00245811">
      <w:pPr>
        <w:jc w:val="both"/>
        <w:rPr>
          <w:sz w:val="22"/>
          <w:szCs w:val="22"/>
        </w:rPr>
      </w:pPr>
      <w:r w:rsidRPr="00F61B61">
        <w:rPr>
          <w:sz w:val="22"/>
          <w:szCs w:val="22"/>
        </w:rPr>
        <w:t>2.4.5.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245811" w:rsidRPr="00F61B61" w:rsidRDefault="00245811" w:rsidP="00245811">
      <w:pPr>
        <w:jc w:val="both"/>
        <w:rPr>
          <w:sz w:val="22"/>
          <w:szCs w:val="22"/>
        </w:rPr>
      </w:pPr>
      <w:r w:rsidRPr="00F61B61">
        <w:rPr>
          <w:sz w:val="22"/>
          <w:szCs w:val="22"/>
        </w:rPr>
        <w:t xml:space="preserve">2.4.6.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 </w:t>
      </w:r>
    </w:p>
    <w:p w:rsidR="00245811" w:rsidRPr="00F61B61" w:rsidRDefault="00245811" w:rsidP="00245811">
      <w:pPr>
        <w:jc w:val="both"/>
        <w:rPr>
          <w:sz w:val="22"/>
          <w:szCs w:val="22"/>
        </w:rPr>
      </w:pPr>
      <w:r w:rsidRPr="00F61B61">
        <w:rPr>
          <w:sz w:val="22"/>
          <w:szCs w:val="22"/>
        </w:rPr>
        <w:t>2.4.7. Не допускать загрязнение места размещения Объекта.</w:t>
      </w:r>
    </w:p>
    <w:p w:rsidR="00245811" w:rsidRPr="00F61B61" w:rsidRDefault="00245811" w:rsidP="00245811">
      <w:pPr>
        <w:jc w:val="both"/>
        <w:rPr>
          <w:sz w:val="22"/>
          <w:szCs w:val="22"/>
        </w:rPr>
      </w:pPr>
      <w:r w:rsidRPr="00F61B61">
        <w:rPr>
          <w:sz w:val="22"/>
          <w:szCs w:val="22"/>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14 дней с момента окончания срока действия Договора, а также в случае досрочного расторжения настоящего Договора.</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3. Плата за размещение объекта</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3.1. Плата за право на размещение Объекта </w:t>
      </w:r>
      <w:proofErr w:type="gramStart"/>
      <w:r w:rsidRPr="00F61B61">
        <w:rPr>
          <w:sz w:val="22"/>
          <w:szCs w:val="22"/>
        </w:rPr>
        <w:t>составляет  _</w:t>
      </w:r>
      <w:proofErr w:type="gramEnd"/>
      <w:r>
        <w:rPr>
          <w:sz w:val="22"/>
          <w:szCs w:val="22"/>
        </w:rPr>
        <w:t>________________</w:t>
      </w:r>
      <w:r w:rsidRPr="00F61B61">
        <w:rPr>
          <w:sz w:val="22"/>
          <w:szCs w:val="22"/>
        </w:rPr>
        <w:t>____руб. за весь срок действия договора;</w:t>
      </w:r>
    </w:p>
    <w:p w:rsidR="00245811" w:rsidRPr="00F61B61" w:rsidRDefault="00245811" w:rsidP="00245811">
      <w:pPr>
        <w:jc w:val="both"/>
        <w:rPr>
          <w:sz w:val="22"/>
          <w:szCs w:val="22"/>
        </w:rPr>
      </w:pPr>
      <w:r w:rsidRPr="00F61B61">
        <w:rPr>
          <w:sz w:val="22"/>
          <w:szCs w:val="22"/>
        </w:rPr>
        <w:t xml:space="preserve">3.1.1_________________________________________________ руб. в месяц. </w:t>
      </w:r>
    </w:p>
    <w:p w:rsidR="00245811" w:rsidRPr="00F61B61" w:rsidRDefault="00245811" w:rsidP="00245811">
      <w:pPr>
        <w:jc w:val="both"/>
        <w:rPr>
          <w:sz w:val="22"/>
          <w:szCs w:val="22"/>
        </w:rPr>
      </w:pPr>
      <w:r w:rsidRPr="00F61B61">
        <w:rPr>
          <w:sz w:val="22"/>
          <w:szCs w:val="22"/>
        </w:rPr>
        <w:t xml:space="preserve">При </w:t>
      </w:r>
      <w:proofErr w:type="gramStart"/>
      <w:r w:rsidRPr="00F61B61">
        <w:rPr>
          <w:sz w:val="22"/>
          <w:szCs w:val="22"/>
        </w:rPr>
        <w:t>этом  обеспечение</w:t>
      </w:r>
      <w:proofErr w:type="gramEnd"/>
      <w:r w:rsidRPr="00F61B61">
        <w:rPr>
          <w:sz w:val="22"/>
          <w:szCs w:val="22"/>
        </w:rPr>
        <w:t xml:space="preserve"> заявки, внесенные Хозяйствующим субъектом для участия в а</w:t>
      </w:r>
      <w:r>
        <w:rPr>
          <w:sz w:val="22"/>
          <w:szCs w:val="22"/>
        </w:rPr>
        <w:t>укционе в сумме _________</w:t>
      </w:r>
      <w:r w:rsidRPr="00F61B61">
        <w:rPr>
          <w:sz w:val="22"/>
          <w:szCs w:val="22"/>
        </w:rPr>
        <w:t>___ согласно докумен</w:t>
      </w:r>
      <w:r>
        <w:rPr>
          <w:sz w:val="22"/>
          <w:szCs w:val="22"/>
        </w:rPr>
        <w:t>ту об оплате от ________</w:t>
      </w:r>
      <w:r w:rsidRPr="00F61B61">
        <w:rPr>
          <w:sz w:val="22"/>
          <w:szCs w:val="22"/>
        </w:rPr>
        <w:t>______ засчитывается в счет платы приобретаемого права.</w:t>
      </w:r>
    </w:p>
    <w:p w:rsidR="00245811" w:rsidRPr="00F61B61" w:rsidRDefault="00245811" w:rsidP="00245811">
      <w:pPr>
        <w:jc w:val="both"/>
        <w:rPr>
          <w:sz w:val="22"/>
          <w:szCs w:val="22"/>
        </w:rPr>
      </w:pPr>
      <w:r w:rsidRPr="00F61B61">
        <w:rPr>
          <w:sz w:val="22"/>
          <w:szCs w:val="22"/>
        </w:rPr>
        <w:t>3.2. Оплата по настоящему Договору производится ежемесячно до ____ числа месяца, следующего за истекшим месяцем.</w:t>
      </w:r>
    </w:p>
    <w:p w:rsidR="00245811" w:rsidRPr="00F61B61" w:rsidRDefault="00245811" w:rsidP="00245811">
      <w:pPr>
        <w:jc w:val="both"/>
        <w:rPr>
          <w:sz w:val="22"/>
          <w:szCs w:val="22"/>
        </w:rPr>
      </w:pPr>
      <w:r w:rsidRPr="00F61B61">
        <w:rPr>
          <w:sz w:val="22"/>
          <w:szCs w:val="22"/>
        </w:rPr>
        <w:t>3.3. Перечисление платы по Договору на размещение производится по следующим реквизитам:</w:t>
      </w:r>
    </w:p>
    <w:p w:rsidR="00245811" w:rsidRPr="00F61B61" w:rsidRDefault="00245811" w:rsidP="00245811">
      <w:pPr>
        <w:jc w:val="both"/>
        <w:rPr>
          <w:sz w:val="22"/>
          <w:szCs w:val="22"/>
        </w:rPr>
      </w:pPr>
      <w:r w:rsidRPr="00F61B61">
        <w:rPr>
          <w:sz w:val="22"/>
          <w:szCs w:val="22"/>
        </w:rPr>
        <w:t>УФК по РТ (Исполнительный комитет города Набережные Челны Республики Татарстан)</w:t>
      </w:r>
    </w:p>
    <w:p w:rsidR="00245811" w:rsidRPr="00F61B61" w:rsidRDefault="00245811" w:rsidP="00245811">
      <w:pPr>
        <w:jc w:val="both"/>
        <w:rPr>
          <w:sz w:val="22"/>
          <w:szCs w:val="22"/>
        </w:rPr>
      </w:pPr>
      <w:r w:rsidRPr="00F61B61">
        <w:rPr>
          <w:sz w:val="22"/>
          <w:szCs w:val="22"/>
        </w:rPr>
        <w:t xml:space="preserve">ИНН </w:t>
      </w:r>
      <w:proofErr w:type="gramStart"/>
      <w:r w:rsidRPr="00F61B61">
        <w:rPr>
          <w:sz w:val="22"/>
          <w:szCs w:val="22"/>
        </w:rPr>
        <w:t>1650135166  /</w:t>
      </w:r>
      <w:proofErr w:type="gramEnd"/>
      <w:r w:rsidRPr="00F61B61">
        <w:rPr>
          <w:sz w:val="22"/>
          <w:szCs w:val="22"/>
        </w:rPr>
        <w:t xml:space="preserve"> КПП 165001001,  код  ОКТМО  927 30000,  р/с  40101810800000010001</w:t>
      </w:r>
    </w:p>
    <w:p w:rsidR="00245811" w:rsidRPr="00F61B61" w:rsidRDefault="00245811" w:rsidP="00245811">
      <w:pPr>
        <w:jc w:val="both"/>
        <w:rPr>
          <w:sz w:val="22"/>
          <w:szCs w:val="22"/>
        </w:rPr>
      </w:pPr>
      <w:r w:rsidRPr="00F61B61">
        <w:rPr>
          <w:sz w:val="22"/>
          <w:szCs w:val="22"/>
        </w:rPr>
        <w:t xml:space="preserve">в отделении – НБ Республики </w:t>
      </w:r>
      <w:proofErr w:type="gramStart"/>
      <w:r w:rsidRPr="00F61B61">
        <w:rPr>
          <w:sz w:val="22"/>
          <w:szCs w:val="22"/>
        </w:rPr>
        <w:t>Татарстан,  БИК</w:t>
      </w:r>
      <w:proofErr w:type="gramEnd"/>
      <w:r w:rsidRPr="00F61B61">
        <w:rPr>
          <w:sz w:val="22"/>
          <w:szCs w:val="22"/>
        </w:rPr>
        <w:t xml:space="preserve">  049205001, КБК 80011109044040003120</w:t>
      </w:r>
    </w:p>
    <w:p w:rsidR="00245811" w:rsidRPr="00F61B61" w:rsidRDefault="00245811" w:rsidP="00245811">
      <w:pPr>
        <w:jc w:val="both"/>
        <w:rPr>
          <w:sz w:val="22"/>
          <w:szCs w:val="22"/>
        </w:rPr>
      </w:pPr>
      <w:r>
        <w:rPr>
          <w:sz w:val="22"/>
          <w:szCs w:val="22"/>
        </w:rPr>
        <w:t xml:space="preserve">Наименование платежа: прочие поступления за </w:t>
      </w:r>
      <w:r w:rsidRPr="00F61B61">
        <w:rPr>
          <w:sz w:val="22"/>
          <w:szCs w:val="22"/>
        </w:rPr>
        <w:t>размещение объекта нестационарной торговли</w:t>
      </w:r>
      <w:r>
        <w:rPr>
          <w:sz w:val="22"/>
          <w:szCs w:val="22"/>
        </w:rPr>
        <w:t xml:space="preserve"> </w:t>
      </w:r>
      <w:r w:rsidRPr="00F61B61">
        <w:rPr>
          <w:sz w:val="22"/>
          <w:szCs w:val="22"/>
        </w:rPr>
        <w:t>(платежные реквизиты)</w:t>
      </w:r>
    </w:p>
    <w:p w:rsidR="00245811" w:rsidRDefault="00245811" w:rsidP="00245811">
      <w:pPr>
        <w:jc w:val="center"/>
        <w:rPr>
          <w:b/>
          <w:sz w:val="22"/>
          <w:szCs w:val="22"/>
        </w:rPr>
      </w:pPr>
      <w:r w:rsidRPr="00F61B61">
        <w:rPr>
          <w:b/>
          <w:sz w:val="22"/>
          <w:szCs w:val="22"/>
        </w:rPr>
        <w:t>4. Ответственность Сторон</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4.1. В случае неисполнения или ненадлежащего исполнения обязательств по настоящему Договору Стороны несут </w:t>
      </w:r>
      <w:proofErr w:type="gramStart"/>
      <w:r w:rsidRPr="00F61B61">
        <w:rPr>
          <w:sz w:val="22"/>
          <w:szCs w:val="22"/>
        </w:rPr>
        <w:t>ответственность  в</w:t>
      </w:r>
      <w:proofErr w:type="gramEnd"/>
      <w:r w:rsidRPr="00F61B61">
        <w:rPr>
          <w:sz w:val="22"/>
          <w:szCs w:val="22"/>
        </w:rPr>
        <w:t xml:space="preserve"> соответствии с действующим законодательством.</w:t>
      </w:r>
    </w:p>
    <w:p w:rsidR="00245811" w:rsidRPr="00F61B61" w:rsidRDefault="00245811" w:rsidP="00245811">
      <w:pPr>
        <w:jc w:val="both"/>
        <w:rPr>
          <w:b/>
          <w:sz w:val="22"/>
          <w:szCs w:val="22"/>
        </w:rPr>
      </w:pPr>
      <w:r w:rsidRPr="00F61B61">
        <w:rPr>
          <w:sz w:val="22"/>
          <w:szCs w:val="22"/>
        </w:rPr>
        <w:t xml:space="preserve"> </w:t>
      </w:r>
    </w:p>
    <w:p w:rsidR="00245811" w:rsidRDefault="00245811" w:rsidP="00245811">
      <w:pPr>
        <w:jc w:val="center"/>
        <w:rPr>
          <w:b/>
          <w:sz w:val="22"/>
          <w:szCs w:val="22"/>
        </w:rPr>
      </w:pPr>
      <w:r w:rsidRPr="00F61B61">
        <w:rPr>
          <w:b/>
          <w:sz w:val="22"/>
          <w:szCs w:val="22"/>
        </w:rPr>
        <w:t>5.  Расторжение Договора</w:t>
      </w:r>
    </w:p>
    <w:p w:rsidR="00245811" w:rsidRPr="00F61B61" w:rsidRDefault="00245811" w:rsidP="00245811">
      <w:pPr>
        <w:jc w:val="both"/>
        <w:rPr>
          <w:sz w:val="22"/>
          <w:szCs w:val="22"/>
        </w:rPr>
      </w:pPr>
      <w:r w:rsidRPr="00F61B61">
        <w:rPr>
          <w:sz w:val="22"/>
          <w:szCs w:val="22"/>
        </w:rPr>
        <w:t>5.1. Настоящий Договор, может быть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245811" w:rsidRPr="00F61B61" w:rsidRDefault="00245811" w:rsidP="00245811">
      <w:pPr>
        <w:jc w:val="both"/>
        <w:rPr>
          <w:sz w:val="22"/>
          <w:szCs w:val="22"/>
        </w:rPr>
      </w:pPr>
      <w:r w:rsidRPr="00F61B61">
        <w:rPr>
          <w:sz w:val="22"/>
          <w:szCs w:val="22"/>
        </w:rPr>
        <w:t xml:space="preserve">5.2. Исполнительный комитет имеет право досрочно, в одностороннем порядке отказаться от исполнения настоящего Договора по </w:t>
      </w:r>
      <w:proofErr w:type="gramStart"/>
      <w:r w:rsidRPr="00F61B61">
        <w:rPr>
          <w:sz w:val="22"/>
          <w:szCs w:val="22"/>
        </w:rPr>
        <w:t>следующим  основаниям</w:t>
      </w:r>
      <w:proofErr w:type="gramEnd"/>
      <w:r w:rsidRPr="00F61B61">
        <w:rPr>
          <w:sz w:val="22"/>
          <w:szCs w:val="22"/>
        </w:rPr>
        <w:t>:</w:t>
      </w:r>
    </w:p>
    <w:p w:rsidR="00245811" w:rsidRPr="00F61B61" w:rsidRDefault="00245811" w:rsidP="00245811">
      <w:pPr>
        <w:jc w:val="both"/>
        <w:rPr>
          <w:sz w:val="22"/>
          <w:szCs w:val="22"/>
        </w:rPr>
      </w:pPr>
      <w:r w:rsidRPr="00F61B61">
        <w:rPr>
          <w:sz w:val="22"/>
          <w:szCs w:val="22"/>
        </w:rPr>
        <w:t>5.2.1. невыполнение Хозяйствующим субъектом требований, указанных в пунктах 1.5, 2.4 настоящего Договора;</w:t>
      </w:r>
    </w:p>
    <w:p w:rsidR="00245811" w:rsidRPr="00F61B61" w:rsidRDefault="00245811" w:rsidP="00245811">
      <w:pPr>
        <w:jc w:val="both"/>
        <w:rPr>
          <w:sz w:val="22"/>
          <w:szCs w:val="22"/>
        </w:rPr>
      </w:pPr>
      <w:r w:rsidRPr="00F61B61">
        <w:rPr>
          <w:sz w:val="22"/>
          <w:szCs w:val="22"/>
        </w:rPr>
        <w:lastRenderedPageBreak/>
        <w:t>5.2.2 невнесение Хозяйствующим субъектом платы по настоящему Договору в порядке и в сроки, указанные в п. 3.2 настоящего Договора;</w:t>
      </w:r>
    </w:p>
    <w:p w:rsidR="00245811" w:rsidRPr="00F61B61" w:rsidRDefault="00245811" w:rsidP="00245811">
      <w:pPr>
        <w:jc w:val="both"/>
        <w:rPr>
          <w:sz w:val="22"/>
          <w:szCs w:val="22"/>
        </w:rPr>
      </w:pPr>
      <w:r w:rsidRPr="00F61B61">
        <w:rPr>
          <w:sz w:val="22"/>
          <w:szCs w:val="22"/>
        </w:rPr>
        <w:t>5.2.3. прекращения Хозяйствующим субъектом в установленном законом порядке своей деятельности;</w:t>
      </w:r>
    </w:p>
    <w:p w:rsidR="00245811" w:rsidRPr="00F61B61" w:rsidRDefault="00245811" w:rsidP="00245811">
      <w:pPr>
        <w:jc w:val="both"/>
        <w:rPr>
          <w:sz w:val="22"/>
          <w:szCs w:val="22"/>
        </w:rPr>
      </w:pPr>
      <w:r w:rsidRPr="00F61B61">
        <w:rPr>
          <w:sz w:val="22"/>
          <w:szCs w:val="22"/>
        </w:rPr>
        <w:t>5.2.4. нарушение Хозяйствующим субъектом установленной в пункте 1.1. настоящего Договора специализации;</w:t>
      </w:r>
    </w:p>
    <w:p w:rsidR="00245811" w:rsidRPr="00F61B61" w:rsidRDefault="00245811" w:rsidP="00245811">
      <w:pPr>
        <w:jc w:val="both"/>
        <w:rPr>
          <w:sz w:val="22"/>
          <w:szCs w:val="22"/>
        </w:rPr>
      </w:pPr>
      <w:r w:rsidRPr="00F61B61">
        <w:rPr>
          <w:sz w:val="22"/>
          <w:szCs w:val="22"/>
        </w:rPr>
        <w:t>5.2.5. выявления несоответствия Объекта архитектурному решению (изменение размеров, площади Объекта в ходе его эксплуатации, возведение пристроек, надстроек);</w:t>
      </w:r>
    </w:p>
    <w:p w:rsidR="00245811" w:rsidRPr="00F61B61" w:rsidRDefault="00245811" w:rsidP="00245811">
      <w:pPr>
        <w:jc w:val="both"/>
        <w:rPr>
          <w:sz w:val="22"/>
          <w:szCs w:val="22"/>
        </w:rPr>
      </w:pPr>
      <w:r w:rsidRPr="00F61B61">
        <w:rPr>
          <w:sz w:val="22"/>
          <w:szCs w:val="22"/>
        </w:rPr>
        <w:t>5.2.6. невыполнение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w:t>
      </w:r>
    </w:p>
    <w:p w:rsidR="00245811" w:rsidRPr="00F61B61" w:rsidRDefault="00245811" w:rsidP="00245811">
      <w:pPr>
        <w:jc w:val="both"/>
        <w:rPr>
          <w:sz w:val="22"/>
          <w:szCs w:val="22"/>
        </w:rPr>
      </w:pPr>
      <w:r w:rsidRPr="00F61B61">
        <w:rPr>
          <w:sz w:val="22"/>
          <w:szCs w:val="22"/>
        </w:rPr>
        <w:t>5.</w:t>
      </w:r>
      <w:proofErr w:type="gramStart"/>
      <w:r w:rsidRPr="00F61B61">
        <w:rPr>
          <w:sz w:val="22"/>
          <w:szCs w:val="22"/>
        </w:rPr>
        <w:t>3.При</w:t>
      </w:r>
      <w:proofErr w:type="gramEnd"/>
      <w:r w:rsidRPr="00F61B61">
        <w:rPr>
          <w:sz w:val="22"/>
          <w:szCs w:val="22"/>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245811" w:rsidRPr="00F61B61" w:rsidRDefault="00245811" w:rsidP="00245811">
      <w:pPr>
        <w:jc w:val="both"/>
        <w:rPr>
          <w:sz w:val="22"/>
          <w:szCs w:val="22"/>
        </w:rPr>
      </w:pPr>
      <w:r w:rsidRPr="00F61B61">
        <w:rPr>
          <w:sz w:val="22"/>
          <w:szCs w:val="22"/>
        </w:rPr>
        <w:t>5.4. Исполнительный комитет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30 календарных дней:</w:t>
      </w:r>
    </w:p>
    <w:p w:rsidR="00245811" w:rsidRPr="00F61B61" w:rsidRDefault="00245811" w:rsidP="00245811">
      <w:pPr>
        <w:jc w:val="both"/>
        <w:rPr>
          <w:sz w:val="22"/>
          <w:szCs w:val="22"/>
        </w:rPr>
      </w:pPr>
      <w:r w:rsidRPr="00F61B61">
        <w:rPr>
          <w:sz w:val="22"/>
          <w:szCs w:val="22"/>
        </w:rPr>
        <w:t xml:space="preserve">- о необходимости ремонта и (или) реконструкции автомобильных дорог, если нахождение нестационарного специализированного торгового объекта препятствует осуществлению указанных работ; </w:t>
      </w:r>
    </w:p>
    <w:p w:rsidR="00245811" w:rsidRPr="00F61B61" w:rsidRDefault="00245811" w:rsidP="00245811">
      <w:pPr>
        <w:jc w:val="both"/>
        <w:rPr>
          <w:sz w:val="22"/>
          <w:szCs w:val="22"/>
        </w:rPr>
      </w:pPr>
      <w:r w:rsidRPr="00F61B61">
        <w:rPr>
          <w:sz w:val="22"/>
          <w:szCs w:val="22"/>
        </w:rPr>
        <w:t>- об использовании территории, занимаемой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245811" w:rsidRPr="00F61B61" w:rsidRDefault="00245811" w:rsidP="00245811">
      <w:pPr>
        <w:jc w:val="both"/>
        <w:rPr>
          <w:sz w:val="22"/>
          <w:szCs w:val="22"/>
        </w:rPr>
      </w:pPr>
      <w:r w:rsidRPr="00F61B61">
        <w:rPr>
          <w:sz w:val="22"/>
          <w:szCs w:val="22"/>
        </w:rPr>
        <w:t xml:space="preserve"> - о размещении объектов капитального строительства муниципального значения;</w:t>
      </w:r>
    </w:p>
    <w:p w:rsidR="00245811" w:rsidRPr="00F61B61" w:rsidRDefault="00245811" w:rsidP="00245811">
      <w:pPr>
        <w:jc w:val="both"/>
        <w:rPr>
          <w:sz w:val="22"/>
          <w:szCs w:val="22"/>
        </w:rPr>
      </w:pPr>
      <w:r w:rsidRPr="00F61B61">
        <w:rPr>
          <w:sz w:val="22"/>
          <w:szCs w:val="22"/>
        </w:rPr>
        <w:t xml:space="preserve"> - о заключении договора о развитии застроенных территорий, в случае, если нахождение Объекта препятствует реализации указанного договора;</w:t>
      </w:r>
    </w:p>
    <w:p w:rsidR="00245811" w:rsidRPr="00F61B61" w:rsidRDefault="00245811" w:rsidP="00245811">
      <w:pPr>
        <w:jc w:val="both"/>
        <w:rPr>
          <w:sz w:val="22"/>
          <w:szCs w:val="22"/>
        </w:rPr>
      </w:pPr>
      <w:r w:rsidRPr="00F61B61">
        <w:rPr>
          <w:sz w:val="22"/>
          <w:szCs w:val="22"/>
        </w:rPr>
        <w:t>- при нарушении правил благоустройства города.</w:t>
      </w:r>
    </w:p>
    <w:p w:rsidR="00245811" w:rsidRPr="00F61B61" w:rsidRDefault="00245811" w:rsidP="00245811">
      <w:pPr>
        <w:jc w:val="both"/>
        <w:rPr>
          <w:sz w:val="22"/>
          <w:szCs w:val="22"/>
        </w:rPr>
      </w:pPr>
      <w:r w:rsidRPr="00F61B61">
        <w:rPr>
          <w:sz w:val="22"/>
          <w:szCs w:val="22"/>
        </w:rPr>
        <w:t>5.5.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245811" w:rsidRPr="00F61B61" w:rsidRDefault="00245811" w:rsidP="00245811">
      <w:pPr>
        <w:jc w:val="both"/>
        <w:rPr>
          <w:sz w:val="22"/>
          <w:szCs w:val="22"/>
        </w:rPr>
      </w:pPr>
      <w:r w:rsidRPr="00F61B61">
        <w:rPr>
          <w:sz w:val="22"/>
          <w:szCs w:val="22"/>
        </w:rPr>
        <w:t xml:space="preserve">5.6. Демонтаж Объекта в добровольном порядке производится Хозяйствующим субъектом за счет собственных средств в срок, указанный в уведомлении, выданном Исполнительным комитетом. </w:t>
      </w:r>
    </w:p>
    <w:p w:rsidR="00245811" w:rsidRPr="00F61B61" w:rsidRDefault="00245811" w:rsidP="00245811">
      <w:pPr>
        <w:jc w:val="both"/>
        <w:rPr>
          <w:sz w:val="22"/>
          <w:szCs w:val="22"/>
        </w:rPr>
      </w:pPr>
      <w:r w:rsidRPr="00F61B61">
        <w:rPr>
          <w:sz w:val="22"/>
          <w:szCs w:val="22"/>
        </w:rPr>
        <w:t>В случае невыполнения Хозяйствующим субъектом демонтажа объекта в добровольном порядке, в указанный в уведомлении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w:t>
      </w:r>
    </w:p>
    <w:p w:rsidR="00245811" w:rsidRPr="00F61B61" w:rsidRDefault="00245811" w:rsidP="00245811">
      <w:pPr>
        <w:jc w:val="both"/>
        <w:rPr>
          <w:sz w:val="22"/>
          <w:szCs w:val="22"/>
        </w:rPr>
      </w:pPr>
      <w:r w:rsidRPr="00F61B61">
        <w:rPr>
          <w:sz w:val="22"/>
          <w:szCs w:val="22"/>
        </w:rPr>
        <w:t xml:space="preserve">5.7. Хозяйствующий субъект имеет право досрочно, в одностороннем порядке отказаться от исполнения настоящего Договора в связи с прекращением предпринимательской деятельности, уведомив Исполнительный комитет за 30 дней. </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6. Заключительные положения</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6.1. Вопросы, не урегулированные настоящим Договором, разрешаются в соответствии с действующим законодательством.</w:t>
      </w:r>
    </w:p>
    <w:p w:rsidR="00245811" w:rsidRPr="00F61B61" w:rsidRDefault="00245811" w:rsidP="00245811">
      <w:pPr>
        <w:jc w:val="both"/>
        <w:rPr>
          <w:sz w:val="22"/>
          <w:szCs w:val="22"/>
        </w:rPr>
      </w:pPr>
      <w:r w:rsidRPr="00F61B61">
        <w:rPr>
          <w:sz w:val="22"/>
          <w:szCs w:val="22"/>
        </w:rPr>
        <w:t>6.2.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245811" w:rsidRPr="00F61B61" w:rsidRDefault="00245811" w:rsidP="00245811">
      <w:pPr>
        <w:jc w:val="both"/>
        <w:rPr>
          <w:sz w:val="22"/>
          <w:szCs w:val="22"/>
        </w:rPr>
      </w:pPr>
      <w:r w:rsidRPr="00F61B61">
        <w:rPr>
          <w:sz w:val="22"/>
          <w:szCs w:val="22"/>
        </w:rPr>
        <w:t>6.3. Настоящий Договор составлен в двух экземплярах, имеющих одинаковую юридическую силу (по одному для каждой из Сторон).</w:t>
      </w:r>
    </w:p>
    <w:p w:rsidR="00245811" w:rsidRPr="00F61B61" w:rsidRDefault="00245811" w:rsidP="00245811">
      <w:pPr>
        <w:jc w:val="both"/>
        <w:rPr>
          <w:sz w:val="22"/>
          <w:szCs w:val="22"/>
        </w:rPr>
      </w:pPr>
      <w:r w:rsidRPr="00F61B61">
        <w:rPr>
          <w:sz w:val="22"/>
          <w:szCs w:val="22"/>
        </w:rPr>
        <w:t xml:space="preserve"> </w:t>
      </w:r>
    </w:p>
    <w:p w:rsidR="00245811" w:rsidRPr="00F61B61" w:rsidRDefault="00245811" w:rsidP="00245811">
      <w:pPr>
        <w:jc w:val="both"/>
        <w:rPr>
          <w:sz w:val="22"/>
          <w:szCs w:val="22"/>
        </w:rPr>
      </w:pPr>
      <w:r w:rsidRPr="00F61B61">
        <w:rPr>
          <w:sz w:val="22"/>
          <w:szCs w:val="22"/>
        </w:rPr>
        <w:t>7. Реквизиты и подписи Сторон</w:t>
      </w:r>
    </w:p>
    <w:p w:rsidR="00245811" w:rsidRPr="00F61B61" w:rsidRDefault="00245811" w:rsidP="00245811">
      <w:pPr>
        <w:jc w:val="both"/>
        <w:rPr>
          <w:sz w:val="22"/>
          <w:szCs w:val="22"/>
        </w:rPr>
      </w:pPr>
      <w:r w:rsidRPr="00F61B61">
        <w:rPr>
          <w:sz w:val="22"/>
          <w:szCs w:val="22"/>
        </w:rPr>
        <w:t>Исполнительный комитет</w:t>
      </w:r>
    </w:p>
    <w:p w:rsidR="00245811" w:rsidRPr="00F61B61" w:rsidRDefault="00245811" w:rsidP="00245811">
      <w:pPr>
        <w:jc w:val="both"/>
        <w:rPr>
          <w:sz w:val="22"/>
          <w:szCs w:val="22"/>
        </w:rPr>
      </w:pPr>
      <w:r w:rsidRPr="00F61B61">
        <w:rPr>
          <w:sz w:val="22"/>
          <w:szCs w:val="22"/>
        </w:rPr>
        <w:t xml:space="preserve">«МКУ Исполнительный комитет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Республики Татарстан»</w:t>
      </w:r>
    </w:p>
    <w:p w:rsidR="00245811" w:rsidRPr="00F61B61" w:rsidRDefault="00245811" w:rsidP="00245811">
      <w:pPr>
        <w:jc w:val="both"/>
        <w:rPr>
          <w:sz w:val="22"/>
          <w:szCs w:val="22"/>
        </w:rPr>
      </w:pPr>
      <w:r w:rsidRPr="00F61B61">
        <w:rPr>
          <w:sz w:val="22"/>
          <w:szCs w:val="22"/>
        </w:rPr>
        <w:t xml:space="preserve">423805, пр. Хасана </w:t>
      </w:r>
      <w:proofErr w:type="spellStart"/>
      <w:r w:rsidRPr="00F61B61">
        <w:rPr>
          <w:sz w:val="22"/>
          <w:szCs w:val="22"/>
        </w:rPr>
        <w:t>Туфана</w:t>
      </w:r>
      <w:proofErr w:type="spellEnd"/>
      <w:r w:rsidRPr="00F61B61">
        <w:rPr>
          <w:sz w:val="22"/>
          <w:szCs w:val="22"/>
        </w:rPr>
        <w:t>, д.23</w:t>
      </w:r>
    </w:p>
    <w:p w:rsidR="00245811" w:rsidRPr="00F61B61" w:rsidRDefault="00245811" w:rsidP="00245811">
      <w:pPr>
        <w:jc w:val="both"/>
        <w:rPr>
          <w:sz w:val="22"/>
          <w:szCs w:val="22"/>
        </w:rPr>
      </w:pPr>
      <w:r w:rsidRPr="00F61B61">
        <w:rPr>
          <w:sz w:val="22"/>
          <w:szCs w:val="22"/>
        </w:rPr>
        <w:t>город Набережные Челны,</w:t>
      </w:r>
    </w:p>
    <w:p w:rsidR="00245811" w:rsidRPr="00F61B61" w:rsidRDefault="00245811" w:rsidP="00245811">
      <w:pPr>
        <w:jc w:val="both"/>
        <w:rPr>
          <w:sz w:val="22"/>
          <w:szCs w:val="22"/>
        </w:rPr>
      </w:pPr>
      <w:r w:rsidRPr="00F61B61">
        <w:rPr>
          <w:sz w:val="22"/>
          <w:szCs w:val="22"/>
        </w:rPr>
        <w:t>Республика Татарстан</w:t>
      </w:r>
      <w:r w:rsidRPr="00F61B61">
        <w:rPr>
          <w:sz w:val="22"/>
          <w:szCs w:val="22"/>
        </w:rPr>
        <w:tab/>
        <w:t xml:space="preserve"> </w:t>
      </w:r>
    </w:p>
    <w:p w:rsidR="00245811" w:rsidRPr="00F61B61" w:rsidRDefault="00245811" w:rsidP="00245811">
      <w:pPr>
        <w:jc w:val="both"/>
        <w:rPr>
          <w:sz w:val="22"/>
          <w:szCs w:val="22"/>
        </w:rPr>
      </w:pPr>
      <w:r w:rsidRPr="00F61B61">
        <w:rPr>
          <w:sz w:val="22"/>
          <w:szCs w:val="22"/>
        </w:rPr>
        <w:t xml:space="preserve">Руководитель Исполнительного комитета </w:t>
      </w:r>
    </w:p>
    <w:p w:rsidR="00245811" w:rsidRPr="00F61B61" w:rsidRDefault="00245811" w:rsidP="00245811">
      <w:pPr>
        <w:jc w:val="both"/>
        <w:rPr>
          <w:sz w:val="22"/>
          <w:szCs w:val="22"/>
        </w:rPr>
      </w:pPr>
    </w:p>
    <w:p w:rsidR="00245811" w:rsidRPr="00933A5F" w:rsidRDefault="00245811" w:rsidP="00245811">
      <w:pPr>
        <w:jc w:val="both"/>
        <w:rPr>
          <w:sz w:val="22"/>
          <w:szCs w:val="22"/>
        </w:rPr>
      </w:pPr>
      <w:r>
        <w:rPr>
          <w:sz w:val="22"/>
          <w:szCs w:val="22"/>
        </w:rPr>
        <w:t>____________</w:t>
      </w:r>
      <w:r>
        <w:rPr>
          <w:sz w:val="22"/>
          <w:szCs w:val="22"/>
        </w:rPr>
        <w:tab/>
      </w:r>
      <w:r>
        <w:rPr>
          <w:sz w:val="22"/>
          <w:szCs w:val="22"/>
        </w:rPr>
        <w:tab/>
      </w:r>
      <w:r>
        <w:rPr>
          <w:sz w:val="22"/>
          <w:szCs w:val="22"/>
        </w:rPr>
        <w:tab/>
      </w:r>
      <w:r>
        <w:rPr>
          <w:sz w:val="22"/>
          <w:szCs w:val="22"/>
        </w:rPr>
        <w:tab/>
      </w:r>
      <w:r w:rsidR="007F7C28">
        <w:rPr>
          <w:sz w:val="22"/>
          <w:szCs w:val="22"/>
        </w:rPr>
        <w:tab/>
      </w:r>
      <w:r w:rsidR="007F7C28">
        <w:rPr>
          <w:sz w:val="22"/>
          <w:szCs w:val="22"/>
        </w:rPr>
        <w:tab/>
      </w:r>
      <w:r w:rsidR="007F7C28">
        <w:rPr>
          <w:sz w:val="22"/>
          <w:szCs w:val="22"/>
        </w:rPr>
        <w:tab/>
      </w:r>
      <w:r>
        <w:rPr>
          <w:sz w:val="22"/>
          <w:szCs w:val="22"/>
        </w:rPr>
        <w:tab/>
      </w:r>
      <w:r>
        <w:rPr>
          <w:sz w:val="22"/>
          <w:szCs w:val="22"/>
        </w:rPr>
        <w:tab/>
      </w:r>
      <w:r>
        <w:rPr>
          <w:sz w:val="22"/>
          <w:szCs w:val="22"/>
        </w:rPr>
        <w:tab/>
      </w:r>
      <w:r>
        <w:rPr>
          <w:sz w:val="22"/>
          <w:szCs w:val="22"/>
        </w:rPr>
        <w:tab/>
      </w:r>
      <w:r w:rsidRPr="00F61B61">
        <w:rPr>
          <w:sz w:val="22"/>
          <w:szCs w:val="22"/>
        </w:rPr>
        <w:t xml:space="preserve"> ______________</w:t>
      </w:r>
    </w:p>
    <w:sectPr w:rsidR="00245811" w:rsidRPr="00933A5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6"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7"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8"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19"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7"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8"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29"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6"/>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2"/>
  </w:num>
  <w:num w:numId="10">
    <w:abstractNumId w:val="9"/>
  </w:num>
  <w:num w:numId="11">
    <w:abstractNumId w:val="0"/>
  </w:num>
  <w:num w:numId="12">
    <w:abstractNumId w:val="18"/>
  </w:num>
  <w:num w:numId="13">
    <w:abstractNumId w:val="5"/>
  </w:num>
  <w:num w:numId="14">
    <w:abstractNumId w:val="28"/>
  </w:num>
  <w:num w:numId="15">
    <w:abstractNumId w:val="13"/>
  </w:num>
  <w:num w:numId="16">
    <w:abstractNumId w:val="17"/>
  </w:num>
  <w:num w:numId="17">
    <w:abstractNumId w:val="6"/>
  </w:num>
  <w:num w:numId="18">
    <w:abstractNumId w:val="19"/>
  </w:num>
  <w:num w:numId="19">
    <w:abstractNumId w:val="23"/>
  </w:num>
  <w:num w:numId="20">
    <w:abstractNumId w:val="8"/>
  </w:num>
  <w:num w:numId="21">
    <w:abstractNumId w:val="27"/>
  </w:num>
  <w:num w:numId="22">
    <w:abstractNumId w:val="20"/>
  </w:num>
  <w:num w:numId="23">
    <w:abstractNumId w:val="18"/>
    <w:lvlOverride w:ilvl="0">
      <w:startOverride w:val="1"/>
    </w:lvlOverride>
  </w:num>
  <w:num w:numId="24">
    <w:abstractNumId w:val="25"/>
  </w:num>
  <w:num w:numId="25">
    <w:abstractNumId w:val="29"/>
  </w:num>
  <w:num w:numId="26">
    <w:abstractNumId w:val="30"/>
  </w:num>
  <w:num w:numId="27">
    <w:abstractNumId w:val="4"/>
  </w:num>
  <w:num w:numId="28">
    <w:abstractNumId w:val="24"/>
  </w:num>
  <w:num w:numId="29">
    <w:abstractNumId w:val="26"/>
  </w:num>
  <w:num w:numId="30">
    <w:abstractNumId w:val="14"/>
  </w:num>
  <w:num w:numId="31">
    <w:abstractNumId w:val="10"/>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1889"/>
    <w:rsid w:val="001020CB"/>
    <w:rsid w:val="00103922"/>
    <w:rsid w:val="00103D65"/>
    <w:rsid w:val="00104CE5"/>
    <w:rsid w:val="0010652F"/>
    <w:rsid w:val="00107098"/>
    <w:rsid w:val="001079F4"/>
    <w:rsid w:val="0011096D"/>
    <w:rsid w:val="00112043"/>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D9D"/>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3ABF"/>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07B22"/>
    <w:rsid w:val="00210B0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5811"/>
    <w:rsid w:val="00247778"/>
    <w:rsid w:val="00247BE3"/>
    <w:rsid w:val="00250A36"/>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055"/>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5D1E"/>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0588"/>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08"/>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D16"/>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A17"/>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505A"/>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EC8"/>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7AE"/>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7F7C28"/>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3F75"/>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C5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1A13"/>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4F3"/>
    <w:rsid w:val="00A74E79"/>
    <w:rsid w:val="00A763B5"/>
    <w:rsid w:val="00A76557"/>
    <w:rsid w:val="00A76D4D"/>
    <w:rsid w:val="00A77931"/>
    <w:rsid w:val="00A77EB4"/>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2853"/>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63B"/>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268"/>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635"/>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D005"/>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5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28213-77A2-414F-83B8-CDC5B1CB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8183</Words>
  <Characters>46644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Павел Куркин</cp:lastModifiedBy>
  <cp:revision>35</cp:revision>
  <dcterms:created xsi:type="dcterms:W3CDTF">2020-07-13T05:59:00Z</dcterms:created>
  <dcterms:modified xsi:type="dcterms:W3CDTF">2020-07-20T07:52:00Z</dcterms:modified>
</cp:coreProperties>
</file>