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jpeg" ContentType="image/jpe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Нестационарные объекты, подлежащие демонтажу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(постановление Исполнительного комитета от 24 декабря 2015г. №7379 «Об утверждении положения о порядке выявления, демонтажа, перемещения и хранения незаконно установленных объектов, не являющихся объектами капитального строительства»):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20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696"/>
        <w:gridCol w:w="1695"/>
        <w:gridCol w:w="3125"/>
        <w:gridCol w:w="3684"/>
      </w:tblGrid>
      <w:tr>
        <w:trPr>
          <w:trHeight w:val="64" w:hRule="atLeast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Принадлежность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объекта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</w:t>
            </w:r>
          </w:p>
        </w:tc>
      </w:tr>
      <w:tr>
        <w:trPr>
          <w:trHeight w:val="3630" w:hRule="atLeast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установлен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Нестационарный объект - </w:t>
            </w:r>
            <w:r>
              <w:rPr>
                <w:sz w:val="28"/>
                <w:szCs w:val="28"/>
              </w:rPr>
              <w:t>павильон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РТ, г. Набережные Челны, </w:t>
            </w:r>
            <w:r>
              <w:rPr>
                <w:sz w:val="28"/>
                <w:szCs w:val="28"/>
              </w:rPr>
              <w:t xml:space="preserve">ул. О. Кошевого, </w:t>
            </w:r>
          </w:p>
          <w:p>
            <w:pPr>
              <w:pStyle w:val="Normal"/>
              <w:spacing w:before="0" w:after="0"/>
              <w:ind w:right="-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д. 15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2202815" cy="1651635"/>
                  <wp:effectExtent l="0" t="0" r="0" b="0"/>
                  <wp:wrapSquare wrapText="largest"/>
                  <wp:docPr id="1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2815" cy="1651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993" w:right="567" w:gutter="0" w:header="0" w:top="357" w:footer="0" w:bottom="35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626f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F1C84-4950-4FA4-AB4B-71DD31661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Application>LibreOffice/7.6.7.2$Linux_X86_64 LibreOffice_project/60$Build-2</Application>
  <AppVersion>15.0000</AppVersion>
  <Pages>1</Pages>
  <Words>50</Words>
  <Characters>366</Characters>
  <CharactersWithSpaces>407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2021-11-19T13:06:00Z</dcterms:created>
  <dc:creator>Admin</dc:creator>
  <dc:description/>
  <dc:language>ru-RU</dc:language>
  <cp:lastModifiedBy/>
  <dcterms:modified xsi:type="dcterms:W3CDTF">2025-10-01T13:13:55Z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