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B4" w:rsidRPr="00470E3A" w:rsidRDefault="00D627B4" w:rsidP="008130A3">
      <w:pPr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0E3A">
        <w:rPr>
          <w:rFonts w:ascii="Times New Roman" w:hAnsi="Times New Roman" w:cs="Times New Roman"/>
          <w:b/>
          <w:sz w:val="32"/>
          <w:szCs w:val="32"/>
        </w:rPr>
        <w:t xml:space="preserve">Резолюция Съезда предпринимателей города Набережные Челны и </w:t>
      </w:r>
      <w:r w:rsidR="00C71DB4">
        <w:rPr>
          <w:rFonts w:ascii="Times New Roman" w:hAnsi="Times New Roman" w:cs="Times New Roman"/>
          <w:b/>
          <w:sz w:val="32"/>
          <w:szCs w:val="32"/>
        </w:rPr>
        <w:t xml:space="preserve">районов </w:t>
      </w:r>
      <w:proofErr w:type="spellStart"/>
      <w:r w:rsidR="00C71DB4">
        <w:rPr>
          <w:rFonts w:ascii="Times New Roman" w:hAnsi="Times New Roman" w:cs="Times New Roman"/>
          <w:b/>
          <w:sz w:val="32"/>
          <w:szCs w:val="32"/>
        </w:rPr>
        <w:t>Иннокам</w:t>
      </w:r>
      <w:proofErr w:type="spellEnd"/>
    </w:p>
    <w:p w:rsidR="00470E3A" w:rsidRPr="00470E3A" w:rsidRDefault="00470E3A" w:rsidP="00D627B4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E3A" w:rsidRPr="00470E3A" w:rsidRDefault="002F7A40" w:rsidP="00470E3A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0E3A" w:rsidRPr="00470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470E3A" w:rsidRPr="00470E3A">
        <w:rPr>
          <w:rFonts w:ascii="Times New Roman" w:hAnsi="Times New Roman" w:cs="Times New Roman"/>
          <w:sz w:val="28"/>
          <w:szCs w:val="28"/>
        </w:rPr>
        <w:t xml:space="preserve"> 201</w:t>
      </w:r>
      <w:r w:rsidR="00071FEB">
        <w:rPr>
          <w:rFonts w:ascii="Times New Roman" w:hAnsi="Times New Roman" w:cs="Times New Roman"/>
          <w:sz w:val="28"/>
          <w:szCs w:val="28"/>
        </w:rPr>
        <w:t>9</w:t>
      </w:r>
      <w:r w:rsidR="00470E3A" w:rsidRPr="00470E3A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</w:t>
      </w:r>
      <w:proofErr w:type="spellStart"/>
      <w:r w:rsidR="00470E3A" w:rsidRPr="00470E3A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="00470E3A" w:rsidRPr="00470E3A">
        <w:rPr>
          <w:rFonts w:ascii="Times New Roman" w:hAnsi="Times New Roman" w:cs="Times New Roman"/>
          <w:sz w:val="28"/>
          <w:szCs w:val="28"/>
        </w:rPr>
        <w:t xml:space="preserve"> Челны</w:t>
      </w:r>
    </w:p>
    <w:p w:rsidR="00071FEB" w:rsidRDefault="00470E3A" w:rsidP="00712769">
      <w:pPr>
        <w:pStyle w:val="a3"/>
        <w:spacing w:before="100" w:beforeAutospacing="1" w:after="0" w:line="276" w:lineRule="auto"/>
        <w:ind w:left="0"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470E3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Участники Съезда, обсудив объективную ситуацию, складывающуюся в сфере малого и среднего предпринимательства в </w:t>
      </w:r>
      <w:r w:rsidRPr="00470E3A">
        <w:rPr>
          <w:rFonts w:ascii="Times New Roman" w:hAnsi="Times New Roman"/>
          <w:sz w:val="28"/>
          <w:szCs w:val="28"/>
        </w:rPr>
        <w:t xml:space="preserve">городе Набережные Челны и </w:t>
      </w:r>
      <w:r w:rsidR="00C71DB4">
        <w:rPr>
          <w:rFonts w:ascii="Times New Roman" w:hAnsi="Times New Roman"/>
          <w:sz w:val="28"/>
          <w:szCs w:val="28"/>
        </w:rPr>
        <w:t xml:space="preserve">районов </w:t>
      </w:r>
      <w:proofErr w:type="spellStart"/>
      <w:r w:rsidR="00C71DB4">
        <w:rPr>
          <w:rFonts w:ascii="Times New Roman" w:hAnsi="Times New Roman"/>
          <w:sz w:val="28"/>
          <w:szCs w:val="28"/>
        </w:rPr>
        <w:t>Иннокам</w:t>
      </w:r>
      <w:proofErr w:type="spellEnd"/>
      <w:r w:rsidRPr="00470E3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, отмечают наметившиеся положительные тенденции в развитии малого и среднего предпринимательства. Малый и средний бизнес является важнейшим сегментом экономики, который </w:t>
      </w:r>
      <w:r w:rsidR="00BA59D9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формирует 3</w:t>
      </w:r>
      <w:r w:rsidR="00071FEB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4 </w:t>
      </w:r>
      <w:r w:rsidR="00BA59D9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% валового территориального продукта города</w:t>
      </w:r>
      <w:r w:rsidRPr="00470E3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. </w:t>
      </w:r>
    </w:p>
    <w:p w:rsidR="008130A3" w:rsidRDefault="00470E3A" w:rsidP="00712769">
      <w:pPr>
        <w:pStyle w:val="a3"/>
        <w:spacing w:before="100" w:beforeAutospacing="1" w:after="0" w:line="276" w:lineRule="auto"/>
        <w:ind w:left="0"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470E3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Однако</w:t>
      </w:r>
      <w:r w:rsidR="00AF150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,</w:t>
      </w:r>
      <w:r w:rsidRPr="00470E3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в ходе обсуждения участниками Съезда был отмечен ряд трудностей, негативно влияющих на развитие малого и среднего предпринимательства</w:t>
      </w:r>
      <w:r w:rsidR="00C71DB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</w:t>
      </w:r>
      <w:r w:rsidRPr="00470E3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Участники Съезда считают, что ключевыми принципами, способными обеспечить социальную стабильность и устойчивое развитие экономики </w:t>
      </w:r>
      <w:r w:rsidRPr="00470E3A">
        <w:rPr>
          <w:rFonts w:ascii="Times New Roman" w:hAnsi="Times New Roman"/>
          <w:sz w:val="28"/>
          <w:szCs w:val="28"/>
        </w:rPr>
        <w:t xml:space="preserve">города Набережные Челны и </w:t>
      </w:r>
      <w:r w:rsidR="00C71DB4">
        <w:rPr>
          <w:rFonts w:ascii="Times New Roman" w:hAnsi="Times New Roman"/>
          <w:sz w:val="28"/>
          <w:szCs w:val="28"/>
        </w:rPr>
        <w:t xml:space="preserve">районов </w:t>
      </w:r>
      <w:proofErr w:type="spellStart"/>
      <w:r w:rsidR="00C71DB4">
        <w:rPr>
          <w:rFonts w:ascii="Times New Roman" w:hAnsi="Times New Roman"/>
          <w:sz w:val="28"/>
          <w:szCs w:val="28"/>
        </w:rPr>
        <w:t>Иннокам</w:t>
      </w:r>
      <w:proofErr w:type="spellEnd"/>
      <w:r w:rsidRPr="00470E3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, явля</w:t>
      </w:r>
      <w:r w:rsidR="00AF150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е</w:t>
      </w:r>
      <w:r w:rsidRPr="00470E3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тся создание максимально благоприятных условий для ведения предпринимательской деятельности</w:t>
      </w:r>
      <w:r w:rsidR="00AF150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, а также</w:t>
      </w:r>
      <w:r w:rsidRPr="00470E3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ответственность предпринимателей и представителей органов </w:t>
      </w:r>
      <w:r w:rsidR="00C71DB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власти</w:t>
      </w:r>
      <w:r w:rsidRPr="00470E3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</w:t>
      </w:r>
    </w:p>
    <w:p w:rsidR="00D805D3" w:rsidRDefault="00D805D3" w:rsidP="00D805D3">
      <w:pPr>
        <w:pStyle w:val="a3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222222"/>
          <w:sz w:val="28"/>
          <w:szCs w:val="28"/>
          <w:lang w:eastAsia="ru-RU"/>
        </w:rPr>
      </w:pPr>
    </w:p>
    <w:p w:rsidR="009837F1" w:rsidRPr="009837F1" w:rsidRDefault="00470E3A" w:rsidP="00D805D3">
      <w:pPr>
        <w:pStyle w:val="a3"/>
        <w:spacing w:before="100" w:beforeAutospacing="1" w:after="0" w:line="240" w:lineRule="auto"/>
        <w:ind w:left="0" w:firstLine="709"/>
        <w:jc w:val="both"/>
        <w:rPr>
          <w:rStyle w:val="s2"/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9837F1">
        <w:rPr>
          <w:rFonts w:ascii="Times New Roman" w:eastAsia="Times New Roman" w:hAnsi="Times New Roman"/>
          <w:b/>
          <w:i/>
          <w:color w:val="222222"/>
          <w:sz w:val="28"/>
          <w:szCs w:val="28"/>
          <w:lang w:eastAsia="ru-RU"/>
        </w:rPr>
        <w:t xml:space="preserve">Исходя из вышеизложенного, </w:t>
      </w:r>
      <w:r w:rsidR="00C71DB4" w:rsidRPr="009837F1">
        <w:rPr>
          <w:rFonts w:ascii="Times New Roman" w:eastAsia="Times New Roman" w:hAnsi="Times New Roman"/>
          <w:b/>
          <w:i/>
          <w:color w:val="222222"/>
          <w:sz w:val="28"/>
          <w:szCs w:val="28"/>
          <w:lang w:eastAsia="ru-RU"/>
        </w:rPr>
        <w:t xml:space="preserve">участники </w:t>
      </w:r>
      <w:r w:rsidRPr="009837F1">
        <w:rPr>
          <w:rFonts w:ascii="Times New Roman" w:eastAsia="Times New Roman" w:hAnsi="Times New Roman"/>
          <w:b/>
          <w:i/>
          <w:color w:val="222222"/>
          <w:sz w:val="28"/>
          <w:szCs w:val="28"/>
          <w:lang w:eastAsia="ru-RU"/>
        </w:rPr>
        <w:t>Съезд</w:t>
      </w:r>
      <w:r w:rsidR="00C71DB4" w:rsidRPr="009837F1">
        <w:rPr>
          <w:rFonts w:ascii="Times New Roman" w:eastAsia="Times New Roman" w:hAnsi="Times New Roman"/>
          <w:b/>
          <w:i/>
          <w:color w:val="222222"/>
          <w:sz w:val="28"/>
          <w:szCs w:val="28"/>
          <w:lang w:eastAsia="ru-RU"/>
        </w:rPr>
        <w:t>а</w:t>
      </w:r>
      <w:r w:rsidR="008130A3" w:rsidRPr="009837F1">
        <w:rPr>
          <w:rFonts w:ascii="Times New Roman" w:eastAsia="Times New Roman" w:hAnsi="Times New Roman"/>
          <w:b/>
          <w:i/>
          <w:color w:val="222222"/>
          <w:sz w:val="28"/>
          <w:szCs w:val="28"/>
          <w:lang w:eastAsia="ru-RU"/>
        </w:rPr>
        <w:t xml:space="preserve"> </w:t>
      </w:r>
      <w:r w:rsidR="00C71DB4" w:rsidRPr="009837F1">
        <w:rPr>
          <w:rFonts w:ascii="Times New Roman" w:eastAsia="Times New Roman" w:hAnsi="Times New Roman"/>
          <w:b/>
          <w:i/>
          <w:color w:val="222222"/>
          <w:sz w:val="28"/>
          <w:szCs w:val="28"/>
          <w:lang w:eastAsia="ru-RU"/>
        </w:rPr>
        <w:t>предлагают</w:t>
      </w:r>
      <w:r w:rsidRPr="009837F1">
        <w:rPr>
          <w:rFonts w:ascii="Times New Roman" w:eastAsia="Times New Roman" w:hAnsi="Times New Roman"/>
          <w:b/>
          <w:i/>
          <w:color w:val="222222"/>
          <w:sz w:val="28"/>
          <w:szCs w:val="28"/>
          <w:lang w:eastAsia="ru-RU"/>
        </w:rPr>
        <w:t>: </w:t>
      </w:r>
      <w:r w:rsidRPr="009837F1">
        <w:rPr>
          <w:rFonts w:ascii="Times New Roman" w:eastAsia="Times New Roman" w:hAnsi="Times New Roman"/>
          <w:b/>
          <w:i/>
          <w:color w:val="222222"/>
          <w:sz w:val="28"/>
          <w:szCs w:val="28"/>
          <w:lang w:eastAsia="ru-RU"/>
        </w:rPr>
        <w:br/>
      </w:r>
    </w:p>
    <w:p w:rsidR="00071FEB" w:rsidRDefault="00071FEB" w:rsidP="00071F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D9F" w:rsidRPr="00DA3D9F" w:rsidRDefault="00DA3D9F" w:rsidP="00DA3D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3D9F">
        <w:rPr>
          <w:rFonts w:ascii="Times New Roman" w:hAnsi="Times New Roman" w:cs="Times New Roman"/>
          <w:sz w:val="28"/>
          <w:szCs w:val="28"/>
        </w:rPr>
        <w:t xml:space="preserve">Проект резолюции круглого стола </w:t>
      </w:r>
    </w:p>
    <w:p w:rsidR="00DA3D9F" w:rsidRPr="00DA3D9F" w:rsidRDefault="00DA3D9F" w:rsidP="00DA3D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3D9F">
        <w:rPr>
          <w:rFonts w:ascii="Times New Roman" w:hAnsi="Times New Roman" w:cs="Times New Roman"/>
          <w:sz w:val="28"/>
          <w:szCs w:val="28"/>
        </w:rPr>
        <w:t>«Как стать экспортером? Почему я не экспортер?»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DA3D9F" w:rsidRPr="00DA3D9F" w:rsidRDefault="00DA3D9F" w:rsidP="00DA3D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D9F" w:rsidRDefault="00DA3D9F" w:rsidP="00DA3D9F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A3D9F" w:rsidRDefault="00DA3D9F" w:rsidP="00DA3D9F">
      <w:pPr>
        <w:pStyle w:val="a3"/>
        <w:numPr>
          <w:ilvl w:val="0"/>
          <w:numId w:val="7"/>
        </w:numPr>
        <w:spacing w:before="120" w:after="200" w:line="276" w:lineRule="auto"/>
        <w:ind w:left="0" w:right="57" w:firstLine="66"/>
        <w:jc w:val="both"/>
        <w:rPr>
          <w:rFonts w:ascii="Times New Roman" w:hAnsi="Times New Roman"/>
          <w:sz w:val="28"/>
          <w:szCs w:val="28"/>
        </w:rPr>
      </w:pPr>
      <w:r w:rsidRPr="00FE2E2C">
        <w:rPr>
          <w:rFonts w:ascii="Times New Roman" w:hAnsi="Times New Roman"/>
          <w:sz w:val="28"/>
          <w:szCs w:val="28"/>
        </w:rPr>
        <w:t>Ассоциации «НП «Камский инновационный территориально-производственный кластер»</w:t>
      </w:r>
      <w:r>
        <w:rPr>
          <w:rFonts w:ascii="Times New Roman" w:hAnsi="Times New Roman"/>
          <w:sz w:val="28"/>
          <w:szCs w:val="28"/>
        </w:rPr>
        <w:t xml:space="preserve"> рассмотреть возможность приобретения коммерческого аккаунта на площадках электронной торговли с целью продвижения продукции компаний-участников;</w:t>
      </w:r>
    </w:p>
    <w:p w:rsidR="00DA3D9F" w:rsidRDefault="00DA3D9F" w:rsidP="00DA3D9F">
      <w:pPr>
        <w:pStyle w:val="a3"/>
        <w:numPr>
          <w:ilvl w:val="0"/>
          <w:numId w:val="7"/>
        </w:numPr>
        <w:spacing w:before="120" w:after="200" w:line="276" w:lineRule="auto"/>
        <w:ind w:left="0" w:right="57" w:firstLine="66"/>
        <w:jc w:val="both"/>
        <w:rPr>
          <w:rFonts w:ascii="Times New Roman" w:hAnsi="Times New Roman"/>
          <w:sz w:val="28"/>
          <w:szCs w:val="28"/>
        </w:rPr>
      </w:pPr>
      <w:r w:rsidRPr="00AA3869">
        <w:rPr>
          <w:rFonts w:ascii="Times New Roman" w:hAnsi="Times New Roman"/>
          <w:sz w:val="28"/>
          <w:szCs w:val="28"/>
        </w:rPr>
        <w:t xml:space="preserve">Ассоциации «НП «Камский инновационный территориально-производственный кластер» </w:t>
      </w:r>
      <w:r>
        <w:rPr>
          <w:rFonts w:ascii="Times New Roman" w:hAnsi="Times New Roman"/>
          <w:sz w:val="28"/>
          <w:szCs w:val="28"/>
        </w:rPr>
        <w:t>актуализировать</w:t>
      </w:r>
      <w:r w:rsidRPr="00AA3869">
        <w:rPr>
          <w:rFonts w:ascii="Times New Roman" w:hAnsi="Times New Roman"/>
          <w:sz w:val="28"/>
          <w:szCs w:val="28"/>
        </w:rPr>
        <w:t xml:space="preserve"> список контактных лиц, занимающихся развитием экспорта на предприятиях-участниках Камского кластера</w:t>
      </w:r>
      <w:r>
        <w:rPr>
          <w:rFonts w:ascii="Times New Roman" w:hAnsi="Times New Roman"/>
          <w:sz w:val="28"/>
          <w:szCs w:val="28"/>
        </w:rPr>
        <w:t>, провести информационную рассылку материалов мероприятия</w:t>
      </w:r>
      <w:r w:rsidRPr="00AA3869">
        <w:rPr>
          <w:rFonts w:ascii="Times New Roman" w:hAnsi="Times New Roman"/>
          <w:sz w:val="28"/>
          <w:szCs w:val="28"/>
        </w:rPr>
        <w:t>;</w:t>
      </w:r>
    </w:p>
    <w:p w:rsidR="00DA3D9F" w:rsidRPr="00FE2E2C" w:rsidRDefault="00DA3D9F" w:rsidP="00DA3D9F">
      <w:pPr>
        <w:pStyle w:val="a3"/>
        <w:numPr>
          <w:ilvl w:val="0"/>
          <w:numId w:val="7"/>
        </w:numPr>
        <w:spacing w:before="120" w:after="200" w:line="276" w:lineRule="auto"/>
        <w:ind w:left="0" w:right="57" w:firstLine="66"/>
        <w:jc w:val="both"/>
        <w:rPr>
          <w:rFonts w:ascii="Times New Roman" w:hAnsi="Times New Roman"/>
          <w:sz w:val="28"/>
          <w:szCs w:val="28"/>
        </w:rPr>
      </w:pPr>
      <w:r w:rsidRPr="00FE2E2C">
        <w:rPr>
          <w:rFonts w:ascii="Times New Roman" w:hAnsi="Times New Roman"/>
          <w:sz w:val="28"/>
          <w:szCs w:val="28"/>
        </w:rPr>
        <w:t>Ассоциации «НП «Камский инновационный территориально-производственный кластер»</w:t>
      </w:r>
      <w:r>
        <w:rPr>
          <w:rFonts w:ascii="Times New Roman" w:hAnsi="Times New Roman"/>
          <w:sz w:val="28"/>
          <w:szCs w:val="28"/>
        </w:rPr>
        <w:t xml:space="preserve"> совместно с министерством промышленности и торговли РТ, Центром поддержки экспорта РТ подготовить перечень всех мер финансовой и нефинансовой поддержки экспорта и ознакомить с ним предприятия-участников кластера.</w:t>
      </w:r>
    </w:p>
    <w:p w:rsidR="001231DC" w:rsidRPr="001231DC" w:rsidRDefault="001231DC" w:rsidP="001231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1DC">
        <w:rPr>
          <w:rFonts w:ascii="Times New Roman" w:hAnsi="Times New Roman" w:cs="Times New Roman"/>
          <w:sz w:val="28"/>
          <w:szCs w:val="28"/>
        </w:rPr>
        <w:lastRenderedPageBreak/>
        <w:t>В проект резолюции съезда по круглому столу</w:t>
      </w:r>
    </w:p>
    <w:p w:rsidR="001231DC" w:rsidRPr="001231DC" w:rsidRDefault="001231DC" w:rsidP="001231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1DC">
        <w:rPr>
          <w:rFonts w:ascii="Times New Roman" w:hAnsi="Times New Roman" w:cs="Times New Roman"/>
          <w:sz w:val="28"/>
          <w:szCs w:val="28"/>
        </w:rPr>
        <w:t>«Как с помощью цифровых технологий повысить производительность компаний» №2</w:t>
      </w:r>
    </w:p>
    <w:p w:rsidR="001231DC" w:rsidRPr="001231DC" w:rsidRDefault="001231DC" w:rsidP="001231D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1231DC" w:rsidRPr="001231DC" w:rsidRDefault="001231DC" w:rsidP="001231D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1DC">
        <w:rPr>
          <w:rFonts w:ascii="Times New Roman" w:hAnsi="Times New Roman" w:cs="Times New Roman"/>
          <w:sz w:val="28"/>
          <w:szCs w:val="28"/>
        </w:rPr>
        <w:t>1.Рекомендовать предпринимателям использовать цифровые технологии в производственном процессе для повышения производительности труда на всех этапах: сбыт, маркетинг, конструирование, планирование, производство, эксплуатация и сервис.</w:t>
      </w:r>
    </w:p>
    <w:p w:rsidR="001231DC" w:rsidRPr="001231DC" w:rsidRDefault="001231DC" w:rsidP="001231D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1DC">
        <w:rPr>
          <w:rFonts w:ascii="Times New Roman" w:hAnsi="Times New Roman" w:cs="Times New Roman"/>
          <w:sz w:val="28"/>
          <w:szCs w:val="28"/>
        </w:rPr>
        <w:t xml:space="preserve">2.Государственным органам обеспечить доступность предпринимателей к финансированию для внедрения проектов </w:t>
      </w:r>
      <w:proofErr w:type="spellStart"/>
      <w:r w:rsidRPr="001231DC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1231DC">
        <w:rPr>
          <w:rFonts w:ascii="Times New Roman" w:hAnsi="Times New Roman" w:cs="Times New Roman"/>
          <w:sz w:val="28"/>
          <w:szCs w:val="28"/>
        </w:rPr>
        <w:t xml:space="preserve"> производства.</w:t>
      </w:r>
    </w:p>
    <w:p w:rsidR="002A54CF" w:rsidRDefault="00DC6669" w:rsidP="001231D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31DC" w:rsidRPr="001231DC">
        <w:rPr>
          <w:rFonts w:ascii="Times New Roman" w:hAnsi="Times New Roman" w:cs="Times New Roman"/>
          <w:sz w:val="28"/>
          <w:szCs w:val="28"/>
        </w:rPr>
        <w:t>. Министерству образования и науки РТ и Министерству информатизации и связи Республики Татарстан обеспечить подготовку специалистов в области информационной безопасности.</w:t>
      </w:r>
    </w:p>
    <w:p w:rsidR="00FB2D0F" w:rsidRPr="005576AC" w:rsidRDefault="00FB2D0F" w:rsidP="00866EAE">
      <w:pPr>
        <w:pStyle w:val="p10"/>
        <w:shd w:val="clear" w:color="auto" w:fill="FFFFFF"/>
        <w:spacing w:before="0" w:beforeAutospacing="0" w:after="0" w:afterAutospacing="0"/>
        <w:ind w:left="23" w:right="6" w:firstLine="474"/>
        <w:jc w:val="both"/>
        <w:rPr>
          <w:color w:val="000000"/>
          <w:sz w:val="28"/>
          <w:szCs w:val="28"/>
        </w:rPr>
      </w:pPr>
    </w:p>
    <w:p w:rsidR="001231DC" w:rsidRDefault="001231DC" w:rsidP="001231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31DC">
        <w:rPr>
          <w:rFonts w:ascii="Times New Roman" w:hAnsi="Times New Roman" w:cs="Times New Roman"/>
          <w:sz w:val="28"/>
          <w:szCs w:val="28"/>
        </w:rPr>
        <w:t xml:space="preserve">Предложения в резолюцию </w:t>
      </w:r>
      <w:r>
        <w:rPr>
          <w:rFonts w:ascii="Times New Roman" w:hAnsi="Times New Roman" w:cs="Times New Roman"/>
          <w:sz w:val="28"/>
          <w:szCs w:val="28"/>
        </w:rPr>
        <w:t>круглый</w:t>
      </w:r>
      <w:r w:rsidRPr="001231DC">
        <w:rPr>
          <w:rFonts w:ascii="Times New Roman" w:hAnsi="Times New Roman" w:cs="Times New Roman"/>
          <w:sz w:val="28"/>
          <w:szCs w:val="28"/>
        </w:rPr>
        <w:t xml:space="preserve"> стол </w:t>
      </w:r>
    </w:p>
    <w:p w:rsidR="001231DC" w:rsidRDefault="001231DC" w:rsidP="001231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3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31DC">
        <w:rPr>
          <w:rFonts w:ascii="Times New Roman" w:hAnsi="Times New Roman" w:cs="Times New Roman"/>
          <w:sz w:val="28"/>
          <w:szCs w:val="28"/>
        </w:rPr>
        <w:t>Как дорасти до крупных заказов?»</w:t>
      </w:r>
      <w:r>
        <w:rPr>
          <w:rFonts w:ascii="Times New Roman" w:hAnsi="Times New Roman" w:cs="Times New Roman"/>
          <w:sz w:val="28"/>
          <w:szCs w:val="28"/>
        </w:rPr>
        <w:t xml:space="preserve"> №3</w:t>
      </w:r>
    </w:p>
    <w:p w:rsidR="001231DC" w:rsidRPr="001231DC" w:rsidRDefault="001231DC" w:rsidP="001231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31DC" w:rsidRPr="001231DC" w:rsidRDefault="001231DC" w:rsidP="001231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231DC">
        <w:rPr>
          <w:rFonts w:ascii="Times New Roman" w:hAnsi="Times New Roman" w:cs="Times New Roman"/>
          <w:sz w:val="28"/>
          <w:szCs w:val="28"/>
        </w:rPr>
        <w:t>Рекомендовать предприятиям малого и среднего бизнеса рассмотреть возможность принятия участия в программе «выращивания» субъектов МСП до поставщиков при осуществлении закупок товаров, услуг, работ крупными заказчиками.</w:t>
      </w:r>
    </w:p>
    <w:p w:rsidR="001231DC" w:rsidRPr="001231DC" w:rsidRDefault="001231DC" w:rsidP="001231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231DC">
        <w:rPr>
          <w:rFonts w:ascii="Times New Roman" w:hAnsi="Times New Roman" w:cs="Times New Roman"/>
          <w:sz w:val="28"/>
          <w:szCs w:val="28"/>
        </w:rPr>
        <w:t>Рекомендовать крупным предприятиям включение в состав поставщиков предприятий МСП, прошедших процедуру "выращивания".</w:t>
      </w:r>
    </w:p>
    <w:p w:rsidR="001231DC" w:rsidRPr="001231DC" w:rsidRDefault="001231DC" w:rsidP="001231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231DC">
        <w:rPr>
          <w:rFonts w:ascii="Times New Roman" w:hAnsi="Times New Roman" w:cs="Times New Roman"/>
          <w:sz w:val="28"/>
          <w:szCs w:val="28"/>
        </w:rPr>
        <w:t xml:space="preserve">Региональному центру компетенций в процессе «выращивания» предприятий способствовать повышению </w:t>
      </w:r>
      <w:bookmarkStart w:id="0" w:name="_GoBack"/>
      <w:bookmarkEnd w:id="0"/>
      <w:r w:rsidRPr="001231DC">
        <w:rPr>
          <w:rFonts w:ascii="Times New Roman" w:hAnsi="Times New Roman" w:cs="Times New Roman"/>
          <w:sz w:val="28"/>
          <w:szCs w:val="28"/>
        </w:rPr>
        <w:t>информированности предприятий МСП о всех формах и видах государственной поддержки (финансовой, имущественной, маркетинговой, информационной и иной) и порядке ее получения, а также обеспечению доступа к системам поддержки экспортной деятельности. Обеспечивать сопровождение предприятий в процессе "выращивания".</w:t>
      </w:r>
    </w:p>
    <w:p w:rsidR="001231DC" w:rsidRPr="001231DC" w:rsidRDefault="001231DC" w:rsidP="00123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31DC" w:rsidRDefault="001231DC" w:rsidP="001231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C5F3F">
        <w:rPr>
          <w:rFonts w:ascii="Times New Roman" w:hAnsi="Times New Roman" w:cs="Times New Roman"/>
          <w:sz w:val="28"/>
          <w:szCs w:val="28"/>
        </w:rPr>
        <w:t xml:space="preserve"> проект резолюции съезда по круглому столу</w:t>
      </w:r>
    </w:p>
    <w:p w:rsidR="001231DC" w:rsidRDefault="001231DC" w:rsidP="001231D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576AC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взять успешный старт» №4</w:t>
      </w:r>
    </w:p>
    <w:p w:rsidR="001231DC" w:rsidRPr="007B4823" w:rsidRDefault="001231DC" w:rsidP="001231D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82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Министерству экономического развития Российской Федерации</w:t>
      </w:r>
      <w:r w:rsidRPr="007B4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рекомендовать</w:t>
      </w:r>
      <w:r w:rsidRPr="007B4823">
        <w:rPr>
          <w:rFonts w:ascii="Times New Roman" w:hAnsi="Times New Roman" w:cs="Times New Roman"/>
          <w:sz w:val="28"/>
          <w:szCs w:val="28"/>
        </w:rPr>
        <w:t xml:space="preserve"> на федеральном уровне создать независимый каталог российских франшиз с достоверной аналитической информации о каждом из участников. </w:t>
      </w:r>
    </w:p>
    <w:p w:rsidR="001231DC" w:rsidRPr="007B4823" w:rsidRDefault="001231DC" w:rsidP="001231D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82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Министерству экономического развития Российской Федерации </w:t>
      </w:r>
      <w:r w:rsidRPr="007B4823">
        <w:rPr>
          <w:rFonts w:ascii="Times New Roman" w:hAnsi="Times New Roman" w:cs="Times New Roman"/>
          <w:sz w:val="28"/>
          <w:szCs w:val="28"/>
        </w:rPr>
        <w:t xml:space="preserve">инициировать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B4823">
        <w:rPr>
          <w:rFonts w:ascii="Times New Roman" w:hAnsi="Times New Roman" w:cs="Times New Roman"/>
          <w:sz w:val="28"/>
          <w:szCs w:val="28"/>
        </w:rPr>
        <w:t>озда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7B4823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B4823">
        <w:rPr>
          <w:rFonts w:ascii="Times New Roman" w:hAnsi="Times New Roman" w:cs="Times New Roman"/>
          <w:sz w:val="28"/>
          <w:szCs w:val="28"/>
        </w:rPr>
        <w:t xml:space="preserve"> поддержки </w:t>
      </w:r>
      <w:proofErr w:type="spellStart"/>
      <w:r w:rsidRPr="007B4823">
        <w:rPr>
          <w:rFonts w:ascii="Times New Roman" w:hAnsi="Times New Roman" w:cs="Times New Roman"/>
          <w:sz w:val="28"/>
          <w:szCs w:val="28"/>
        </w:rPr>
        <w:t>франчайзинга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организовать</w:t>
      </w:r>
      <w:r w:rsidRPr="007B4823">
        <w:rPr>
          <w:rFonts w:ascii="Times New Roman" w:hAnsi="Times New Roman" w:cs="Times New Roman"/>
          <w:sz w:val="28"/>
          <w:szCs w:val="28"/>
        </w:rPr>
        <w:t xml:space="preserve"> взаимодействие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7B4823">
        <w:rPr>
          <w:rFonts w:ascii="Times New Roman" w:hAnsi="Times New Roman" w:cs="Times New Roman"/>
          <w:sz w:val="28"/>
          <w:szCs w:val="28"/>
        </w:rPr>
        <w:t>с региональными органами власти в области экономического развития по выработке мер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823">
        <w:rPr>
          <w:rFonts w:ascii="Times New Roman" w:hAnsi="Times New Roman" w:cs="Times New Roman"/>
          <w:sz w:val="28"/>
          <w:szCs w:val="28"/>
        </w:rPr>
        <w:t>франчайзинг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B4823">
        <w:rPr>
          <w:rFonts w:ascii="Times New Roman" w:hAnsi="Times New Roman" w:cs="Times New Roman"/>
          <w:sz w:val="28"/>
          <w:szCs w:val="28"/>
        </w:rPr>
        <w:t>вых</w:t>
      </w:r>
      <w:proofErr w:type="spellEnd"/>
      <w:r w:rsidRPr="007B4823">
        <w:rPr>
          <w:rFonts w:ascii="Times New Roman" w:hAnsi="Times New Roman" w:cs="Times New Roman"/>
          <w:sz w:val="28"/>
          <w:szCs w:val="28"/>
        </w:rPr>
        <w:t xml:space="preserve"> компаний. </w:t>
      </w:r>
    </w:p>
    <w:p w:rsidR="001231DC" w:rsidRDefault="001231DC" w:rsidP="001231D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823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Министерству экономического развития Российской Федерации</w:t>
      </w:r>
      <w:r w:rsidRPr="007B4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B4823">
        <w:rPr>
          <w:rFonts w:ascii="Times New Roman" w:hAnsi="Times New Roman" w:cs="Times New Roman"/>
          <w:sz w:val="28"/>
          <w:szCs w:val="28"/>
        </w:rPr>
        <w:t xml:space="preserve">азработать дополнительные программы поддержки малого бизнеса, реализующих деятельность в сфере социального </w:t>
      </w:r>
      <w:proofErr w:type="spellStart"/>
      <w:r w:rsidRPr="007B4823">
        <w:rPr>
          <w:rFonts w:ascii="Times New Roman" w:hAnsi="Times New Roman" w:cs="Times New Roman"/>
          <w:sz w:val="28"/>
          <w:szCs w:val="28"/>
        </w:rPr>
        <w:t>франчайзинга</w:t>
      </w:r>
      <w:proofErr w:type="spellEnd"/>
      <w:r w:rsidRPr="007B48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31DC" w:rsidRDefault="001231DC" w:rsidP="001231D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823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Министерству экономического развития</w:t>
      </w:r>
      <w:r w:rsidRPr="007B4823">
        <w:rPr>
          <w:rFonts w:ascii="Times New Roman" w:hAnsi="Times New Roman" w:cs="Times New Roman"/>
          <w:sz w:val="28"/>
          <w:szCs w:val="28"/>
        </w:rPr>
        <w:t xml:space="preserve"> Росс</w:t>
      </w:r>
      <w:r>
        <w:rPr>
          <w:rFonts w:ascii="Times New Roman" w:hAnsi="Times New Roman" w:cs="Times New Roman"/>
          <w:sz w:val="28"/>
          <w:szCs w:val="28"/>
        </w:rPr>
        <w:t>ийской Федерации,</w:t>
      </w:r>
      <w:r w:rsidRPr="007B4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Министерству экономики РТ</w:t>
      </w:r>
      <w:r w:rsidRPr="007B4823">
        <w:rPr>
          <w:rFonts w:ascii="Times New Roman" w:hAnsi="Times New Roman" w:cs="Times New Roman"/>
          <w:sz w:val="28"/>
          <w:szCs w:val="28"/>
        </w:rPr>
        <w:t xml:space="preserve"> разработать дополнительные продукты по льготному кредитов</w:t>
      </w:r>
      <w:r>
        <w:rPr>
          <w:rFonts w:ascii="Times New Roman" w:hAnsi="Times New Roman" w:cs="Times New Roman"/>
          <w:sz w:val="28"/>
          <w:szCs w:val="28"/>
        </w:rPr>
        <w:t xml:space="preserve">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франчайзинговых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компаний.</w:t>
      </w:r>
    </w:p>
    <w:p w:rsidR="001231DC" w:rsidRDefault="001231DC" w:rsidP="001231D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Министерству экономического развития Российской Федерации, Министерству экономики РТ рекомендовать разработать </w:t>
      </w:r>
      <w:r w:rsidRPr="007B4823">
        <w:rPr>
          <w:rFonts w:ascii="Times New Roman" w:hAnsi="Times New Roman" w:cs="Times New Roman"/>
          <w:sz w:val="28"/>
          <w:szCs w:val="28"/>
        </w:rPr>
        <w:t>дополнительные продукты по льготному кредитов</w:t>
      </w:r>
      <w:r>
        <w:rPr>
          <w:rFonts w:ascii="Times New Roman" w:hAnsi="Times New Roman" w:cs="Times New Roman"/>
          <w:sz w:val="28"/>
          <w:szCs w:val="28"/>
        </w:rPr>
        <w:t>анию самозанятых.</w:t>
      </w:r>
    </w:p>
    <w:p w:rsidR="001231DC" w:rsidRDefault="001231DC" w:rsidP="001231D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Управлению экономического развития и поддержки предпринимательства совместно со структурой поддержки предпринимательства рекомендовать дальнейшее развитие</w:t>
      </w:r>
      <w:r w:rsidRPr="002A54C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ообществ для предпринимателей, направленных на </w:t>
      </w:r>
      <w:proofErr w:type="spellStart"/>
      <w:r w:rsidRPr="002A54CF">
        <w:rPr>
          <w:rFonts w:ascii="Times New Roman" w:hAnsi="Times New Roman" w:cs="Times New Roman"/>
          <w:sz w:val="28"/>
          <w:szCs w:val="28"/>
        </w:rPr>
        <w:t>нетворкин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2A54CF">
        <w:rPr>
          <w:rFonts w:ascii="Times New Roman" w:hAnsi="Times New Roman" w:cs="Times New Roman"/>
          <w:sz w:val="28"/>
          <w:szCs w:val="28"/>
        </w:rPr>
        <w:t xml:space="preserve"> и обмен опытом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76AC" w:rsidRPr="001231DC" w:rsidRDefault="005576AC" w:rsidP="001231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31DC" w:rsidRDefault="001231DC" w:rsidP="001231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C5F3F">
        <w:rPr>
          <w:rFonts w:ascii="Times New Roman" w:hAnsi="Times New Roman" w:cs="Times New Roman"/>
          <w:sz w:val="28"/>
          <w:szCs w:val="28"/>
        </w:rPr>
        <w:t xml:space="preserve"> проект резолюции съезда по круглому столу</w:t>
      </w:r>
    </w:p>
    <w:p w:rsidR="001231DC" w:rsidRPr="008006DF" w:rsidRDefault="001231DC" w:rsidP="001231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5F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8006DF">
        <w:rPr>
          <w:rFonts w:ascii="Times New Roman" w:hAnsi="Times New Roman" w:cs="Times New Roman"/>
          <w:sz w:val="28"/>
          <w:szCs w:val="28"/>
        </w:rPr>
        <w:t>Как выжать максимум из программ поддержки»</w:t>
      </w:r>
      <w:r>
        <w:rPr>
          <w:rFonts w:ascii="Times New Roman" w:hAnsi="Times New Roman" w:cs="Times New Roman"/>
          <w:sz w:val="28"/>
          <w:szCs w:val="28"/>
        </w:rPr>
        <w:t xml:space="preserve"> №5</w:t>
      </w:r>
    </w:p>
    <w:p w:rsidR="001231DC" w:rsidRDefault="001231DC" w:rsidP="00123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31DC" w:rsidRPr="008006DF" w:rsidRDefault="001231DC" w:rsidP="001231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6DF">
        <w:rPr>
          <w:rFonts w:ascii="Times New Roman" w:hAnsi="Times New Roman" w:cs="Times New Roman"/>
          <w:sz w:val="28"/>
          <w:szCs w:val="28"/>
        </w:rPr>
        <w:t>1. Рекомендовать Торгово-Промышленной Палате г. Набережные Челны по РТ на системной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DF">
        <w:rPr>
          <w:rFonts w:ascii="Times New Roman" w:hAnsi="Times New Roman" w:cs="Times New Roman"/>
          <w:sz w:val="28"/>
          <w:szCs w:val="28"/>
        </w:rPr>
        <w:t>проводить Дни финансовой грамотности для субъектов малого и среднего бизнеса,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DF">
        <w:rPr>
          <w:rFonts w:ascii="Times New Roman" w:hAnsi="Times New Roman" w:cs="Times New Roman"/>
          <w:sz w:val="28"/>
          <w:szCs w:val="28"/>
        </w:rPr>
        <w:t>целью которых является информирование об инструментах финансирования бизнеса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6DF">
        <w:rPr>
          <w:rFonts w:ascii="Times New Roman" w:hAnsi="Times New Roman" w:cs="Times New Roman"/>
          <w:sz w:val="28"/>
          <w:szCs w:val="28"/>
        </w:rPr>
        <w:t>популяризация инструментов господдержки.   </w:t>
      </w:r>
    </w:p>
    <w:p w:rsidR="001231DC" w:rsidRPr="008006DF" w:rsidRDefault="001231DC" w:rsidP="00123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06D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8006DF">
        <w:rPr>
          <w:rFonts w:ascii="Times New Roman" w:hAnsi="Times New Roman" w:cs="Times New Roman"/>
          <w:sz w:val="28"/>
          <w:szCs w:val="28"/>
        </w:rPr>
        <w:t>2.В целях ухода от конвертной системы оплаты труда и двойной отчетности обратиться к депутатам Государств</w:t>
      </w:r>
      <w:r>
        <w:rPr>
          <w:rFonts w:ascii="Times New Roman" w:hAnsi="Times New Roman" w:cs="Times New Roman"/>
          <w:sz w:val="28"/>
          <w:szCs w:val="28"/>
        </w:rPr>
        <w:t>енной Д</w:t>
      </w:r>
      <w:r w:rsidRPr="008006DF">
        <w:rPr>
          <w:rFonts w:ascii="Times New Roman" w:hAnsi="Times New Roman" w:cs="Times New Roman"/>
          <w:sz w:val="28"/>
          <w:szCs w:val="28"/>
        </w:rPr>
        <w:t>умы с предложением о снижении налогового бремени на бизнес, в частности ЕСН и налога на прибыль.</w:t>
      </w:r>
    </w:p>
    <w:p w:rsidR="001231DC" w:rsidRPr="008006DF" w:rsidRDefault="001231DC" w:rsidP="001231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6DF">
        <w:rPr>
          <w:rFonts w:ascii="Times New Roman" w:hAnsi="Times New Roman" w:cs="Times New Roman"/>
          <w:sz w:val="28"/>
          <w:szCs w:val="28"/>
        </w:rPr>
        <w:t>3.Министерству экономики РТ, в целях расширения доступности государственной поддержки для большего числа предпринимателей, рассмотреть вопрос заключения партнерских соглашений с банковскими учреждении на передачу функций информирования и предоставления средств субъектам МСП.</w:t>
      </w:r>
    </w:p>
    <w:p w:rsidR="001231DC" w:rsidRDefault="001231DC" w:rsidP="001231DC">
      <w:pPr>
        <w:pStyle w:val="p10"/>
        <w:shd w:val="clear" w:color="auto" w:fill="FFFFFF"/>
        <w:spacing w:before="0" w:beforeAutospacing="0" w:after="0" w:afterAutospacing="0" w:line="276" w:lineRule="auto"/>
        <w:ind w:left="23" w:right="6" w:firstLine="474"/>
        <w:jc w:val="both"/>
        <w:rPr>
          <w:rStyle w:val="s3"/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 w:rsidRPr="008006DF">
        <w:rPr>
          <w:color w:val="000000"/>
          <w:sz w:val="28"/>
          <w:szCs w:val="28"/>
        </w:rPr>
        <w:t xml:space="preserve"> </w:t>
      </w:r>
      <w:r w:rsidRPr="008006DF">
        <w:rPr>
          <w:sz w:val="28"/>
          <w:szCs w:val="28"/>
        </w:rPr>
        <w:t xml:space="preserve">Министерству экономики Республики Татарстан </w:t>
      </w:r>
      <w:r>
        <w:rPr>
          <w:sz w:val="28"/>
          <w:szCs w:val="28"/>
        </w:rPr>
        <w:t>разработать новые формы поддержки для промышленных парков и площадок не зависимо от формы собственности.</w:t>
      </w:r>
      <w:r>
        <w:rPr>
          <w:rStyle w:val="s3"/>
          <w:color w:val="000000"/>
          <w:sz w:val="28"/>
          <w:szCs w:val="28"/>
        </w:rPr>
        <w:t xml:space="preserve"> </w:t>
      </w:r>
    </w:p>
    <w:p w:rsidR="001231DC" w:rsidRPr="00071FEB" w:rsidRDefault="001231DC" w:rsidP="001231DC">
      <w:pPr>
        <w:pStyle w:val="p10"/>
        <w:shd w:val="clear" w:color="auto" w:fill="FFFFFF"/>
        <w:spacing w:before="0" w:beforeAutospacing="0" w:after="0" w:afterAutospacing="0" w:line="276" w:lineRule="auto"/>
        <w:ind w:left="23" w:right="6" w:firstLine="47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8006DF">
        <w:rPr>
          <w:sz w:val="28"/>
          <w:szCs w:val="28"/>
        </w:rPr>
        <w:t>Министерству экономики</w:t>
      </w:r>
      <w:r>
        <w:rPr>
          <w:rStyle w:val="s3"/>
          <w:color w:val="000000"/>
          <w:sz w:val="28"/>
          <w:szCs w:val="28"/>
        </w:rPr>
        <w:t xml:space="preserve"> п</w:t>
      </w:r>
      <w:r w:rsidRPr="00071FEB">
        <w:rPr>
          <w:color w:val="000000"/>
          <w:sz w:val="28"/>
          <w:szCs w:val="28"/>
        </w:rPr>
        <w:t>родолжить участие Республики Татарстан в федеральных конкурсах с целью привлечения в республику средств федерального бюджета для реализации программ финансовой поддержки субъектов малого и среднего предпринимательства и деятельности фондов;</w:t>
      </w:r>
    </w:p>
    <w:p w:rsidR="001231DC" w:rsidRPr="00071FEB" w:rsidRDefault="001231DC" w:rsidP="001231D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Фонду поддержки предпринимательства</w:t>
      </w:r>
      <w:r w:rsidRPr="00071FE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1FEB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предварительной экспертизы документов на получение средств и отчетности по их использованию обеспечить компетентными консультантами по программам государственной поддержки и повышать постоянно   их уровень знаний.</w:t>
      </w:r>
    </w:p>
    <w:p w:rsidR="001231DC" w:rsidRDefault="001231DC" w:rsidP="001231D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7.Фонду поддержки предпринимательства</w:t>
      </w:r>
      <w:r w:rsidRPr="0007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 возможность участия всех субъектов малого и среднего предпринимательства в программе субсидирования процентной ставки при кредитовании, а не только резидентов </w:t>
      </w:r>
      <w:proofErr w:type="spellStart"/>
      <w:r w:rsidRPr="00071F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промпарков</w:t>
      </w:r>
      <w:proofErr w:type="spellEnd"/>
      <w:r w:rsidRPr="00071F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1FEB" w:rsidRPr="001231DC" w:rsidRDefault="00071FEB" w:rsidP="001231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1FEB" w:rsidRDefault="00071FEB" w:rsidP="009837F1">
      <w:pPr>
        <w:pStyle w:val="a3"/>
        <w:spacing w:before="100" w:beforeAutospacing="1" w:after="0" w:line="240" w:lineRule="auto"/>
        <w:ind w:left="0"/>
        <w:jc w:val="both"/>
        <w:rPr>
          <w:rStyle w:val="s2"/>
          <w:rFonts w:ascii="Times New Roman" w:hAnsi="Times New Roman"/>
          <w:b/>
          <w:bCs/>
          <w:color w:val="000000"/>
          <w:sz w:val="28"/>
          <w:szCs w:val="28"/>
          <w:highlight w:val="yellow"/>
        </w:rPr>
      </w:pPr>
    </w:p>
    <w:p w:rsidR="00071FEB" w:rsidRDefault="00071FEB" w:rsidP="009837F1">
      <w:pPr>
        <w:pStyle w:val="a3"/>
        <w:spacing w:before="100" w:beforeAutospacing="1" w:after="0" w:line="240" w:lineRule="auto"/>
        <w:ind w:left="0"/>
        <w:jc w:val="both"/>
        <w:rPr>
          <w:rStyle w:val="s2"/>
          <w:rFonts w:ascii="Times New Roman" w:hAnsi="Times New Roman"/>
          <w:b/>
          <w:bCs/>
          <w:color w:val="000000"/>
          <w:sz w:val="28"/>
          <w:szCs w:val="28"/>
          <w:highlight w:val="yellow"/>
        </w:rPr>
      </w:pPr>
    </w:p>
    <w:p w:rsidR="00071FEB" w:rsidRDefault="00071FEB" w:rsidP="009837F1">
      <w:pPr>
        <w:pStyle w:val="a3"/>
        <w:spacing w:before="100" w:beforeAutospacing="1" w:after="0" w:line="240" w:lineRule="auto"/>
        <w:ind w:left="0"/>
        <w:jc w:val="both"/>
        <w:rPr>
          <w:rStyle w:val="s2"/>
          <w:rFonts w:ascii="Times New Roman" w:hAnsi="Times New Roman"/>
          <w:b/>
          <w:bCs/>
          <w:color w:val="000000"/>
          <w:sz w:val="28"/>
          <w:szCs w:val="28"/>
          <w:highlight w:val="yellow"/>
        </w:rPr>
      </w:pPr>
    </w:p>
    <w:p w:rsidR="00071FEB" w:rsidRDefault="00071FEB" w:rsidP="009837F1">
      <w:pPr>
        <w:pStyle w:val="a3"/>
        <w:spacing w:before="100" w:beforeAutospacing="1" w:after="0" w:line="240" w:lineRule="auto"/>
        <w:ind w:left="0"/>
        <w:jc w:val="both"/>
        <w:rPr>
          <w:rStyle w:val="s2"/>
          <w:rFonts w:ascii="Times New Roman" w:hAnsi="Times New Roman"/>
          <w:b/>
          <w:bCs/>
          <w:color w:val="000000"/>
          <w:sz w:val="28"/>
          <w:szCs w:val="28"/>
          <w:highlight w:val="yellow"/>
        </w:rPr>
      </w:pPr>
    </w:p>
    <w:sectPr w:rsidR="00071FEB" w:rsidSect="00712769">
      <w:footerReference w:type="default" r:id="rId8"/>
      <w:pgSz w:w="11906" w:h="16838"/>
      <w:pgMar w:top="1134" w:right="707" w:bottom="1134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E8E" w:rsidRDefault="00602E8E" w:rsidP="00CB1404">
      <w:pPr>
        <w:spacing w:after="0" w:line="240" w:lineRule="auto"/>
      </w:pPr>
      <w:r>
        <w:separator/>
      </w:r>
    </w:p>
  </w:endnote>
  <w:endnote w:type="continuationSeparator" w:id="0">
    <w:p w:rsidR="00602E8E" w:rsidRDefault="00602E8E" w:rsidP="00CB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5516"/>
      <w:docPartObj>
        <w:docPartGallery w:val="Page Numbers (Bottom of Page)"/>
        <w:docPartUnique/>
      </w:docPartObj>
    </w:sdtPr>
    <w:sdtEndPr/>
    <w:sdtContent>
      <w:p w:rsidR="00BB21DC" w:rsidRDefault="00834907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483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B21DC" w:rsidRDefault="00BB21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E8E" w:rsidRDefault="00602E8E" w:rsidP="00CB1404">
      <w:pPr>
        <w:spacing w:after="0" w:line="240" w:lineRule="auto"/>
      </w:pPr>
      <w:r>
        <w:separator/>
      </w:r>
    </w:p>
  </w:footnote>
  <w:footnote w:type="continuationSeparator" w:id="0">
    <w:p w:rsidR="00602E8E" w:rsidRDefault="00602E8E" w:rsidP="00CB1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59E"/>
    <w:multiLevelType w:val="hybridMultilevel"/>
    <w:tmpl w:val="2274420E"/>
    <w:lvl w:ilvl="0" w:tplc="34340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5DE"/>
    <w:multiLevelType w:val="hybridMultilevel"/>
    <w:tmpl w:val="C0A29284"/>
    <w:lvl w:ilvl="0" w:tplc="34340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4DD2"/>
    <w:multiLevelType w:val="hybridMultilevel"/>
    <w:tmpl w:val="05F265F6"/>
    <w:lvl w:ilvl="0" w:tplc="66B0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DE7E23"/>
    <w:multiLevelType w:val="hybridMultilevel"/>
    <w:tmpl w:val="C33EA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B6902"/>
    <w:multiLevelType w:val="hybridMultilevel"/>
    <w:tmpl w:val="A664F466"/>
    <w:lvl w:ilvl="0" w:tplc="44E0DC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F752AB"/>
    <w:multiLevelType w:val="hybridMultilevel"/>
    <w:tmpl w:val="409E667C"/>
    <w:lvl w:ilvl="0" w:tplc="83CCC1B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3B5930"/>
    <w:multiLevelType w:val="hybridMultilevel"/>
    <w:tmpl w:val="30520F44"/>
    <w:lvl w:ilvl="0" w:tplc="3D647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256737"/>
    <w:multiLevelType w:val="hybridMultilevel"/>
    <w:tmpl w:val="FB883746"/>
    <w:lvl w:ilvl="0" w:tplc="343408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0626D6"/>
    <w:multiLevelType w:val="hybridMultilevel"/>
    <w:tmpl w:val="C05E4C36"/>
    <w:lvl w:ilvl="0" w:tplc="1ABE67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7D4906"/>
    <w:multiLevelType w:val="multilevel"/>
    <w:tmpl w:val="AB8A3CB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90707"/>
    <w:multiLevelType w:val="hybridMultilevel"/>
    <w:tmpl w:val="38A8F21E"/>
    <w:lvl w:ilvl="0" w:tplc="5F1C1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BBA0F10"/>
    <w:multiLevelType w:val="hybridMultilevel"/>
    <w:tmpl w:val="1D76A71C"/>
    <w:lvl w:ilvl="0" w:tplc="71F407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236E2CC">
      <w:start w:val="1"/>
      <w:numFmt w:val="lowerLetter"/>
      <w:lvlText w:val="%2."/>
      <w:lvlJc w:val="left"/>
      <w:pPr>
        <w:ind w:left="1440" w:hanging="360"/>
      </w:pPr>
    </w:lvl>
    <w:lvl w:ilvl="2" w:tplc="595EF158">
      <w:start w:val="1"/>
      <w:numFmt w:val="lowerRoman"/>
      <w:lvlText w:val="%3."/>
      <w:lvlJc w:val="right"/>
      <w:pPr>
        <w:ind w:left="2160" w:hanging="180"/>
      </w:pPr>
    </w:lvl>
    <w:lvl w:ilvl="3" w:tplc="7D94FA5C">
      <w:start w:val="1"/>
      <w:numFmt w:val="decimal"/>
      <w:lvlText w:val="%4."/>
      <w:lvlJc w:val="left"/>
      <w:pPr>
        <w:ind w:left="2880" w:hanging="360"/>
      </w:pPr>
    </w:lvl>
    <w:lvl w:ilvl="4" w:tplc="219E20F8">
      <w:start w:val="1"/>
      <w:numFmt w:val="lowerLetter"/>
      <w:lvlText w:val="%5."/>
      <w:lvlJc w:val="left"/>
      <w:pPr>
        <w:ind w:left="3600" w:hanging="360"/>
      </w:pPr>
    </w:lvl>
    <w:lvl w:ilvl="5" w:tplc="1DAA8860">
      <w:start w:val="1"/>
      <w:numFmt w:val="lowerRoman"/>
      <w:lvlText w:val="%6."/>
      <w:lvlJc w:val="right"/>
      <w:pPr>
        <w:ind w:left="4320" w:hanging="180"/>
      </w:pPr>
    </w:lvl>
    <w:lvl w:ilvl="6" w:tplc="4D4A69B8">
      <w:start w:val="1"/>
      <w:numFmt w:val="decimal"/>
      <w:lvlText w:val="%7."/>
      <w:lvlJc w:val="left"/>
      <w:pPr>
        <w:ind w:left="5040" w:hanging="360"/>
      </w:pPr>
    </w:lvl>
    <w:lvl w:ilvl="7" w:tplc="20B630CC">
      <w:start w:val="1"/>
      <w:numFmt w:val="lowerLetter"/>
      <w:lvlText w:val="%8."/>
      <w:lvlJc w:val="left"/>
      <w:pPr>
        <w:ind w:left="5760" w:hanging="360"/>
      </w:pPr>
    </w:lvl>
    <w:lvl w:ilvl="8" w:tplc="724EB2F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906FB"/>
    <w:multiLevelType w:val="hybridMultilevel"/>
    <w:tmpl w:val="F4AE6F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2A91563"/>
    <w:multiLevelType w:val="hybridMultilevel"/>
    <w:tmpl w:val="73C01ACC"/>
    <w:lvl w:ilvl="0" w:tplc="78107C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2279C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A3707EA"/>
    <w:multiLevelType w:val="hybridMultilevel"/>
    <w:tmpl w:val="5BF08BD6"/>
    <w:lvl w:ilvl="0" w:tplc="F5DC798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174400"/>
    <w:multiLevelType w:val="hybridMultilevel"/>
    <w:tmpl w:val="3F5E459A"/>
    <w:lvl w:ilvl="0" w:tplc="7864F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57726BC"/>
    <w:multiLevelType w:val="hybridMultilevel"/>
    <w:tmpl w:val="C0A8817E"/>
    <w:lvl w:ilvl="0" w:tplc="B87ACF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59C286F"/>
    <w:multiLevelType w:val="hybridMultilevel"/>
    <w:tmpl w:val="99886050"/>
    <w:lvl w:ilvl="0" w:tplc="E00265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7F124AC"/>
    <w:multiLevelType w:val="hybridMultilevel"/>
    <w:tmpl w:val="5852D2F2"/>
    <w:lvl w:ilvl="0" w:tplc="71F407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236E2CC">
      <w:start w:val="1"/>
      <w:numFmt w:val="lowerLetter"/>
      <w:lvlText w:val="%2."/>
      <w:lvlJc w:val="left"/>
      <w:pPr>
        <w:ind w:left="1440" w:hanging="360"/>
      </w:pPr>
    </w:lvl>
    <w:lvl w:ilvl="2" w:tplc="595EF158">
      <w:start w:val="1"/>
      <w:numFmt w:val="lowerRoman"/>
      <w:lvlText w:val="%3."/>
      <w:lvlJc w:val="right"/>
      <w:pPr>
        <w:ind w:left="2160" w:hanging="180"/>
      </w:pPr>
    </w:lvl>
    <w:lvl w:ilvl="3" w:tplc="7D94FA5C">
      <w:start w:val="1"/>
      <w:numFmt w:val="decimal"/>
      <w:lvlText w:val="%4."/>
      <w:lvlJc w:val="left"/>
      <w:pPr>
        <w:ind w:left="2880" w:hanging="360"/>
      </w:pPr>
    </w:lvl>
    <w:lvl w:ilvl="4" w:tplc="219E20F8">
      <w:start w:val="1"/>
      <w:numFmt w:val="lowerLetter"/>
      <w:lvlText w:val="%5."/>
      <w:lvlJc w:val="left"/>
      <w:pPr>
        <w:ind w:left="3600" w:hanging="360"/>
      </w:pPr>
    </w:lvl>
    <w:lvl w:ilvl="5" w:tplc="1DAA8860">
      <w:start w:val="1"/>
      <w:numFmt w:val="lowerRoman"/>
      <w:lvlText w:val="%6."/>
      <w:lvlJc w:val="right"/>
      <w:pPr>
        <w:ind w:left="4320" w:hanging="180"/>
      </w:pPr>
    </w:lvl>
    <w:lvl w:ilvl="6" w:tplc="4D4A69B8">
      <w:start w:val="1"/>
      <w:numFmt w:val="decimal"/>
      <w:lvlText w:val="%7."/>
      <w:lvlJc w:val="left"/>
      <w:pPr>
        <w:ind w:left="5040" w:hanging="360"/>
      </w:pPr>
    </w:lvl>
    <w:lvl w:ilvl="7" w:tplc="20B630CC">
      <w:start w:val="1"/>
      <w:numFmt w:val="lowerLetter"/>
      <w:lvlText w:val="%8."/>
      <w:lvlJc w:val="left"/>
      <w:pPr>
        <w:ind w:left="5760" w:hanging="360"/>
      </w:pPr>
    </w:lvl>
    <w:lvl w:ilvl="8" w:tplc="724EB2F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723C6"/>
    <w:multiLevelType w:val="hybridMultilevel"/>
    <w:tmpl w:val="0FC0A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B4A77"/>
    <w:multiLevelType w:val="hybridMultilevel"/>
    <w:tmpl w:val="37540FF4"/>
    <w:lvl w:ilvl="0" w:tplc="7A3270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4"/>
  </w:num>
  <w:num w:numId="7">
    <w:abstractNumId w:val="19"/>
  </w:num>
  <w:num w:numId="8">
    <w:abstractNumId w:val="5"/>
  </w:num>
  <w:num w:numId="9">
    <w:abstractNumId w:val="11"/>
  </w:num>
  <w:num w:numId="10">
    <w:abstractNumId w:val="8"/>
  </w:num>
  <w:num w:numId="11">
    <w:abstractNumId w:val="6"/>
  </w:num>
  <w:num w:numId="12">
    <w:abstractNumId w:val="16"/>
  </w:num>
  <w:num w:numId="13">
    <w:abstractNumId w:val="15"/>
  </w:num>
  <w:num w:numId="14">
    <w:abstractNumId w:val="13"/>
  </w:num>
  <w:num w:numId="15">
    <w:abstractNumId w:val="2"/>
  </w:num>
  <w:num w:numId="16">
    <w:abstractNumId w:val="17"/>
  </w:num>
  <w:num w:numId="17">
    <w:abstractNumId w:val="21"/>
  </w:num>
  <w:num w:numId="18">
    <w:abstractNumId w:val="10"/>
  </w:num>
  <w:num w:numId="19">
    <w:abstractNumId w:val="1"/>
  </w:num>
  <w:num w:numId="20">
    <w:abstractNumId w:val="0"/>
  </w:num>
  <w:num w:numId="21">
    <w:abstractNumId w:val="20"/>
  </w:num>
  <w:num w:numId="22">
    <w:abstractNumId w:val="7"/>
  </w:num>
  <w:num w:numId="23">
    <w:abstractNumId w:val="18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97"/>
    <w:rsid w:val="0004225E"/>
    <w:rsid w:val="00071FEB"/>
    <w:rsid w:val="00077D62"/>
    <w:rsid w:val="000853A1"/>
    <w:rsid w:val="0009770B"/>
    <w:rsid w:val="000B1EA9"/>
    <w:rsid w:val="000C5E08"/>
    <w:rsid w:val="000C64A7"/>
    <w:rsid w:val="000D3A70"/>
    <w:rsid w:val="000E762D"/>
    <w:rsid w:val="001126C9"/>
    <w:rsid w:val="0011376D"/>
    <w:rsid w:val="001231DC"/>
    <w:rsid w:val="00126A7C"/>
    <w:rsid w:val="001A41D9"/>
    <w:rsid w:val="001B0200"/>
    <w:rsid w:val="001C45DA"/>
    <w:rsid w:val="001D7DD4"/>
    <w:rsid w:val="001E2B01"/>
    <w:rsid w:val="001E736C"/>
    <w:rsid w:val="001F53C6"/>
    <w:rsid w:val="00221144"/>
    <w:rsid w:val="002313B5"/>
    <w:rsid w:val="00233598"/>
    <w:rsid w:val="00236BE1"/>
    <w:rsid w:val="00250763"/>
    <w:rsid w:val="002534C9"/>
    <w:rsid w:val="00254F6B"/>
    <w:rsid w:val="00266B29"/>
    <w:rsid w:val="00292903"/>
    <w:rsid w:val="002A54CF"/>
    <w:rsid w:val="002B50F0"/>
    <w:rsid w:val="002B5D78"/>
    <w:rsid w:val="002C60FE"/>
    <w:rsid w:val="002D59FE"/>
    <w:rsid w:val="002F6FB6"/>
    <w:rsid w:val="002F7A40"/>
    <w:rsid w:val="00346C1B"/>
    <w:rsid w:val="003549EC"/>
    <w:rsid w:val="00355FE8"/>
    <w:rsid w:val="00356B5A"/>
    <w:rsid w:val="003668C5"/>
    <w:rsid w:val="00394838"/>
    <w:rsid w:val="003E0D3A"/>
    <w:rsid w:val="00410EC1"/>
    <w:rsid w:val="00415CF0"/>
    <w:rsid w:val="00417095"/>
    <w:rsid w:val="00457C54"/>
    <w:rsid w:val="00470E3A"/>
    <w:rsid w:val="0049211C"/>
    <w:rsid w:val="00492AF6"/>
    <w:rsid w:val="004A4317"/>
    <w:rsid w:val="004B4CF1"/>
    <w:rsid w:val="004C21C5"/>
    <w:rsid w:val="004C5D79"/>
    <w:rsid w:val="004C6548"/>
    <w:rsid w:val="004F5AAD"/>
    <w:rsid w:val="00522A7D"/>
    <w:rsid w:val="00530550"/>
    <w:rsid w:val="005576AC"/>
    <w:rsid w:val="00564F4F"/>
    <w:rsid w:val="005668AA"/>
    <w:rsid w:val="00571125"/>
    <w:rsid w:val="00602E8E"/>
    <w:rsid w:val="006131F5"/>
    <w:rsid w:val="00626EB0"/>
    <w:rsid w:val="00637613"/>
    <w:rsid w:val="00640A59"/>
    <w:rsid w:val="00643278"/>
    <w:rsid w:val="00652BF0"/>
    <w:rsid w:val="006664BE"/>
    <w:rsid w:val="00676410"/>
    <w:rsid w:val="006C59B3"/>
    <w:rsid w:val="00712769"/>
    <w:rsid w:val="00747A5F"/>
    <w:rsid w:val="007639A5"/>
    <w:rsid w:val="00763E16"/>
    <w:rsid w:val="007A321B"/>
    <w:rsid w:val="007B4823"/>
    <w:rsid w:val="007C2A56"/>
    <w:rsid w:val="007C5CC3"/>
    <w:rsid w:val="007D1A00"/>
    <w:rsid w:val="007E2007"/>
    <w:rsid w:val="007F2C88"/>
    <w:rsid w:val="008130A3"/>
    <w:rsid w:val="00824138"/>
    <w:rsid w:val="0082699E"/>
    <w:rsid w:val="00834907"/>
    <w:rsid w:val="00866EAE"/>
    <w:rsid w:val="00882B04"/>
    <w:rsid w:val="00885C73"/>
    <w:rsid w:val="008A7697"/>
    <w:rsid w:val="008C0E5A"/>
    <w:rsid w:val="008C3ECD"/>
    <w:rsid w:val="008F0909"/>
    <w:rsid w:val="008F0F0F"/>
    <w:rsid w:val="008F5AA7"/>
    <w:rsid w:val="00911A30"/>
    <w:rsid w:val="00915F3A"/>
    <w:rsid w:val="00934A0C"/>
    <w:rsid w:val="00945FA0"/>
    <w:rsid w:val="009538B6"/>
    <w:rsid w:val="00960C0E"/>
    <w:rsid w:val="0098045A"/>
    <w:rsid w:val="009820AB"/>
    <w:rsid w:val="00982755"/>
    <w:rsid w:val="009837F1"/>
    <w:rsid w:val="009858FE"/>
    <w:rsid w:val="00996F8F"/>
    <w:rsid w:val="009978C0"/>
    <w:rsid w:val="009A790B"/>
    <w:rsid w:val="009B3217"/>
    <w:rsid w:val="009B7AF2"/>
    <w:rsid w:val="009F5B9B"/>
    <w:rsid w:val="009F738B"/>
    <w:rsid w:val="00A00CB4"/>
    <w:rsid w:val="00A059AB"/>
    <w:rsid w:val="00A12CC5"/>
    <w:rsid w:val="00A26761"/>
    <w:rsid w:val="00A317AC"/>
    <w:rsid w:val="00A43237"/>
    <w:rsid w:val="00A64BFB"/>
    <w:rsid w:val="00A806A9"/>
    <w:rsid w:val="00A818FB"/>
    <w:rsid w:val="00A84B5A"/>
    <w:rsid w:val="00AA15CC"/>
    <w:rsid w:val="00AA4683"/>
    <w:rsid w:val="00AC4270"/>
    <w:rsid w:val="00AC781C"/>
    <w:rsid w:val="00AF1502"/>
    <w:rsid w:val="00B00B9A"/>
    <w:rsid w:val="00B02BDD"/>
    <w:rsid w:val="00B241D0"/>
    <w:rsid w:val="00B547BE"/>
    <w:rsid w:val="00B958B6"/>
    <w:rsid w:val="00B95E51"/>
    <w:rsid w:val="00BA59C3"/>
    <w:rsid w:val="00BA59D9"/>
    <w:rsid w:val="00BB21DC"/>
    <w:rsid w:val="00BD03B9"/>
    <w:rsid w:val="00C106F1"/>
    <w:rsid w:val="00C429BD"/>
    <w:rsid w:val="00C525ED"/>
    <w:rsid w:val="00C612D0"/>
    <w:rsid w:val="00C6774E"/>
    <w:rsid w:val="00C71DB4"/>
    <w:rsid w:val="00C75364"/>
    <w:rsid w:val="00C76102"/>
    <w:rsid w:val="00C832E8"/>
    <w:rsid w:val="00C83A21"/>
    <w:rsid w:val="00CA7258"/>
    <w:rsid w:val="00CB1404"/>
    <w:rsid w:val="00CD1A93"/>
    <w:rsid w:val="00CE384F"/>
    <w:rsid w:val="00CE4808"/>
    <w:rsid w:val="00CF74B5"/>
    <w:rsid w:val="00D015A7"/>
    <w:rsid w:val="00D14E81"/>
    <w:rsid w:val="00D2370E"/>
    <w:rsid w:val="00D2655A"/>
    <w:rsid w:val="00D545D7"/>
    <w:rsid w:val="00D627B4"/>
    <w:rsid w:val="00D67B6C"/>
    <w:rsid w:val="00D805D3"/>
    <w:rsid w:val="00D94892"/>
    <w:rsid w:val="00DA3D9F"/>
    <w:rsid w:val="00DC10FB"/>
    <w:rsid w:val="00DC6669"/>
    <w:rsid w:val="00DD360F"/>
    <w:rsid w:val="00DE4E74"/>
    <w:rsid w:val="00DF665A"/>
    <w:rsid w:val="00E02E00"/>
    <w:rsid w:val="00E06344"/>
    <w:rsid w:val="00E12DC2"/>
    <w:rsid w:val="00E47E43"/>
    <w:rsid w:val="00E7666F"/>
    <w:rsid w:val="00E86E2C"/>
    <w:rsid w:val="00EA5BF2"/>
    <w:rsid w:val="00EB7227"/>
    <w:rsid w:val="00F77347"/>
    <w:rsid w:val="00F90181"/>
    <w:rsid w:val="00FA5929"/>
    <w:rsid w:val="00FB2A4C"/>
    <w:rsid w:val="00FB2D0F"/>
    <w:rsid w:val="00FC44DB"/>
    <w:rsid w:val="00FC5758"/>
    <w:rsid w:val="00FE0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05FA0-3596-45F5-8B9B-0D0268D4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BFB"/>
  </w:style>
  <w:style w:type="paragraph" w:styleId="1">
    <w:name w:val="heading 1"/>
    <w:basedOn w:val="a"/>
    <w:link w:val="10"/>
    <w:uiPriority w:val="9"/>
    <w:qFormat/>
    <w:rsid w:val="00E12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69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8A7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rsid w:val="00C6774E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C6774E"/>
    <w:rPr>
      <w:rFonts w:ascii="Times New Roman" w:eastAsia="Times New Roman" w:hAnsi="Times New Roman"/>
    </w:rPr>
  </w:style>
  <w:style w:type="paragraph" w:customStyle="1" w:styleId="p5">
    <w:name w:val="p5"/>
    <w:basedOn w:val="a"/>
    <w:rsid w:val="004C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C21C5"/>
  </w:style>
  <w:style w:type="character" w:customStyle="1" w:styleId="s4">
    <w:name w:val="s4"/>
    <w:basedOn w:val="a0"/>
    <w:rsid w:val="004C21C5"/>
  </w:style>
  <w:style w:type="character" w:customStyle="1" w:styleId="s3">
    <w:name w:val="s3"/>
    <w:basedOn w:val="a0"/>
    <w:rsid w:val="00C71DB4"/>
  </w:style>
  <w:style w:type="paragraph" w:customStyle="1" w:styleId="p7">
    <w:name w:val="p7"/>
    <w:basedOn w:val="a"/>
    <w:rsid w:val="00C7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C71DB4"/>
  </w:style>
  <w:style w:type="paragraph" w:customStyle="1" w:styleId="p8">
    <w:name w:val="p8"/>
    <w:basedOn w:val="a"/>
    <w:rsid w:val="00C7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C71DB4"/>
  </w:style>
  <w:style w:type="paragraph" w:customStyle="1" w:styleId="p9">
    <w:name w:val="p9"/>
    <w:basedOn w:val="a"/>
    <w:rsid w:val="00C7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C7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1DB4"/>
  </w:style>
  <w:style w:type="paragraph" w:customStyle="1" w:styleId="p11">
    <w:name w:val="p11"/>
    <w:basedOn w:val="a"/>
    <w:rsid w:val="00C7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C7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C7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C7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B1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1404"/>
  </w:style>
  <w:style w:type="paragraph" w:styleId="a7">
    <w:name w:val="footer"/>
    <w:basedOn w:val="a"/>
    <w:link w:val="a8"/>
    <w:uiPriority w:val="99"/>
    <w:unhideWhenUsed/>
    <w:rsid w:val="00CB1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404"/>
  </w:style>
  <w:style w:type="character" w:styleId="a9">
    <w:name w:val="Hyperlink"/>
    <w:basedOn w:val="a0"/>
    <w:uiPriority w:val="99"/>
    <w:semiHidden/>
    <w:unhideWhenUsed/>
    <w:rsid w:val="002534C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12D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0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0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727F1-F51A-490D-ADF4-A32B2408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Р.Ф. Давлетбаева</dc:creator>
  <cp:lastModifiedBy>Лапочкина М.Ю.</cp:lastModifiedBy>
  <cp:revision>13</cp:revision>
  <cp:lastPrinted>2017-12-04T13:51:00Z</cp:lastPrinted>
  <dcterms:created xsi:type="dcterms:W3CDTF">2019-05-23T06:23:00Z</dcterms:created>
  <dcterms:modified xsi:type="dcterms:W3CDTF">2019-08-22T07:15:00Z</dcterms:modified>
</cp:coreProperties>
</file>