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2D" w:rsidRDefault="00A16A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16A2D" w:rsidRDefault="00A16A2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16A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6A2D" w:rsidRDefault="00A16A2D">
            <w:pPr>
              <w:pStyle w:val="ConsPlusNormal"/>
            </w:pPr>
            <w:r>
              <w:t>12 января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6A2D" w:rsidRDefault="00A16A2D">
            <w:pPr>
              <w:pStyle w:val="ConsPlusNormal"/>
              <w:jc w:val="right"/>
            </w:pPr>
            <w:r>
              <w:t>N 8-ЗРТ</w:t>
            </w:r>
          </w:p>
        </w:tc>
      </w:tr>
    </w:tbl>
    <w:p w:rsidR="00A16A2D" w:rsidRDefault="00A16A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jc w:val="center"/>
      </w:pPr>
      <w:r>
        <w:t>ЗАКОН</w:t>
      </w:r>
    </w:p>
    <w:p w:rsidR="00A16A2D" w:rsidRDefault="00A16A2D">
      <w:pPr>
        <w:pStyle w:val="ConsPlusTitle"/>
        <w:jc w:val="center"/>
      </w:pPr>
      <w:r>
        <w:t>РЕСПУБЛИКИ ТАТАРСТАН</w:t>
      </w:r>
    </w:p>
    <w:p w:rsidR="00A16A2D" w:rsidRDefault="00A16A2D">
      <w:pPr>
        <w:pStyle w:val="ConsPlusTitle"/>
        <w:jc w:val="center"/>
      </w:pPr>
    </w:p>
    <w:p w:rsidR="00A16A2D" w:rsidRDefault="00A16A2D">
      <w:pPr>
        <w:pStyle w:val="ConsPlusTitle"/>
        <w:jc w:val="center"/>
      </w:pPr>
      <w:r>
        <w:t>ОБ ОБЕСПЕЧЕНИИ ЖИЛЫМИ ПОМЕЩЕНИЯМИ ДЕТЕЙ-СИРОТ И ДЕТЕЙ,</w:t>
      </w:r>
    </w:p>
    <w:p w:rsidR="00A16A2D" w:rsidRDefault="00A16A2D">
      <w:pPr>
        <w:pStyle w:val="ConsPlusTitle"/>
        <w:jc w:val="center"/>
      </w:pPr>
      <w:r>
        <w:t>ОСТАВШИХСЯ БЕЗ ПОПЕЧЕНИЯ РОДИТЕЛЕЙ, И О ВНЕСЕНИИ ИЗМЕНЕНИЯ</w:t>
      </w:r>
    </w:p>
    <w:p w:rsidR="00A16A2D" w:rsidRDefault="00A16A2D">
      <w:pPr>
        <w:pStyle w:val="ConsPlusTitle"/>
        <w:jc w:val="center"/>
      </w:pPr>
      <w:r>
        <w:t>В СТАТЬЮ 8 ЗАКОНА РЕСПУБЛИКИ ТАТАРСТАН "ОБ АДРЕСНОЙ</w:t>
      </w:r>
    </w:p>
    <w:p w:rsidR="00A16A2D" w:rsidRDefault="00A16A2D">
      <w:pPr>
        <w:pStyle w:val="ConsPlusTitle"/>
        <w:jc w:val="center"/>
      </w:pPr>
      <w:r>
        <w:t>СОЦИАЛЬНОЙ ПОДДЕРЖКЕ НАСЕЛЕНИЯ В РЕСПУБЛИКЕ ТАТАРСТАН"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jc w:val="right"/>
      </w:pPr>
      <w:r>
        <w:t>Принят</w:t>
      </w:r>
    </w:p>
    <w:p w:rsidR="00A16A2D" w:rsidRDefault="00A16A2D">
      <w:pPr>
        <w:pStyle w:val="ConsPlusNormal"/>
        <w:jc w:val="right"/>
      </w:pPr>
      <w:r>
        <w:t>Государственным Советом</w:t>
      </w:r>
    </w:p>
    <w:p w:rsidR="00A16A2D" w:rsidRDefault="00A16A2D">
      <w:pPr>
        <w:pStyle w:val="ConsPlusNormal"/>
        <w:jc w:val="right"/>
      </w:pPr>
      <w:r>
        <w:t>Республики Татарстан</w:t>
      </w:r>
    </w:p>
    <w:p w:rsidR="00A16A2D" w:rsidRDefault="00A16A2D">
      <w:pPr>
        <w:pStyle w:val="ConsPlusNormal"/>
        <w:jc w:val="right"/>
      </w:pPr>
      <w:r>
        <w:t>24 декабря 2012 года</w:t>
      </w:r>
    </w:p>
    <w:p w:rsidR="00A16A2D" w:rsidRDefault="00A16A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6A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2D" w:rsidRDefault="00A16A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2D" w:rsidRDefault="00A16A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A2D" w:rsidRDefault="00A16A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A2D" w:rsidRDefault="00A16A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РТ от 28.10.2013 </w:t>
            </w:r>
            <w:hyperlink r:id="rId5">
              <w:r>
                <w:rPr>
                  <w:color w:val="0000FF"/>
                </w:rPr>
                <w:t>N 84-ЗРТ</w:t>
              </w:r>
            </w:hyperlink>
            <w:r>
              <w:rPr>
                <w:color w:val="392C69"/>
              </w:rPr>
              <w:t xml:space="preserve">, от 12.06.2014 </w:t>
            </w:r>
            <w:hyperlink r:id="rId6">
              <w:r>
                <w:rPr>
                  <w:color w:val="0000FF"/>
                </w:rPr>
                <w:t>N 53-ЗРТ</w:t>
              </w:r>
            </w:hyperlink>
            <w:r>
              <w:rPr>
                <w:color w:val="392C69"/>
              </w:rPr>
              <w:t>,</w:t>
            </w:r>
          </w:p>
          <w:p w:rsidR="00A16A2D" w:rsidRDefault="00A16A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24.07.2014 </w:t>
            </w:r>
            <w:hyperlink r:id="rId7">
              <w:r>
                <w:rPr>
                  <w:color w:val="0000FF"/>
                </w:rPr>
                <w:t>N 76-ЗРТ</w:t>
              </w:r>
            </w:hyperlink>
            <w:r>
              <w:rPr>
                <w:color w:val="392C69"/>
              </w:rPr>
              <w:t xml:space="preserve">, от 18.12.2014 </w:t>
            </w:r>
            <w:hyperlink r:id="rId8">
              <w:r>
                <w:rPr>
                  <w:color w:val="0000FF"/>
                </w:rPr>
                <w:t>N 124-ЗРТ</w:t>
              </w:r>
            </w:hyperlink>
            <w:r>
              <w:rPr>
                <w:color w:val="392C69"/>
              </w:rPr>
              <w:t xml:space="preserve">, от 09.04.2015 </w:t>
            </w:r>
            <w:hyperlink r:id="rId9">
              <w:r>
                <w:rPr>
                  <w:color w:val="0000FF"/>
                </w:rPr>
                <w:t>N 20-ЗРТ</w:t>
              </w:r>
            </w:hyperlink>
            <w:r>
              <w:rPr>
                <w:color w:val="392C69"/>
              </w:rPr>
              <w:t>,</w:t>
            </w:r>
          </w:p>
          <w:p w:rsidR="00A16A2D" w:rsidRDefault="00A16A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23.12.2017 </w:t>
            </w:r>
            <w:hyperlink r:id="rId10">
              <w:r>
                <w:rPr>
                  <w:color w:val="0000FF"/>
                </w:rPr>
                <w:t>N 98-ЗРТ</w:t>
              </w:r>
            </w:hyperlink>
            <w:r>
              <w:rPr>
                <w:color w:val="392C69"/>
              </w:rPr>
              <w:t xml:space="preserve">, от 01.03.2019 </w:t>
            </w:r>
            <w:hyperlink r:id="rId11">
              <w:r>
                <w:rPr>
                  <w:color w:val="0000FF"/>
                </w:rPr>
                <w:t>N 20-ЗРТ</w:t>
              </w:r>
            </w:hyperlink>
            <w:r>
              <w:rPr>
                <w:color w:val="392C69"/>
              </w:rPr>
              <w:t xml:space="preserve">, от 09.12.2019 </w:t>
            </w:r>
            <w:hyperlink r:id="rId12">
              <w:r>
                <w:rPr>
                  <w:color w:val="0000FF"/>
                </w:rPr>
                <w:t>N 94-ЗРТ</w:t>
              </w:r>
            </w:hyperlink>
            <w:r>
              <w:rPr>
                <w:color w:val="392C69"/>
              </w:rPr>
              <w:t>,</w:t>
            </w:r>
          </w:p>
          <w:p w:rsidR="00A16A2D" w:rsidRDefault="00A16A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21.07.2023 </w:t>
            </w:r>
            <w:hyperlink r:id="rId13">
              <w:r>
                <w:rPr>
                  <w:color w:val="0000FF"/>
                </w:rPr>
                <w:t>N 72-ЗРТ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A2D" w:rsidRDefault="00A16A2D">
            <w:pPr>
              <w:pStyle w:val="ConsPlusNormal"/>
            </w:pPr>
          </w:p>
        </w:tc>
      </w:tr>
    </w:tbl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 (далее - Федеральный закон) определяет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 (далее также - дети-сироты, ребенок-сирота), жилых помещений специализированного жилищного фонда по договорам найма специализированных жилых помещений.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bookmarkStart w:id="0" w:name="P26"/>
      <w:bookmarkEnd w:id="0"/>
      <w:r>
        <w:t xml:space="preserve">1. В соответствии с </w:t>
      </w:r>
      <w:hyperlink r:id="rId15">
        <w:r>
          <w:rPr>
            <w:color w:val="0000FF"/>
          </w:rPr>
          <w:t>пунктом 1 статьи 8</w:t>
        </w:r>
      </w:hyperlink>
      <w:r>
        <w:t xml:space="preserve"> Федерального закона обеспечению жилыми помещениями специализированного жилищного фонда подлежат: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1) дети-сироты,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1" w:name="P28"/>
      <w:bookmarkEnd w:id="1"/>
      <w:r>
        <w:t>2) дети-сироты, дети, оставшиеся без попечения родителей, лица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 в порядке, установленном настоящим Законом.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1.1. Жилые помещения, предназначенные для проживания детей-сирот,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 w:rsidR="00A16A2D" w:rsidRDefault="00A16A2D">
      <w:pPr>
        <w:pStyle w:val="ConsPlusNormal"/>
        <w:jc w:val="both"/>
      </w:pPr>
      <w:r>
        <w:t xml:space="preserve">(часть 1.1 введена </w:t>
      </w:r>
      <w:hyperlink r:id="rId16">
        <w:r>
          <w:rPr>
            <w:color w:val="0000FF"/>
          </w:rPr>
          <w:t>Законом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2" w:name="P31"/>
      <w:bookmarkEnd w:id="2"/>
      <w:r>
        <w:lastRenderedPageBreak/>
        <w:t xml:space="preserve">2. Лица, указанные в </w:t>
      </w:r>
      <w:hyperlink w:anchor="P26">
        <w:r>
          <w:rPr>
            <w:color w:val="0000FF"/>
          </w:rPr>
          <w:t>части 1</w:t>
        </w:r>
      </w:hyperlink>
      <w:r>
        <w:t xml:space="preserve"> настоящей статьи, однократно подлежат обеспечению жилыми помещениями специализированного жилищного фонда уполномоченным Кабинетом Министров Республики Татарстан органом исполнительной власти Республики Татарстан (далее - уполномоченный орган) по месту их жительства на территории Республики Татарстан.</w:t>
      </w:r>
    </w:p>
    <w:p w:rsidR="00A16A2D" w:rsidRDefault="00A16A2D">
      <w:pPr>
        <w:pStyle w:val="ConsPlusNormal"/>
        <w:jc w:val="both"/>
      </w:pPr>
      <w:r>
        <w:t xml:space="preserve">(часть 2 в ред. </w:t>
      </w:r>
      <w:hyperlink r:id="rId17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2.1. По договорам найма специализированных жилых помещений они предоставляются лицам, указанным в </w:t>
      </w:r>
      <w:hyperlink w:anchor="P26">
        <w:r>
          <w:rPr>
            <w:color w:val="0000FF"/>
          </w:rPr>
          <w:t>части 1</w:t>
        </w:r>
      </w:hyperlink>
      <w:r>
        <w:t xml:space="preserve"> настоящей статьи, в виде жилых домов, квартир, благоустроенных применительно к условиям соответствующего населенного пункта, по нормам предоставления площади жилого помещения по договору социального найма, но не менее 24 квадратных метров. Общее количество жилых помещений в виде квартир, предоставляемых лицам, указанным в </w:t>
      </w:r>
      <w:hyperlink w:anchor="P26">
        <w:r>
          <w:rPr>
            <w:color w:val="0000FF"/>
          </w:rPr>
          <w:t>части 1</w:t>
        </w:r>
      </w:hyperlink>
      <w:r>
        <w:t xml:space="preserve"> настоящей статьи,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</w:r>
    </w:p>
    <w:p w:rsidR="00A16A2D" w:rsidRDefault="00A16A2D">
      <w:pPr>
        <w:pStyle w:val="ConsPlusNormal"/>
        <w:jc w:val="both"/>
      </w:pPr>
      <w:r>
        <w:t xml:space="preserve">(часть 2.1 введена </w:t>
      </w:r>
      <w:hyperlink r:id="rId18">
        <w:r>
          <w:rPr>
            <w:color w:val="0000FF"/>
          </w:rPr>
          <w:t>Законом</w:t>
        </w:r>
      </w:hyperlink>
      <w:r>
        <w:t xml:space="preserve"> РТ от 01.03.2019 N 20-ЗРТ; в ред. </w:t>
      </w:r>
      <w:hyperlink r:id="rId19">
        <w:r>
          <w:rPr>
            <w:color w:val="0000FF"/>
          </w:rPr>
          <w:t>Закона</w:t>
        </w:r>
      </w:hyperlink>
      <w:r>
        <w:t xml:space="preserve"> РТ от 09.12.2019 N 94-ЗРТ)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2.2. 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в соответствии со </w:t>
      </w:r>
      <w:hyperlink w:anchor="P40">
        <w:r>
          <w:rPr>
            <w:color w:val="0000FF"/>
          </w:rPr>
          <w:t>статьей 2</w:t>
        </w:r>
      </w:hyperlink>
      <w:r>
        <w:t xml:space="preserve"> настоящего Закона.</w:t>
      </w:r>
    </w:p>
    <w:p w:rsidR="00A16A2D" w:rsidRDefault="00A16A2D">
      <w:pPr>
        <w:pStyle w:val="ConsPlusNormal"/>
        <w:jc w:val="both"/>
      </w:pPr>
      <w:r>
        <w:t xml:space="preserve">(часть 2.2 введена </w:t>
      </w:r>
      <w:hyperlink r:id="rId20">
        <w:r>
          <w:rPr>
            <w:color w:val="0000FF"/>
          </w:rPr>
          <w:t>Законом</w:t>
        </w:r>
      </w:hyperlink>
      <w:r>
        <w:t xml:space="preserve"> РТ от 21.07.2023 N 72-ЗРТ)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3. В случае отсутствия на момент предоставления жилого помещения детям-сиротам жилых помещений специализированного жилищного фонда по месту их жительства в границе соответствующего населенного пункта указанным лицам с их согласия предоставляются жилые помещения специализированного жилищного фонда в другом населенном пункте в границах Республики Татарстан.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21">
        <w:r>
          <w:rPr>
            <w:color w:val="0000FF"/>
          </w:rPr>
          <w:t>Закон</w:t>
        </w:r>
      </w:hyperlink>
      <w:r>
        <w:t xml:space="preserve"> РТ от 01.03.2019 N 20-ЗРТ.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bookmarkStart w:id="3" w:name="P40"/>
      <w:bookmarkEnd w:id="3"/>
      <w:r>
        <w:t>Статья 2. Формирование списка детей-сирот, которые подлежат обеспечению жилыми помещениями специализированного жилищного фонда</w:t>
      </w:r>
    </w:p>
    <w:p w:rsidR="00A16A2D" w:rsidRDefault="00A16A2D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 xml:space="preserve">1. Уполномоченный орган в порядке, установленном Правительством Российской Федерации, формирует список детей-сирот и лиц, указанных в </w:t>
      </w:r>
      <w:hyperlink r:id="rId23">
        <w:r>
          <w:rPr>
            <w:color w:val="0000FF"/>
          </w:rPr>
          <w:t>пункте 9 статьи 8</w:t>
        </w:r>
      </w:hyperlink>
      <w:r>
        <w:t xml:space="preserve"> Федерального закона, которые подлежат обеспечению жилыми помещениями (далее - список) в соответствии с </w:t>
      </w:r>
      <w:hyperlink w:anchor="P26">
        <w:r>
          <w:rPr>
            <w:color w:val="0000FF"/>
          </w:rPr>
          <w:t>частями 1</w:t>
        </w:r>
      </w:hyperlink>
      <w:r>
        <w:t xml:space="preserve"> и </w:t>
      </w:r>
      <w:hyperlink w:anchor="P31">
        <w:r>
          <w:rPr>
            <w:color w:val="0000FF"/>
          </w:rPr>
          <w:t>2 статьи 1</w:t>
        </w:r>
      </w:hyperlink>
      <w:r>
        <w:t xml:space="preserve"> и </w:t>
      </w:r>
      <w:hyperlink w:anchor="P64">
        <w:r>
          <w:rPr>
            <w:color w:val="0000FF"/>
          </w:rPr>
          <w:t>частями 1</w:t>
        </w:r>
      </w:hyperlink>
      <w:r>
        <w:t xml:space="preserve"> и </w:t>
      </w:r>
      <w:hyperlink w:anchor="P66">
        <w:r>
          <w:rPr>
            <w:color w:val="0000FF"/>
          </w:rPr>
          <w:t>1.1 статьи 3</w:t>
        </w:r>
      </w:hyperlink>
      <w:r>
        <w:t xml:space="preserve"> настоящего Закона. Лица, указанные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Закона, включаются в этот список по достижении возраста 14 лет.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2. Заявление о включении в список подается законными представителями детей-сирот и детей, оставшихся без попечения родителей, достигших возраста 14 лет, в течение трех месяцев со дня достижения ими указанного возраста или с момента возникновения оснований предоставления жилых помещений специализированного жилищного фонда.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3. Дети-сироты и дети, оставшиеся без попечения родителей, приобретшие полную дееспособность до достижения ими совершеннолетия, а также лица из числа детей-сирот и детей, оставшихся без попечения родителей,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помещениями, вправе самостоятельно обратиться с заявлением в письменной форме о включении их в список.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lastRenderedPageBreak/>
        <w:t xml:space="preserve">4. Дети-сироты исключаются из списка в случаях, установленных </w:t>
      </w:r>
      <w:hyperlink r:id="rId24">
        <w:r>
          <w:rPr>
            <w:color w:val="0000FF"/>
          </w:rPr>
          <w:t>частью 3.1 статьи 8</w:t>
        </w:r>
      </w:hyperlink>
      <w:r>
        <w:t xml:space="preserve"> Федерального закона.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2.1. Порядок установления факта невозможности проживания детей-сирот в ранее занимаемых жилых помещениях</w:t>
      </w:r>
    </w:p>
    <w:p w:rsidR="00A16A2D" w:rsidRDefault="00A16A2D">
      <w:pPr>
        <w:pStyle w:val="ConsPlusNormal"/>
        <w:ind w:firstLine="540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 xml:space="preserve">1. Проживание детей-сирот в ранее занимаемых жилых помещениях, нанимателями и членами семей нанимателей по договорам социального найма либо собственниками которых они являются, признается невозможным, если это противоречит интересам указанных лиц в связи с наличием одного из обстоятельств, установленных </w:t>
      </w:r>
      <w:hyperlink r:id="rId26">
        <w:r>
          <w:rPr>
            <w:color w:val="0000FF"/>
          </w:rPr>
          <w:t>частью 4 статьи 8</w:t>
        </w:r>
      </w:hyperlink>
      <w:r>
        <w:t xml:space="preserve"> Федерального закона, а также в случаях проживания в таких жилых помещениях лиц: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1) не являющихся членами семьи этих детей-сирот, имеющих самостоятельное право пользования жилым помещением;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2) бывших усыновителей этих детей-сирот, если усыновление отменено;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3) признанных в установленном законодательством порядке недееспособными или ограниченных в дееспособности;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4) имеющих или имевших судимость либо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5) больных хроническим алкоголизмом, наркоманией и психическими заболеваниями и состоящих на учете в соответствующих медицинских организациях.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2. Решение об установлении факта невозможности проживания детей-сирот в ранее занимаемых жилых помещениях принимается межведомственной комиссией, созданной уполномоченным органом (далее - комиссия), на основании письменного заявления лица, указанного в </w:t>
      </w:r>
      <w:hyperlink w:anchor="P28">
        <w:r>
          <w:rPr>
            <w:color w:val="0000FF"/>
          </w:rPr>
          <w:t>пункте 2 части 1 статьи 1</w:t>
        </w:r>
      </w:hyperlink>
      <w:r>
        <w:t xml:space="preserve"> настоящего Закона, либо его законного представителя и документов, прилагаемых к нему.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3. Требования к заявлению и перечень документов, прилагаемых к нему, состав комиссии, порядок рассмотрения комиссией заявления и документов, порядок принятия решения по результатам такого рассмотрения устанавливаются уполномоченным органом. При этом общий срок рассмотрения комиссией заявления и документов, представленных лицом, указанным в </w:t>
      </w:r>
      <w:hyperlink w:anchor="P28">
        <w:r>
          <w:rPr>
            <w:color w:val="0000FF"/>
          </w:rPr>
          <w:t>пункте 2 части 1 статьи 1</w:t>
        </w:r>
      </w:hyperlink>
      <w:r>
        <w:t xml:space="preserve"> настоящего Закона, либо его законным представителем не может превышать 14 дней со дня их представления.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4. Решение комиссии оформляется в виде заключения и может быть обжаловано в порядке, установленном законодательством.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3. Порядок предоставления детям-сиротам жилых помещений специализированного жилищного фонда</w:t>
      </w:r>
    </w:p>
    <w:p w:rsidR="00A16A2D" w:rsidRDefault="00A16A2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bookmarkStart w:id="4" w:name="P64"/>
      <w:bookmarkEnd w:id="4"/>
      <w:r>
        <w:t xml:space="preserve">1. Жилые помещения специализированного жилищного фонда предоставляются лицам, указанным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Закона, по их заявлению в письменной форме по достижении ими возраста 18 лет, а также в случае приобретения ими полной дееспособности до достижения совершеннолетия.</w:t>
      </w:r>
    </w:p>
    <w:p w:rsidR="00A16A2D" w:rsidRDefault="00A16A2D">
      <w:pPr>
        <w:pStyle w:val="ConsPlusNormal"/>
        <w:jc w:val="both"/>
      </w:pPr>
      <w:r>
        <w:t xml:space="preserve">(часть 1 в ред. </w:t>
      </w:r>
      <w:hyperlink r:id="rId28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5" w:name="P66"/>
      <w:bookmarkEnd w:id="5"/>
      <w:r>
        <w:lastRenderedPageBreak/>
        <w:t xml:space="preserve">1.1. Лицам, указанным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Закона и достигшим возраста 18 лет, жилые помещения предоставляются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законодательством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</w:r>
    </w:p>
    <w:p w:rsidR="00A16A2D" w:rsidRDefault="00A16A2D">
      <w:pPr>
        <w:pStyle w:val="ConsPlusNormal"/>
        <w:jc w:val="both"/>
      </w:pPr>
      <w:r>
        <w:t xml:space="preserve">(часть 1.1 введена </w:t>
      </w:r>
      <w:hyperlink r:id="rId29">
        <w:r>
          <w:rPr>
            <w:color w:val="0000FF"/>
          </w:rPr>
          <w:t>Законом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6" w:name="P68"/>
      <w:bookmarkEnd w:id="6"/>
      <w:r>
        <w:t xml:space="preserve">2. Жилые помещения специализированного жилищного фонда предоставляются лицам, указанным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Закона, ранее чем по достижении ими возраста 18 лет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законодательством порядке для детей-сирот и детей, оставшихся без попечения родителей.</w:t>
      </w:r>
    </w:p>
    <w:p w:rsidR="00A16A2D" w:rsidRDefault="00A16A2D">
      <w:pPr>
        <w:pStyle w:val="ConsPlusNormal"/>
        <w:jc w:val="both"/>
      </w:pPr>
      <w:r>
        <w:t xml:space="preserve">(часть 2 в ред. </w:t>
      </w:r>
      <w:hyperlink r:id="rId30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31">
        <w:r>
          <w:rPr>
            <w:color w:val="0000FF"/>
          </w:rPr>
          <w:t>Закон</w:t>
        </w:r>
      </w:hyperlink>
      <w:r>
        <w:t xml:space="preserve"> РТ от 01.03.2019 N 20-ЗРТ.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4. Заявление о предоставлении жилого помещения специализированного жилищного фонда подается лицами, указанными в </w:t>
      </w:r>
      <w:hyperlink w:anchor="P64">
        <w:r>
          <w:rPr>
            <w:color w:val="0000FF"/>
          </w:rPr>
          <w:t>частях 1</w:t>
        </w:r>
      </w:hyperlink>
      <w:r>
        <w:t xml:space="preserve"> и </w:t>
      </w:r>
      <w:hyperlink w:anchor="P68">
        <w:r>
          <w:rPr>
            <w:color w:val="0000FF"/>
          </w:rPr>
          <w:t>2</w:t>
        </w:r>
      </w:hyperlink>
      <w:r>
        <w:t xml:space="preserve"> настоящей статьи, в уполномоченный орган.</w:t>
      </w:r>
    </w:p>
    <w:p w:rsidR="00A16A2D" w:rsidRDefault="00A16A2D">
      <w:pPr>
        <w:pStyle w:val="ConsPlusNormal"/>
        <w:jc w:val="both"/>
      </w:pPr>
      <w:r>
        <w:t xml:space="preserve">(часть 4 в ред. </w:t>
      </w:r>
      <w:hyperlink r:id="rId32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5. Не позднее 15 дней с даты подачи заявления уполномоченный орган принимает решение о предоставлении жилого помещения и заключает договор найма специализированного жилого помещения сроком на пять лет.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Уполномоченный орган по решению Кабинета Министров Республики Татарстан и на основании соглашения со специализированной организацией (республиканской некоммерческой организацией), осуществляющей реализацию </w:t>
      </w:r>
      <w:hyperlink r:id="rId33">
        <w:r>
          <w:rPr>
            <w:color w:val="0000FF"/>
          </w:rPr>
          <w:t>Закона</w:t>
        </w:r>
      </w:hyperlink>
      <w:r>
        <w:t xml:space="preserve"> Республики Татарстан от 27 декабря 2004 года N 69-ЗРТ "О государственной поддержке развития жилищного строительства в Республике Татарстан", может поручить последней совершить от имени уполномоченного органа действия по фактическому предоставлению жилых помещений детям-сиротам и заключению с ними вышеуказанных договоров.</w:t>
      </w:r>
    </w:p>
    <w:p w:rsidR="00A16A2D" w:rsidRDefault="00A16A2D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Законом</w:t>
        </w:r>
      </w:hyperlink>
      <w:r>
        <w:t xml:space="preserve"> РТ от 28.10.2013 N 84-ЗРТ)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7" w:name="P76"/>
      <w:bookmarkEnd w:id="7"/>
      <w:r>
        <w:t>5.1. В жилые помещения, предоставленные детям-сиротам по договорам найма специализированных жилых помещений, могут быть вселены их несовершеннолетние дети и супруг (супруга). Указанные лица включаются в договор найма специализированного жилого помещения.</w:t>
      </w:r>
    </w:p>
    <w:p w:rsidR="00A16A2D" w:rsidRDefault="00A16A2D">
      <w:pPr>
        <w:pStyle w:val="ConsPlusNormal"/>
        <w:jc w:val="both"/>
      </w:pPr>
      <w:r>
        <w:t xml:space="preserve">(часть 5.1 введена </w:t>
      </w:r>
      <w:hyperlink r:id="rId35">
        <w:r>
          <w:rPr>
            <w:color w:val="0000FF"/>
          </w:rPr>
          <w:t>Законом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8" w:name="P78"/>
      <w:bookmarkEnd w:id="8"/>
      <w:r>
        <w:t xml:space="preserve">5.2. В случае смерти лиц, указанных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Закона, орган исполнительной власти Республики Татарстан, осуществляющий управление государственным жилищным фондом, обязан принять решение об исключении жилого помещения из специализированного жилищного фонда и заключить с лицами, указанными в </w:t>
      </w:r>
      <w:hyperlink w:anchor="P76">
        <w:r>
          <w:rPr>
            <w:color w:val="0000FF"/>
          </w:rPr>
          <w:t>части 5.1</w:t>
        </w:r>
      </w:hyperlink>
      <w:r>
        <w:t xml:space="preserve"> настоящей статьи, договор социального найма в отношении данного жилого помещения в порядке, установленном </w:t>
      </w:r>
      <w:hyperlink w:anchor="P91">
        <w:r>
          <w:rPr>
            <w:color w:val="0000FF"/>
          </w:rPr>
          <w:t>статьей 5</w:t>
        </w:r>
      </w:hyperlink>
      <w:r>
        <w:t xml:space="preserve"> настоящего Закона.</w:t>
      </w:r>
    </w:p>
    <w:p w:rsidR="00A16A2D" w:rsidRDefault="00A16A2D">
      <w:pPr>
        <w:pStyle w:val="ConsPlusNormal"/>
        <w:jc w:val="both"/>
      </w:pPr>
      <w:r>
        <w:t xml:space="preserve">(часть 5.2 введена </w:t>
      </w:r>
      <w:hyperlink r:id="rId36">
        <w:r>
          <w:rPr>
            <w:color w:val="0000FF"/>
          </w:rPr>
          <w:t>Законом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37">
        <w:r>
          <w:rPr>
            <w:color w:val="0000FF"/>
          </w:rPr>
          <w:t>Закон</w:t>
        </w:r>
      </w:hyperlink>
      <w:r>
        <w:t xml:space="preserve"> РТ от 01.03.2019 N 20-ЗРТ.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7. Оплата жилых помещений и коммунальных услуг детьми-сиротами, занимающими жилые помещения по договорам найма специализированного жилого помещения для детей-сирот, производится по тарифам, установленным для нанимателей жилых помещений по договорам социального найма.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lastRenderedPageBreak/>
        <w:t xml:space="preserve">8. Дети-сироты, занимающие жилые помещения по договору найма специализированного жилого помещения и признанные в установленном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Татарстан от 13 июля 2007 года N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порядке малоимущими, освобождаются от внесения платы за пользование жилым помещением (платы за наем).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9. В случае отсутствия свободных жилых помещений в специализированном жилищном фонде для детей-сирот уполномоченный орган обеспечивает временное проживание детей-сирот в благоустроенных жилых помещениях в порядке и на условиях, установленных Кабинетом Министров Республики Татарстан.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10. При расторжении или прекращении договора найма специализированного жилого помещения, за исключением случаев заключения договора социального найма, жилое помещение предоставляется иному нуждающемуся в обеспечении жилым помещением лицу в соответствии с настоящим Законом.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4. Обеспечение сохранности жилых помещений детей-сирот</w:t>
      </w:r>
    </w:p>
    <w:p w:rsidR="00A16A2D" w:rsidRDefault="00A16A2D">
      <w:pPr>
        <w:pStyle w:val="ConsPlusNormal"/>
        <w:ind w:firstLine="540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>Уполномоченный орган во взаимодействии с иными заинтересованными органами исполнительной власти Республики Татарстан в порядке, установленном Кабинетом Министров Республики Татарстан, осуществляет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осуществляет контроль за распоряжением ими.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bookmarkStart w:id="9" w:name="P91"/>
      <w:bookmarkEnd w:id="9"/>
      <w:r>
        <w:t>Статья 5. Порядок заключения договора найма специализированного жилого помещения на новый срок, порядок заключения договора социального найма в отношении предоставленного жилого помещения</w:t>
      </w:r>
    </w:p>
    <w:p w:rsidR="00A16A2D" w:rsidRDefault="00A16A2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>1. За три месяца до окончания срока действия договора найма специализированного жилого помещения уполномоченный орган проводит проверку условий жизни нанимателя по указанному договору в целях определения наличия обстоятельств, свидетельствующих о необходимости оказания детям-сиротам содействия в преодолении трудной жизненной ситуации. Порядок выявления этих обстоятельств устанавливается Кабинетом Министров Республики Татарстан.</w:t>
      </w:r>
    </w:p>
    <w:p w:rsidR="00A16A2D" w:rsidRDefault="00A16A2D">
      <w:pPr>
        <w:pStyle w:val="ConsPlusNormal"/>
        <w:jc w:val="both"/>
      </w:pPr>
      <w:r>
        <w:t xml:space="preserve">(часть 1 в ред. </w:t>
      </w:r>
      <w:hyperlink r:id="rId41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2. По результатам проверки уполномоченный орган выносит заключение о наличии либо об отсутствии обстоятельств, свидетельствующих о необходимости оказания детям-сиротам содействия в преодолении трудной жизненной ситуации.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3. Заключение уполномоченного органа должно содержать вывод об обоснованности заключения договора найма специализированного жилого помещения на новый срок или заключения договора социального найма занимаемого нанимателем жилого помещения.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10" w:name="P98"/>
      <w:bookmarkEnd w:id="10"/>
      <w:r>
        <w:t>4. За 30 дней до окончания срока действия договора найма специализированного жилого помещения уполномоченный орган на основании заключения о наличии обстоятельств, свидетельствующих о необходимости оказания детям-сиротам содействия в преодолении трудной жизненной ситуации, принимает решение о заключении договора найма специализированного жилого помещения на новый срок, о чем ребенок-сирота уведомляется в течение 10 дней со дня принятия решения.</w:t>
      </w:r>
    </w:p>
    <w:p w:rsidR="00A16A2D" w:rsidRDefault="00A16A2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lastRenderedPageBreak/>
        <w:t xml:space="preserve">4.1. Не позднее 30 дней со дня принятия решения, указанного в </w:t>
      </w:r>
      <w:hyperlink w:anchor="P98">
        <w:r>
          <w:rPr>
            <w:color w:val="0000FF"/>
          </w:rPr>
          <w:t>части 4</w:t>
        </w:r>
      </w:hyperlink>
      <w:r>
        <w:t xml:space="preserve"> настоящей статьи, уполномоченный орган заключает с ребенком-сиротой договор найма специализированного жилого помещения на новый срок.</w:t>
      </w:r>
    </w:p>
    <w:p w:rsidR="00A16A2D" w:rsidRDefault="00A16A2D">
      <w:pPr>
        <w:pStyle w:val="ConsPlusNormal"/>
        <w:jc w:val="both"/>
      </w:pPr>
      <w:r>
        <w:t xml:space="preserve">(часть 4.1 введена </w:t>
      </w:r>
      <w:hyperlink r:id="rId43">
        <w:r>
          <w:rPr>
            <w:color w:val="0000FF"/>
          </w:rPr>
          <w:t>Законом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bookmarkStart w:id="11" w:name="P102"/>
      <w:bookmarkEnd w:id="11"/>
      <w:r>
        <w:t>5. На основании заключения об отсутствии обстоятельств, свидетельствующих о необходимости оказания детям-сиротам содействия в преодолении трудной жизненной ситуации, уполномоченный орган не позднее 30 дней до окончания срока действия договора найма специализированного жилого помещения принимает решение о заключении договора социального найма этого жилого помещения, о чем ребенок-сирота уведомляется в течение 10 дней со дня принятия решения.</w:t>
      </w:r>
    </w:p>
    <w:p w:rsidR="00A16A2D" w:rsidRDefault="00A16A2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5.1. Не позднее 30 дней со дня принятия решения, указанного в </w:t>
      </w:r>
      <w:hyperlink w:anchor="P102">
        <w:r>
          <w:rPr>
            <w:color w:val="0000FF"/>
          </w:rPr>
          <w:t>части 5</w:t>
        </w:r>
      </w:hyperlink>
      <w:r>
        <w:t xml:space="preserve"> настоящей статьи, или наступления обстоятельства, указанного в </w:t>
      </w:r>
      <w:hyperlink w:anchor="P78">
        <w:r>
          <w:rPr>
            <w:color w:val="0000FF"/>
          </w:rPr>
          <w:t>части 5.2 статьи 3</w:t>
        </w:r>
      </w:hyperlink>
      <w:r>
        <w:t xml:space="preserve"> настоящего Закона, орган исполнительной власти Республики Татарстан, осуществляющий управление государственным жилищным фондом, принимает решение об исключении жилого помещения из специализированного жилищного фонда и заключает с ребенком-сиротой или с лицами, указанными в </w:t>
      </w:r>
      <w:hyperlink w:anchor="P76">
        <w:r>
          <w:rPr>
            <w:color w:val="0000FF"/>
          </w:rPr>
          <w:t>части 5.1 статьи 3</w:t>
        </w:r>
      </w:hyperlink>
      <w:r>
        <w:t xml:space="preserve"> настоящего Закона, договор социального найма этого жилого помещения.</w:t>
      </w:r>
    </w:p>
    <w:p w:rsidR="00A16A2D" w:rsidRDefault="00A16A2D">
      <w:pPr>
        <w:pStyle w:val="ConsPlusNormal"/>
        <w:jc w:val="both"/>
      </w:pPr>
      <w:r>
        <w:t xml:space="preserve">(часть 5.1 введена </w:t>
      </w:r>
      <w:hyperlink r:id="rId45">
        <w:r>
          <w:rPr>
            <w:color w:val="0000FF"/>
          </w:rPr>
          <w:t>Законом</w:t>
        </w:r>
      </w:hyperlink>
      <w:r>
        <w:t xml:space="preserve"> РТ от 01.03.2019 N 20-ЗРТ)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6. Указанные в </w:t>
      </w:r>
      <w:hyperlink w:anchor="P98">
        <w:r>
          <w:rPr>
            <w:color w:val="0000FF"/>
          </w:rPr>
          <w:t>частях 4</w:t>
        </w:r>
      </w:hyperlink>
      <w:r>
        <w:t xml:space="preserve"> и </w:t>
      </w:r>
      <w:hyperlink w:anchor="P102">
        <w:r>
          <w:rPr>
            <w:color w:val="0000FF"/>
          </w:rPr>
          <w:t>5</w:t>
        </w:r>
      </w:hyperlink>
      <w:r>
        <w:t xml:space="preserve"> настоящей статьи решения могут быть обжалованы в судебном порядке.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7. Утратила силу. - </w:t>
      </w:r>
      <w:hyperlink r:id="rId46">
        <w:r>
          <w:rPr>
            <w:color w:val="0000FF"/>
          </w:rPr>
          <w:t>Закон</w:t>
        </w:r>
      </w:hyperlink>
      <w:r>
        <w:t xml:space="preserve"> РТ от 01.03.2019 N 20-ЗРТ.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5.1. Информационное обеспечение предоставления детям-сиротам жилых помещений по договорам найма специализированных жилых помещений</w:t>
      </w:r>
    </w:p>
    <w:p w:rsidR="00A16A2D" w:rsidRDefault="00A16A2D">
      <w:pPr>
        <w:pStyle w:val="ConsPlusNormal"/>
        <w:ind w:firstLine="540"/>
        <w:jc w:val="both"/>
      </w:pPr>
      <w:r>
        <w:t xml:space="preserve">(введена </w:t>
      </w:r>
      <w:hyperlink r:id="rId47">
        <w:r>
          <w:rPr>
            <w:color w:val="0000FF"/>
          </w:rPr>
          <w:t>Законом</w:t>
        </w:r>
      </w:hyperlink>
      <w:r>
        <w:t xml:space="preserve"> РТ от 23.12.2017 N 98-ЗРТ)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 xml:space="preserve">Информация о предоставлении в соответствии с настоящим Законом детям-сиротам жилых помещений специализированного жилищного фонда по договорам найма специализированных жилых помещений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6. О внесении изменения в Закон Республики Татарстан "Об адресной социальной поддержке населения в Республике Татарстан"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 xml:space="preserve">Внести в </w:t>
      </w:r>
      <w:hyperlink r:id="rId49">
        <w:r>
          <w:rPr>
            <w:color w:val="0000FF"/>
          </w:rPr>
          <w:t>статью 8</w:t>
        </w:r>
      </w:hyperlink>
      <w:r>
        <w:t xml:space="preserve"> Закона Республики Татарстан от 8 декабря 2004 года N 63-ЗРТ "Об адресной социальной поддержке населения в Республике Татарстан" (Ведомости Государственного Совета Татарстана, 2004, N 12 (II часть), N 12 (III часть); 2005, N 2; 2006, N 2 (I часть); 2007, N 11; 2008, N 5 (I часть), N 12 (I часть); 2009, N 12 (I часть); 2010, N 10 (II часть); 2011, N 8 (I часть), N 10 (I часть); Республика Татарстан, 2012, 19 июня, 27 июля) изменение, изложив </w:t>
      </w:r>
      <w:hyperlink r:id="rId50">
        <w:r>
          <w:rPr>
            <w:color w:val="0000FF"/>
          </w:rPr>
          <w:t>часть 5</w:t>
        </w:r>
      </w:hyperlink>
      <w:r>
        <w:t xml:space="preserve"> в следующей редакции: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"5. Дети-сироты и дети, оставшиеся без попечения родителей, лица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дети-сироты и дети, оставшиеся без попечения родителей, лица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</w:t>
      </w:r>
      <w:r>
        <w:lastRenderedPageBreak/>
        <w:t>жилых помещениях признается невозможным, подлежат обеспечению жилыми помещениями специализированного жилищного фонда по договорам найма специализированных жилых помещений в порядке, установленном законодательством Республики Татарстан.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Дополнительные гарантии прав детей-сирот и детей, оставшихся без попечения родителей, на имущество и жилое помещение устанавливаются Кабинетом Министров Республики Татарстан.".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Title"/>
        <w:ind w:firstLine="540"/>
        <w:jc w:val="both"/>
        <w:outlineLvl w:val="0"/>
      </w:pPr>
      <w:r>
        <w:t>Статья 7. Заключительные положения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 xml:space="preserve">2. Действие настоящего Закона распространяется на правоотношения, возникшие до дня вступления в силу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29 февраля 2012 года N 15-ФЗ "О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родителей", в случае, если лица из числа детей-сирот и детей, оставшихся без попечения родителей, не реализовали принадлежащее им право на обеспечение жилыми помещениями до 1 января 2013 года.</w:t>
      </w:r>
    </w:p>
    <w:p w:rsidR="00A16A2D" w:rsidRDefault="00A16A2D">
      <w:pPr>
        <w:pStyle w:val="ConsPlusNormal"/>
        <w:spacing w:before="220"/>
        <w:ind w:firstLine="540"/>
        <w:jc w:val="both"/>
      </w:pPr>
      <w:r>
        <w:t>3. Кабинету Министров Республики Татарстан принять нормативные правовые акты, обеспечивающие реализацию настоящего Закона, в течение 30 дней со дня вступления в силу настоящего Закона.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jc w:val="right"/>
      </w:pPr>
      <w:r>
        <w:t>Президент</w:t>
      </w:r>
    </w:p>
    <w:p w:rsidR="00A16A2D" w:rsidRDefault="00A16A2D">
      <w:pPr>
        <w:pStyle w:val="ConsPlusNormal"/>
        <w:jc w:val="right"/>
      </w:pPr>
      <w:r>
        <w:t>Республики Татарстан</w:t>
      </w:r>
    </w:p>
    <w:p w:rsidR="00A16A2D" w:rsidRDefault="00A16A2D">
      <w:pPr>
        <w:pStyle w:val="ConsPlusNormal"/>
        <w:jc w:val="right"/>
      </w:pPr>
      <w:r>
        <w:t>Р.Н.МИННИХАНОВ</w:t>
      </w:r>
    </w:p>
    <w:p w:rsidR="00A16A2D" w:rsidRDefault="00A16A2D">
      <w:pPr>
        <w:pStyle w:val="ConsPlusNormal"/>
      </w:pPr>
      <w:r>
        <w:t>Казань, Кремль</w:t>
      </w:r>
    </w:p>
    <w:p w:rsidR="00A16A2D" w:rsidRDefault="00A16A2D">
      <w:pPr>
        <w:pStyle w:val="ConsPlusNormal"/>
        <w:spacing w:before="220"/>
      </w:pPr>
      <w:r>
        <w:t>12 января 2013 года</w:t>
      </w:r>
    </w:p>
    <w:p w:rsidR="00A16A2D" w:rsidRDefault="00A16A2D">
      <w:pPr>
        <w:pStyle w:val="ConsPlusNormal"/>
        <w:spacing w:before="220"/>
      </w:pPr>
      <w:r>
        <w:t>N 8-ЗРТ</w:t>
      </w: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jc w:val="both"/>
      </w:pPr>
    </w:p>
    <w:p w:rsidR="00A16A2D" w:rsidRDefault="00A16A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102" w:rsidRDefault="00A16A2D">
      <w:bookmarkStart w:id="12" w:name="_GoBack"/>
      <w:bookmarkEnd w:id="12"/>
    </w:p>
    <w:sectPr w:rsidR="00B35102" w:rsidSect="0061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2D"/>
    <w:rsid w:val="002B2AA0"/>
    <w:rsid w:val="00534ED8"/>
    <w:rsid w:val="00A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E65E-0B8B-4107-8FD9-4E5B8CF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A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6A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A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17E3B7174AC244F5CDC02CA7BDBDCD4534AEB281331D39468B2D33E218D4D9B0A2D7C8930EB8F6915D68978B388F505BA4BA49C773D2FC68F0C294V451I" TargetMode="External"/><Relationship Id="rId18" Type="http://schemas.openxmlformats.org/officeDocument/2006/relationships/hyperlink" Target="consultantplus://offline/ref=9917E3B7174AC244F5CDC02CA7BDBDCD4534AEB281371C3C46892D33E218D4D9B0A2D7C8930EB8F6915D689680388F505BA4BA49C773D2FC68F0C294V451I" TargetMode="External"/><Relationship Id="rId26" Type="http://schemas.openxmlformats.org/officeDocument/2006/relationships/hyperlink" Target="consultantplus://offline/ref=9917E3B7174AC244F5CDDE21B1D1E0C6423AF4BE8030106E13DA2B64BD48D28CF0E2D198D741E1A6D5086596802DDB0801F3B74AVC57I" TargetMode="External"/><Relationship Id="rId39" Type="http://schemas.openxmlformats.org/officeDocument/2006/relationships/hyperlink" Target="consultantplus://offline/ref=9917E3B7174AC244F5CDC02CA7BDBDCD4534AEB281371C3C46892D33E218D4D9B0A2D7C8930EB8F6915D68938B388F505BA4BA49C773D2FC68F0C294V45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17E3B7174AC244F5CDC02CA7BDBDCD4534AEB281371C3C46892D33E218D4D9B0A2D7C8930EB8F6915D689686388F505BA4BA49C773D2FC68F0C294V451I" TargetMode="External"/><Relationship Id="rId34" Type="http://schemas.openxmlformats.org/officeDocument/2006/relationships/hyperlink" Target="consultantplus://offline/ref=9917E3B7174AC244F5CDC02CA7BDBDCD4534AEB288341C304E857039EA41D8DBB7AD88DF9447B4F7915D689088678A454AFCB64BDA6DDBEB74F2C0V955I" TargetMode="External"/><Relationship Id="rId42" Type="http://schemas.openxmlformats.org/officeDocument/2006/relationships/hyperlink" Target="consultantplus://offline/ref=9917E3B7174AC244F5CDC02CA7BDBDCD4534AEB281371C3C46892D33E218D4D9B0A2D7C8930EB8F6915D689286388F505BA4BA49C773D2FC68F0C294V451I" TargetMode="External"/><Relationship Id="rId47" Type="http://schemas.openxmlformats.org/officeDocument/2006/relationships/hyperlink" Target="consultantplus://offline/ref=9917E3B7174AC244F5CDC02CA7BDBDCD4534AEB28136183A478F2D33E218D4D9B0A2D7C8930EB8F6915D689381388F505BA4BA49C773D2FC68F0C294V451I" TargetMode="External"/><Relationship Id="rId50" Type="http://schemas.openxmlformats.org/officeDocument/2006/relationships/hyperlink" Target="consultantplus://offline/ref=9917E3B7174AC244F5CDC02CA7BDBDCD4534AEB28734183C48857039EA41D8DBB7AD88DF9447B4F7915D6E9388678A454AFCB64BDA6DDBEB74F2C0V955I" TargetMode="External"/><Relationship Id="rId7" Type="http://schemas.openxmlformats.org/officeDocument/2006/relationships/hyperlink" Target="consultantplus://offline/ref=9917E3B7174AC244F5CDC02CA7BDBDCD4534AEB281321F3947892D33E218D4D9B0A2D7C8930EB8F6915D689082388F505BA4BA49C773D2FC68F0C294V451I" TargetMode="External"/><Relationship Id="rId12" Type="http://schemas.openxmlformats.org/officeDocument/2006/relationships/hyperlink" Target="consultantplus://offline/ref=9917E3B7174AC244F5CDC02CA7BDBDCD4534AEB281301F3D4D8D2D33E218D4D9B0A2D7C8930EB8F6915D689784388F505BA4BA49C773D2FC68F0C294V451I" TargetMode="External"/><Relationship Id="rId17" Type="http://schemas.openxmlformats.org/officeDocument/2006/relationships/hyperlink" Target="consultantplus://offline/ref=9917E3B7174AC244F5CDC02CA7BDBDCD4534AEB281371C3C46892D33E218D4D9B0A2D7C8930EB8F6915D689682388F505BA4BA49C773D2FC68F0C294V451I" TargetMode="External"/><Relationship Id="rId25" Type="http://schemas.openxmlformats.org/officeDocument/2006/relationships/hyperlink" Target="consultantplus://offline/ref=9917E3B7174AC244F5CDC02CA7BDBDCD4534AEB281371C3C46892D33E218D4D9B0A2D7C8930EB8F6915D689581388F505BA4BA49C773D2FC68F0C294V451I" TargetMode="External"/><Relationship Id="rId33" Type="http://schemas.openxmlformats.org/officeDocument/2006/relationships/hyperlink" Target="consultantplus://offline/ref=9917E3B7174AC244F5CDC02CA7BDBDCD4534AEB2813318304E8E2D33E218D4D9B0A2D7C8810EE0FA905E76978A2DD9011DVF52I" TargetMode="External"/><Relationship Id="rId38" Type="http://schemas.openxmlformats.org/officeDocument/2006/relationships/hyperlink" Target="consultantplus://offline/ref=9917E3B7174AC244F5CDC02CA7BDBDCD4534AEB281311338478A2D33E218D4D9B0A2D7C8810EE0FA905E76978A2DD9011DVF52I" TargetMode="External"/><Relationship Id="rId46" Type="http://schemas.openxmlformats.org/officeDocument/2006/relationships/hyperlink" Target="consultantplus://offline/ref=9917E3B7174AC244F5CDC02CA7BDBDCD4534AEB281371C3C46892D33E218D4D9B0A2D7C8930EB8F6915D689182388F505BA4BA49C773D2FC68F0C294V45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17E3B7174AC244F5CDC02CA7BDBDCD4534AEB281371C3C46892D33E218D4D9B0A2D7C8930EB8F6915D68978A388F505BA4BA49C773D2FC68F0C294V451I" TargetMode="External"/><Relationship Id="rId20" Type="http://schemas.openxmlformats.org/officeDocument/2006/relationships/hyperlink" Target="consultantplus://offline/ref=9917E3B7174AC244F5CDC02CA7BDBDCD4534AEB281331D39468B2D33E218D4D9B0A2D7C8930EB8F6915D68978B388F505BA4BA49C773D2FC68F0C294V451I" TargetMode="External"/><Relationship Id="rId29" Type="http://schemas.openxmlformats.org/officeDocument/2006/relationships/hyperlink" Target="consultantplus://offline/ref=9917E3B7174AC244F5CDC02CA7BDBDCD4534AEB281371C3C46892D33E218D4D9B0A2D7C8930EB8F6915D689484388F505BA4BA49C773D2FC68F0C294V451I" TargetMode="External"/><Relationship Id="rId41" Type="http://schemas.openxmlformats.org/officeDocument/2006/relationships/hyperlink" Target="consultantplus://offline/ref=9917E3B7174AC244F5CDC02CA7BDBDCD4534AEB281371C3C46892D33E218D4D9B0A2D7C8930EB8F6915D689280388F505BA4BA49C773D2FC68F0C294V45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7E3B7174AC244F5CDC02CA7BDBDCD4534AEB281321F39478B2D33E218D4D9B0A2D7C8930EB8F6915D6B9780388F505BA4BA49C773D2FC68F0C294V451I" TargetMode="External"/><Relationship Id="rId11" Type="http://schemas.openxmlformats.org/officeDocument/2006/relationships/hyperlink" Target="consultantplus://offline/ref=9917E3B7174AC244F5CDC02CA7BDBDCD4534AEB281371C3C46892D33E218D4D9B0A2D7C8930EB8F6915D689784388F505BA4BA49C773D2FC68F0C294V451I" TargetMode="External"/><Relationship Id="rId24" Type="http://schemas.openxmlformats.org/officeDocument/2006/relationships/hyperlink" Target="consultantplus://offline/ref=9917E3B7174AC244F5CDDE21B1D1E0C6423AF4BE8030106E13DA2B64BD48D28CF0E2D19DD24DBEA3C0193D9A8230C50116EFB548C6V65EI" TargetMode="External"/><Relationship Id="rId32" Type="http://schemas.openxmlformats.org/officeDocument/2006/relationships/hyperlink" Target="consultantplus://offline/ref=9917E3B7174AC244F5CDC02CA7BDBDCD4534AEB281371C3C46892D33E218D4D9B0A2D7C8930EB8F6915D689381388F505BA4BA49C773D2FC68F0C294V451I" TargetMode="External"/><Relationship Id="rId37" Type="http://schemas.openxmlformats.org/officeDocument/2006/relationships/hyperlink" Target="consultantplus://offline/ref=9917E3B7174AC244F5CDC02CA7BDBDCD4534AEB281371C3C46892D33E218D4D9B0A2D7C8930EB8F6915D689384388F505BA4BA49C773D2FC68F0C294V451I" TargetMode="External"/><Relationship Id="rId40" Type="http://schemas.openxmlformats.org/officeDocument/2006/relationships/hyperlink" Target="consultantplus://offline/ref=9917E3B7174AC244F5CDC02CA7BDBDCD4534AEB281371C3C46892D33E218D4D9B0A2D7C8930EB8F6915D689281388F505BA4BA49C773D2FC68F0C294V451I" TargetMode="External"/><Relationship Id="rId45" Type="http://schemas.openxmlformats.org/officeDocument/2006/relationships/hyperlink" Target="consultantplus://offline/ref=9917E3B7174AC244F5CDC02CA7BDBDCD4534AEB281371C3C46892D33E218D4D9B0A2D7C8930EB8F6915D68928A388F505BA4BA49C773D2FC68F0C294V451I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9917E3B7174AC244F5CDC02CA7BDBDCD4534AEB288341C304E857039EA41D8DBB7AD88DF9447B4F7915D689088678A454AFCB64BDA6DDBEB74F2C0V955I" TargetMode="External"/><Relationship Id="rId15" Type="http://schemas.openxmlformats.org/officeDocument/2006/relationships/hyperlink" Target="consultantplus://offline/ref=9917E3B7174AC244F5CDDE21B1D1E0C6423AF4BE8030106E13DA2B64BD48D28CF0E2D198D141E1A6D5086596802DDB0801F3B74AVC57I" TargetMode="External"/><Relationship Id="rId23" Type="http://schemas.openxmlformats.org/officeDocument/2006/relationships/hyperlink" Target="consultantplus://offline/ref=9917E3B7174AC244F5CDDE21B1D1E0C6423AF4BE8030106E13DA2B64BD48D28CF0E2D19AD041E1A6D5086596802DDB0801F3B74AVC57I" TargetMode="External"/><Relationship Id="rId28" Type="http://schemas.openxmlformats.org/officeDocument/2006/relationships/hyperlink" Target="consultantplus://offline/ref=9917E3B7174AC244F5CDC02CA7BDBDCD4534AEB281371C3C46892D33E218D4D9B0A2D7C8930EB8F6915D689486388F505BA4BA49C773D2FC68F0C294V451I" TargetMode="External"/><Relationship Id="rId36" Type="http://schemas.openxmlformats.org/officeDocument/2006/relationships/hyperlink" Target="consultantplus://offline/ref=9917E3B7174AC244F5CDC02CA7BDBDCD4534AEB281371C3C46892D33E218D4D9B0A2D7C8930EB8F6915D689385388F505BA4BA49C773D2FC68F0C294V451I" TargetMode="External"/><Relationship Id="rId49" Type="http://schemas.openxmlformats.org/officeDocument/2006/relationships/hyperlink" Target="consultantplus://offline/ref=9917E3B7174AC244F5CDC02CA7BDBDCD4534AEB28734183C48857039EA41D8DBB7AD88DF9447B4F7915D6D9488678A454AFCB64BDA6DDBEB74F2C0V955I" TargetMode="External"/><Relationship Id="rId10" Type="http://schemas.openxmlformats.org/officeDocument/2006/relationships/hyperlink" Target="consultantplus://offline/ref=9917E3B7174AC244F5CDC02CA7BDBDCD4534AEB28136183A478F2D33E218D4D9B0A2D7C8930EB8F6915D689381388F505BA4BA49C773D2FC68F0C294V451I" TargetMode="External"/><Relationship Id="rId19" Type="http://schemas.openxmlformats.org/officeDocument/2006/relationships/hyperlink" Target="consultantplus://offline/ref=9917E3B7174AC244F5CDC02CA7BDBDCD4534AEB281301F3D4D8D2D33E218D4D9B0A2D7C8930EB8F6915D689784388F505BA4BA49C773D2FC68F0C294V451I" TargetMode="External"/><Relationship Id="rId31" Type="http://schemas.openxmlformats.org/officeDocument/2006/relationships/hyperlink" Target="consultantplus://offline/ref=9917E3B7174AC244F5CDC02CA7BDBDCD4534AEB281371C3C46892D33E218D4D9B0A2D7C8930EB8F6915D689382388F505BA4BA49C773D2FC68F0C294V451I" TargetMode="External"/><Relationship Id="rId44" Type="http://schemas.openxmlformats.org/officeDocument/2006/relationships/hyperlink" Target="consultantplus://offline/ref=9917E3B7174AC244F5CDC02CA7BDBDCD4534AEB281371C3C46892D33E218D4D9B0A2D7C8930EB8F6915D68928B388F505BA4BA49C773D2FC68F0C294V451I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917E3B7174AC244F5CDC02CA7BDBDCD4534AEB28930193847857039EA41D8DBB7AD88DF9447B4F7915D689088678A454AFCB64BDA6DDBEB74F2C0V955I" TargetMode="External"/><Relationship Id="rId14" Type="http://schemas.openxmlformats.org/officeDocument/2006/relationships/hyperlink" Target="consultantplus://offline/ref=9917E3B7174AC244F5CDDE21B1D1E0C6423AF4BE8030106E13DA2B64BD48D28CF0E2D198D141E1A6D5086596802DDB0801F3B74AVC57I" TargetMode="External"/><Relationship Id="rId22" Type="http://schemas.openxmlformats.org/officeDocument/2006/relationships/hyperlink" Target="consultantplus://offline/ref=9917E3B7174AC244F5CDC02CA7BDBDCD4534AEB281371C3C46892D33E218D4D9B0A2D7C8930EB8F6915D689685388F505BA4BA49C773D2FC68F0C294V451I" TargetMode="External"/><Relationship Id="rId27" Type="http://schemas.openxmlformats.org/officeDocument/2006/relationships/hyperlink" Target="consultantplus://offline/ref=9917E3B7174AC244F5CDC02CA7BDBDCD4534AEB281371C3C46892D33E218D4D9B0A2D7C8930EB8F6915D689487388F505BA4BA49C773D2FC68F0C294V451I" TargetMode="External"/><Relationship Id="rId30" Type="http://schemas.openxmlformats.org/officeDocument/2006/relationships/hyperlink" Target="consultantplus://offline/ref=9917E3B7174AC244F5CDC02CA7BDBDCD4534AEB281371C3C46892D33E218D4D9B0A2D7C8930EB8F6915D68948A388F505BA4BA49C773D2FC68F0C294V451I" TargetMode="External"/><Relationship Id="rId35" Type="http://schemas.openxmlformats.org/officeDocument/2006/relationships/hyperlink" Target="consultantplus://offline/ref=9917E3B7174AC244F5CDC02CA7BDBDCD4534AEB281371C3C46892D33E218D4D9B0A2D7C8930EB8F6915D689387388F505BA4BA49C773D2FC68F0C294V451I" TargetMode="External"/><Relationship Id="rId43" Type="http://schemas.openxmlformats.org/officeDocument/2006/relationships/hyperlink" Target="consultantplus://offline/ref=9917E3B7174AC244F5CDC02CA7BDBDCD4534AEB281371C3C46892D33E218D4D9B0A2D7C8930EB8F6915D689285388F505BA4BA49C773D2FC68F0C294V451I" TargetMode="External"/><Relationship Id="rId48" Type="http://schemas.openxmlformats.org/officeDocument/2006/relationships/hyperlink" Target="consultantplus://offline/ref=9917E3B7174AC244F5CDDE21B1D1E0C6423AF2B98932106E13DA2B64BD48D28CE2E28991D149ABF798436A9781V350I" TargetMode="External"/><Relationship Id="rId8" Type="http://schemas.openxmlformats.org/officeDocument/2006/relationships/hyperlink" Target="consultantplus://offline/ref=9917E3B7174AC244F5CDC02CA7BDBDCD4534AEB2893518394E857039EA41D8DBB7AD88DF9447B4F7915D689088678A454AFCB64BDA6DDBEB74F2C0V955I" TargetMode="External"/><Relationship Id="rId51" Type="http://schemas.openxmlformats.org/officeDocument/2006/relationships/hyperlink" Target="consultantplus://offline/ref=9917E3B7174AC244F5CDDE21B1D1E0C6473DF6B88332106E13DA2B64BD48D28CE2E28991D149ABF798436A9781V35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4348</Words>
  <Characters>24784</Characters>
  <Application>Microsoft Office Word</Application>
  <DocSecurity>0</DocSecurity>
  <Lines>206</Lines>
  <Paragraphs>58</Paragraphs>
  <ScaleCrop>false</ScaleCrop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Павлова Ивановна</dc:creator>
  <cp:keywords/>
  <dc:description/>
  <cp:lastModifiedBy>Ольга Павлова Ивановна</cp:lastModifiedBy>
  <cp:revision>2</cp:revision>
  <dcterms:created xsi:type="dcterms:W3CDTF">2023-09-13T08:57:00Z</dcterms:created>
  <dcterms:modified xsi:type="dcterms:W3CDTF">2023-09-13T08:57:00Z</dcterms:modified>
</cp:coreProperties>
</file>