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444" w:rsidRPr="00544444" w:rsidRDefault="00544444" w:rsidP="00544444">
      <w:pPr>
        <w:shd w:val="clear" w:color="auto" w:fill="FFFFFF"/>
        <w:spacing w:after="0" w:line="240" w:lineRule="auto"/>
        <w:jc w:val="center"/>
        <w:textAlignment w:val="baseline"/>
        <w:outlineLvl w:val="0"/>
        <w:rPr>
          <w:rFonts w:ascii="Times New Roman" w:eastAsia="Times New Roman" w:hAnsi="Times New Roman" w:cs="Times New Roman"/>
          <w:b/>
          <w:bCs/>
          <w:i/>
          <w:color w:val="292929"/>
          <w:kern w:val="36"/>
          <w:sz w:val="28"/>
          <w:szCs w:val="28"/>
          <w:u w:val="single"/>
          <w:lang w:eastAsia="ru-RU"/>
        </w:rPr>
      </w:pPr>
      <w:r w:rsidRPr="00544444">
        <w:rPr>
          <w:rFonts w:ascii="Times New Roman" w:eastAsia="Times New Roman" w:hAnsi="Times New Roman" w:cs="Times New Roman"/>
          <w:b/>
          <w:bCs/>
          <w:i/>
          <w:color w:val="292929"/>
          <w:kern w:val="36"/>
          <w:sz w:val="28"/>
          <w:szCs w:val="28"/>
          <w:u w:val="single"/>
          <w:lang w:eastAsia="ru-RU"/>
        </w:rPr>
        <w:t>Обобщение практики осуществления муниципального контроля по соблюдению обязательных требований земельного законодательства</w:t>
      </w:r>
    </w:p>
    <w:p w:rsidR="00544444" w:rsidRPr="00544444" w:rsidRDefault="00544444" w:rsidP="0054444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44444">
        <w:rPr>
          <w:rFonts w:ascii="Times New Roman" w:eastAsia="Times New Roman" w:hAnsi="Times New Roman" w:cs="Times New Roman"/>
          <w:color w:val="000000"/>
          <w:sz w:val="28"/>
          <w:szCs w:val="28"/>
          <w:lang w:eastAsia="ru-RU"/>
        </w:rPr>
        <w:t xml:space="preserve">На территории города Набережные Челны муниципальный земельный контроль осуществляет отдел контроля за использованием земли и сохранности зеленых насаждений </w:t>
      </w:r>
      <w:r>
        <w:rPr>
          <w:rFonts w:ascii="Times New Roman" w:eastAsia="Times New Roman" w:hAnsi="Times New Roman" w:cs="Times New Roman"/>
          <w:color w:val="000000"/>
          <w:sz w:val="28"/>
          <w:szCs w:val="28"/>
          <w:lang w:eastAsia="ru-RU"/>
        </w:rPr>
        <w:t>муниципального казенного учреждения «Управление административно-технической инспекции при Исполнительном комитете муниципального образования город Набережные Челны</w:t>
      </w:r>
      <w:proofErr w:type="gramStart"/>
      <w:r>
        <w:rPr>
          <w:rFonts w:ascii="Times New Roman" w:eastAsia="Times New Roman" w:hAnsi="Times New Roman" w:cs="Times New Roman"/>
          <w:color w:val="000000"/>
          <w:sz w:val="28"/>
          <w:szCs w:val="28"/>
          <w:lang w:eastAsia="ru-RU"/>
        </w:rPr>
        <w:t>».</w:t>
      </w:r>
      <w:r w:rsidRPr="00544444">
        <w:rPr>
          <w:rFonts w:ascii="Times New Roman" w:eastAsia="Times New Roman" w:hAnsi="Times New Roman" w:cs="Times New Roman"/>
          <w:color w:val="000000"/>
          <w:sz w:val="28"/>
          <w:szCs w:val="28"/>
          <w:lang w:eastAsia="ru-RU"/>
        </w:rPr>
        <w:t>.</w:t>
      </w:r>
      <w:proofErr w:type="gramEnd"/>
    </w:p>
    <w:p w:rsidR="00544444" w:rsidRPr="00544444" w:rsidRDefault="00544444" w:rsidP="0054444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roofErr w:type="gramStart"/>
      <w:r w:rsidRPr="00544444">
        <w:rPr>
          <w:rFonts w:ascii="Times New Roman" w:eastAsia="Times New Roman" w:hAnsi="Times New Roman" w:cs="Times New Roman"/>
          <w:color w:val="000000"/>
          <w:sz w:val="28"/>
          <w:szCs w:val="28"/>
          <w:lang w:eastAsia="ru-RU"/>
        </w:rPr>
        <w:t>Согласно пункта</w:t>
      </w:r>
      <w:proofErr w:type="gramEnd"/>
      <w:r w:rsidRPr="00544444">
        <w:rPr>
          <w:rFonts w:ascii="Times New Roman" w:eastAsia="Times New Roman" w:hAnsi="Times New Roman" w:cs="Times New Roman"/>
          <w:color w:val="000000"/>
          <w:sz w:val="28"/>
          <w:szCs w:val="28"/>
          <w:lang w:eastAsia="ru-RU"/>
        </w:rPr>
        <w:t xml:space="preserve"> 1 статья 72 Земельного кодекса Российской Федерации под муниципальным земельным контролем понимается деятельность органов местного самоуправления по контролю за соблюдением юридическими лицами, индивидуальными предпринимателями, гражданами требований законодательства Российской Федерации, Республики Татарстан за нарушение которых предусмотрена административная и иная ответственность.</w:t>
      </w:r>
    </w:p>
    <w:p w:rsidR="00544444" w:rsidRPr="00544444" w:rsidRDefault="00544444" w:rsidP="0054444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roofErr w:type="gramStart"/>
      <w:r w:rsidRPr="00544444">
        <w:rPr>
          <w:rFonts w:ascii="Times New Roman" w:eastAsia="Times New Roman" w:hAnsi="Times New Roman" w:cs="Times New Roman"/>
          <w:color w:val="000000"/>
          <w:sz w:val="28"/>
          <w:szCs w:val="28"/>
          <w:lang w:eastAsia="ru-RU"/>
        </w:rPr>
        <w:t>Так, согласно статьи 7.1 КоАП РФ самовольное занятие земельного участка или части земельного участка влечет наложение административного штрафа в случае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w:t>
      </w:r>
      <w:proofErr w:type="gramEnd"/>
      <w:r w:rsidRPr="00544444">
        <w:rPr>
          <w:rFonts w:ascii="Times New Roman" w:eastAsia="Times New Roman" w:hAnsi="Times New Roman" w:cs="Times New Roman"/>
          <w:color w:val="000000"/>
          <w:sz w:val="28"/>
          <w:szCs w:val="28"/>
          <w:lang w:eastAsia="ru-RU"/>
        </w:rPr>
        <w:t xml:space="preserve"> на юридических лиц - от 2 до 3 процентов кадастровой стоимости земельного участка, но не менее ста тысяч рублей.</w:t>
      </w:r>
    </w:p>
    <w:p w:rsidR="00544444" w:rsidRPr="00544444" w:rsidRDefault="00544444" w:rsidP="0054444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44444">
        <w:rPr>
          <w:rFonts w:ascii="Times New Roman" w:eastAsia="Times New Roman" w:hAnsi="Times New Roman" w:cs="Times New Roman"/>
          <w:color w:val="000000"/>
          <w:sz w:val="28"/>
          <w:szCs w:val="28"/>
          <w:lang w:eastAsia="ru-RU"/>
        </w:rPr>
        <w:t>Нужно знать, что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44444" w:rsidRPr="00544444" w:rsidRDefault="00544444" w:rsidP="0054444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roofErr w:type="gramStart"/>
      <w:r w:rsidRPr="00544444">
        <w:rPr>
          <w:rFonts w:ascii="Times New Roman" w:eastAsia="Times New Roman" w:hAnsi="Times New Roman" w:cs="Times New Roman"/>
          <w:color w:val="000000"/>
          <w:sz w:val="28"/>
          <w:szCs w:val="28"/>
          <w:lang w:eastAsia="ru-RU"/>
        </w:rPr>
        <w:t>Согласно статьи 8.8 вышеуказанного Кодекса Использование земельного участка не по целевому назначению влечет наложение административного штрафа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w:t>
      </w:r>
      <w:proofErr w:type="gramEnd"/>
      <w:r w:rsidRPr="00544444">
        <w:rPr>
          <w:rFonts w:ascii="Times New Roman" w:eastAsia="Times New Roman" w:hAnsi="Times New Roman" w:cs="Times New Roman"/>
          <w:color w:val="000000"/>
          <w:sz w:val="28"/>
          <w:szCs w:val="28"/>
          <w:lang w:eastAsia="ru-RU"/>
        </w:rPr>
        <w:t xml:space="preserve"> на юридических лиц - от 1,5 до 2 процентов кадастровой стоимости земельного участка, но не менее ста тысяч рублей.</w:t>
      </w:r>
    </w:p>
    <w:p w:rsidR="00544444" w:rsidRPr="00544444" w:rsidRDefault="00544444" w:rsidP="0054444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44444">
        <w:rPr>
          <w:rFonts w:ascii="Times New Roman" w:eastAsia="Times New Roman" w:hAnsi="Times New Roman" w:cs="Times New Roman"/>
          <w:color w:val="000000"/>
          <w:sz w:val="28"/>
          <w:szCs w:val="28"/>
          <w:lang w:eastAsia="ru-RU"/>
        </w:rPr>
        <w:t>За 2016 г. отделом контроля проведена следующая работа:</w:t>
      </w:r>
    </w:p>
    <w:p w:rsidR="00544444" w:rsidRPr="00544444" w:rsidRDefault="00544444" w:rsidP="0054444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44444">
        <w:rPr>
          <w:rFonts w:ascii="Times New Roman" w:eastAsia="Times New Roman" w:hAnsi="Times New Roman" w:cs="Times New Roman"/>
          <w:color w:val="000000"/>
          <w:sz w:val="28"/>
          <w:szCs w:val="28"/>
          <w:lang w:eastAsia="ru-RU"/>
        </w:rPr>
        <w:t>1. В 2016 г. Управлением АТИ плановые проверки соблюдения норм земельного законодательства не проводились в связи с тем, что Президентом России Владимиром Путиным подписан Федеральный закон от 13 июля 2015 г. №246-ФЗ, который на три года (с 1 января 2016 года по 31 декабря 2018 года) освобождает малый бизнес от проверок со стороны органов муниципального и государственного контроля. На время «надзорных каникул» соответствующим органам запрещается проводить плановые проверки юридических лиц и индивидуальных предпринимателей из сферы малого бизнеса.</w:t>
      </w:r>
    </w:p>
    <w:p w:rsidR="00544444" w:rsidRPr="00544444" w:rsidRDefault="00544444" w:rsidP="0054444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44444">
        <w:rPr>
          <w:rFonts w:ascii="Times New Roman" w:eastAsia="Times New Roman" w:hAnsi="Times New Roman" w:cs="Times New Roman"/>
          <w:color w:val="000000"/>
          <w:sz w:val="28"/>
          <w:szCs w:val="28"/>
          <w:lang w:eastAsia="ru-RU"/>
        </w:rPr>
        <w:lastRenderedPageBreak/>
        <w:t>2. В рамках выполнения функциональных обязанностей по проверке соблюдения порядка использования земельных участков проведено 5 внеплановых выездных проверок (в 2015 г. – 6 проверок).</w:t>
      </w:r>
    </w:p>
    <w:p w:rsidR="00544444" w:rsidRPr="00544444" w:rsidRDefault="00544444" w:rsidP="0054444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44444">
        <w:rPr>
          <w:rFonts w:ascii="Times New Roman" w:eastAsia="Times New Roman" w:hAnsi="Times New Roman" w:cs="Times New Roman"/>
          <w:color w:val="000000"/>
          <w:sz w:val="28"/>
          <w:szCs w:val="28"/>
          <w:lang w:eastAsia="ru-RU"/>
        </w:rPr>
        <w:t>3. Отделом контроля совместно с прокуратурой города проведено 14 проверок на предмет соблюдения обязательных требований использования земли или требований, установленных муниципальными правовыми актами (в 2015 г. – 38 проверок).</w:t>
      </w:r>
    </w:p>
    <w:p w:rsidR="00544444" w:rsidRPr="00544444" w:rsidRDefault="00544444" w:rsidP="0054444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44444">
        <w:rPr>
          <w:rFonts w:ascii="Times New Roman" w:eastAsia="Times New Roman" w:hAnsi="Times New Roman" w:cs="Times New Roman"/>
          <w:color w:val="000000"/>
          <w:sz w:val="28"/>
          <w:szCs w:val="28"/>
          <w:lang w:eastAsia="ru-RU"/>
        </w:rPr>
        <w:t xml:space="preserve">По результатам рассмотрения материалов </w:t>
      </w:r>
      <w:proofErr w:type="spellStart"/>
      <w:r w:rsidRPr="00544444">
        <w:rPr>
          <w:rFonts w:ascii="Times New Roman" w:eastAsia="Times New Roman" w:hAnsi="Times New Roman" w:cs="Times New Roman"/>
          <w:color w:val="000000"/>
          <w:sz w:val="28"/>
          <w:szCs w:val="28"/>
          <w:lang w:eastAsia="ru-RU"/>
        </w:rPr>
        <w:t>Росреестром</w:t>
      </w:r>
      <w:proofErr w:type="spellEnd"/>
      <w:r w:rsidRPr="00544444">
        <w:rPr>
          <w:rFonts w:ascii="Times New Roman" w:eastAsia="Times New Roman" w:hAnsi="Times New Roman" w:cs="Times New Roman"/>
          <w:color w:val="000000"/>
          <w:sz w:val="28"/>
          <w:szCs w:val="28"/>
          <w:lang w:eastAsia="ru-RU"/>
        </w:rPr>
        <w:t xml:space="preserve"> привлечены к ответственности правонарушителей на сумму 284 000 рублей (в 2015 г. – на 287 259 руб.).</w:t>
      </w:r>
    </w:p>
    <w:p w:rsidR="00544444" w:rsidRPr="00544444" w:rsidRDefault="00544444" w:rsidP="0054444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44444">
        <w:rPr>
          <w:rFonts w:ascii="Times New Roman" w:eastAsia="Times New Roman" w:hAnsi="Times New Roman" w:cs="Times New Roman"/>
          <w:color w:val="000000"/>
          <w:sz w:val="28"/>
          <w:szCs w:val="28"/>
          <w:lang w:eastAsia="ru-RU"/>
        </w:rPr>
        <w:t xml:space="preserve">4. В рамках выполнения функциональных обязанностей по проверке соблюдения порядка передачи прав на земельные участки и надлежащим возвратом земель, а также по запросам Управления земельных и имущественных отношений и </w:t>
      </w:r>
      <w:bookmarkStart w:id="0" w:name="_GoBack"/>
      <w:bookmarkEnd w:id="0"/>
      <w:r w:rsidRPr="00544444">
        <w:rPr>
          <w:rFonts w:ascii="Times New Roman" w:eastAsia="Times New Roman" w:hAnsi="Times New Roman" w:cs="Times New Roman"/>
          <w:color w:val="000000"/>
          <w:sz w:val="28"/>
          <w:szCs w:val="28"/>
          <w:lang w:eastAsia="ru-RU"/>
        </w:rPr>
        <w:t xml:space="preserve">Правового управления Исполнительного комитета проведено 1381 обследование земельных участков, что на 58% больше, чем за аналогичный период 2015 г. (в 2015 г. было 568 обследований, увеличение на 813, а по сравнению с </w:t>
      </w:r>
      <w:proofErr w:type="gramStart"/>
      <w:r w:rsidRPr="00544444">
        <w:rPr>
          <w:rFonts w:ascii="Times New Roman" w:eastAsia="Times New Roman" w:hAnsi="Times New Roman" w:cs="Times New Roman"/>
          <w:color w:val="000000"/>
          <w:sz w:val="28"/>
          <w:szCs w:val="28"/>
          <w:lang w:eastAsia="ru-RU"/>
        </w:rPr>
        <w:t>2014 г. увеличение составило 1145 обследований), по результатам которых составлено 930 актов обследований (в 2015 г. составлено 382, увеличение на 548 актов), 75 справок (в 2015 г. - 115, уменьшение на 40), в рамках программы «Инвентаризация земель» проведено 376 обследований, все фотоматериалы переданы в Управление земельных и имущественных отношений Исполнительного комитета.</w:t>
      </w:r>
      <w:proofErr w:type="gramEnd"/>
    </w:p>
    <w:p w:rsidR="00544444" w:rsidRDefault="00544444" w:rsidP="0054444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44444">
        <w:rPr>
          <w:rFonts w:ascii="Times New Roman" w:eastAsia="Times New Roman" w:hAnsi="Times New Roman" w:cs="Times New Roman"/>
          <w:color w:val="000000"/>
          <w:sz w:val="28"/>
          <w:szCs w:val="28"/>
          <w:lang w:eastAsia="ru-RU"/>
        </w:rPr>
        <w:t>5. В составе межведомственной земельной комиссии отделом проведено 128 обследований земельных участков (в 2015 г. – 155 обследований).</w:t>
      </w:r>
    </w:p>
    <w:p w:rsidR="00544444" w:rsidRDefault="00544444" w:rsidP="0054444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FE297E" w:rsidRPr="00544444" w:rsidRDefault="00FE297E" w:rsidP="00544444">
      <w:pPr>
        <w:spacing w:after="0" w:line="240" w:lineRule="auto"/>
        <w:ind w:firstLine="709"/>
        <w:jc w:val="both"/>
        <w:rPr>
          <w:rFonts w:ascii="Times New Roman" w:hAnsi="Times New Roman" w:cs="Times New Roman"/>
          <w:sz w:val="28"/>
          <w:szCs w:val="28"/>
        </w:rPr>
      </w:pPr>
    </w:p>
    <w:sectPr w:rsidR="00FE297E" w:rsidRPr="005444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1C6C00"/>
    <w:multiLevelType w:val="multilevel"/>
    <w:tmpl w:val="F772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444"/>
    <w:rsid w:val="00544444"/>
    <w:rsid w:val="00FE2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444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444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444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44444"/>
  </w:style>
  <w:style w:type="character" w:customStyle="1" w:styleId="nobr">
    <w:name w:val="nobr"/>
    <w:basedOn w:val="a0"/>
    <w:rsid w:val="005444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444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444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444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44444"/>
  </w:style>
  <w:style w:type="character" w:customStyle="1" w:styleId="nobr">
    <w:name w:val="nobr"/>
    <w:basedOn w:val="a0"/>
    <w:rsid w:val="00544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788806">
      <w:bodyDiv w:val="1"/>
      <w:marLeft w:val="0"/>
      <w:marRight w:val="0"/>
      <w:marTop w:val="0"/>
      <w:marBottom w:val="0"/>
      <w:divBdr>
        <w:top w:val="none" w:sz="0" w:space="0" w:color="auto"/>
        <w:left w:val="none" w:sz="0" w:space="0" w:color="auto"/>
        <w:bottom w:val="none" w:sz="0" w:space="0" w:color="auto"/>
        <w:right w:val="none" w:sz="0" w:space="0" w:color="auto"/>
      </w:divBdr>
      <w:divsChild>
        <w:div w:id="377780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627</Words>
  <Characters>3579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Административная техническая инспекция</dc:creator>
  <cp:lastModifiedBy>Административная техническая инспекция</cp:lastModifiedBy>
  <cp:revision>1</cp:revision>
  <dcterms:created xsi:type="dcterms:W3CDTF">2017-06-16T08:46:00Z</dcterms:created>
  <dcterms:modified xsi:type="dcterms:W3CDTF">2017-06-16T08:53:00Z</dcterms:modified>
</cp:coreProperties>
</file>