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FF" w:rsidRPr="00F31804" w:rsidRDefault="00E352FF" w:rsidP="00E352F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F31804">
        <w:rPr>
          <w:sz w:val="24"/>
          <w:szCs w:val="24"/>
          <w:lang w:eastAsia="ru-RU"/>
        </w:rPr>
        <w:t>Форма отчетных данных о проведении</w:t>
      </w:r>
    </w:p>
    <w:p w:rsidR="00E352FF" w:rsidRPr="00F31804" w:rsidRDefault="00E352FF" w:rsidP="00E352F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F31804">
        <w:rPr>
          <w:sz w:val="24"/>
          <w:szCs w:val="24"/>
          <w:lang w:eastAsia="ru-RU"/>
        </w:rPr>
        <w:t xml:space="preserve">органами местного самоуправления антикоррупционной экспертизы </w:t>
      </w:r>
      <w:r w:rsidR="00CC7F95" w:rsidRPr="00F31804">
        <w:rPr>
          <w:sz w:val="24"/>
          <w:szCs w:val="24"/>
          <w:u w:val="single"/>
          <w:lang w:eastAsia="ru-RU"/>
        </w:rPr>
        <w:t>проектов</w:t>
      </w:r>
      <w:r w:rsidR="008120E8" w:rsidRPr="00F31804">
        <w:rPr>
          <w:sz w:val="24"/>
          <w:szCs w:val="24"/>
          <w:u w:val="single"/>
          <w:lang w:eastAsia="ru-RU"/>
        </w:rPr>
        <w:t xml:space="preserve"> </w:t>
      </w:r>
      <w:r w:rsidRPr="00F31804">
        <w:rPr>
          <w:sz w:val="24"/>
          <w:szCs w:val="24"/>
          <w:lang w:eastAsia="ru-RU"/>
        </w:rPr>
        <w:t>муниципальных</w:t>
      </w:r>
    </w:p>
    <w:p w:rsidR="00E352FF" w:rsidRPr="00F31804" w:rsidRDefault="00E352FF" w:rsidP="00E352FF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F31804">
        <w:rPr>
          <w:sz w:val="24"/>
          <w:szCs w:val="24"/>
          <w:lang w:eastAsia="ru-RU"/>
        </w:rPr>
        <w:t xml:space="preserve">нормативных правовых актов (далее - </w:t>
      </w:r>
      <w:r w:rsidR="00186C67" w:rsidRPr="00F31804">
        <w:rPr>
          <w:sz w:val="24"/>
          <w:szCs w:val="24"/>
          <w:lang w:eastAsia="ru-RU"/>
        </w:rPr>
        <w:t>М</w:t>
      </w:r>
      <w:r w:rsidRPr="00F31804">
        <w:rPr>
          <w:sz w:val="24"/>
          <w:szCs w:val="24"/>
          <w:lang w:eastAsia="ru-RU"/>
        </w:rPr>
        <w:t>НПА)</w:t>
      </w:r>
    </w:p>
    <w:p w:rsidR="00E352FF" w:rsidRPr="00F31804" w:rsidRDefault="00E352FF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268"/>
        <w:gridCol w:w="2977"/>
        <w:gridCol w:w="2409"/>
      </w:tblGrid>
      <w:tr w:rsidR="008E3B25" w:rsidRPr="00F31804" w:rsidTr="00C85A2B">
        <w:tc>
          <w:tcPr>
            <w:tcW w:w="2410" w:type="dxa"/>
            <w:vMerge w:val="restart"/>
            <w:shd w:val="clear" w:color="auto" w:fill="auto"/>
          </w:tcPr>
          <w:p w:rsidR="008E3B25" w:rsidRPr="00F31804" w:rsidRDefault="008E3B25" w:rsidP="003305A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8E3B25" w:rsidRPr="00F31804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Общее количество проектов МНПА</w:t>
            </w:r>
          </w:p>
          <w:p w:rsidR="008E3B25" w:rsidRPr="00F31804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 совета МО;</w:t>
            </w:r>
          </w:p>
          <w:p w:rsidR="008E3B25" w:rsidRPr="00F31804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 главы МО;</w:t>
            </w:r>
          </w:p>
          <w:p w:rsidR="008E3B25" w:rsidRPr="00F31804" w:rsidRDefault="008E3B25" w:rsidP="00D146D6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 исполнительного комитета МО</w:t>
            </w:r>
          </w:p>
        </w:tc>
        <w:tc>
          <w:tcPr>
            <w:tcW w:w="2977" w:type="dxa"/>
            <w:vMerge w:val="restart"/>
          </w:tcPr>
          <w:p w:rsidR="008E3B25" w:rsidRPr="00F31804" w:rsidRDefault="008E3B25" w:rsidP="00D146D6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</w:rPr>
              <w:t xml:space="preserve">Количество коррупциогенных факторов, выявленных в </w:t>
            </w:r>
            <w:proofErr w:type="gramStart"/>
            <w:r w:rsidRPr="00F31804">
              <w:rPr>
                <w:sz w:val="24"/>
                <w:szCs w:val="24"/>
              </w:rPr>
              <w:t>проектах</w:t>
            </w:r>
            <w:proofErr w:type="gramEnd"/>
            <w:r w:rsidRPr="00F31804">
              <w:rPr>
                <w:sz w:val="24"/>
                <w:szCs w:val="24"/>
              </w:rPr>
              <w:t xml:space="preserve">  нормативных правовых актах</w:t>
            </w:r>
          </w:p>
        </w:tc>
        <w:tc>
          <w:tcPr>
            <w:tcW w:w="2409" w:type="dxa"/>
            <w:vMerge w:val="restart"/>
          </w:tcPr>
          <w:p w:rsidR="008E3B25" w:rsidRPr="00F31804" w:rsidRDefault="008E3B25" w:rsidP="00FB544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Количество исключенных коррупциогенных факторов</w:t>
            </w:r>
          </w:p>
        </w:tc>
      </w:tr>
      <w:tr w:rsidR="008E3B25" w:rsidRPr="00F31804" w:rsidTr="00C85A2B">
        <w:tc>
          <w:tcPr>
            <w:tcW w:w="2410" w:type="dxa"/>
            <w:vMerge/>
            <w:shd w:val="clear" w:color="auto" w:fill="auto"/>
          </w:tcPr>
          <w:p w:rsidR="008E3B25" w:rsidRPr="00F31804" w:rsidRDefault="008E3B25" w:rsidP="003305A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E3B25" w:rsidRPr="00F31804" w:rsidRDefault="008E3B25" w:rsidP="00D146D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>Подготовленных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shd w:val="clear" w:color="auto" w:fill="auto"/>
          </w:tcPr>
          <w:p w:rsidR="008E3B25" w:rsidRPr="00F31804" w:rsidRDefault="008E3B25" w:rsidP="00D146D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>Прошедших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2268" w:type="dxa"/>
            <w:shd w:val="clear" w:color="auto" w:fill="auto"/>
          </w:tcPr>
          <w:p w:rsidR="008E3B25" w:rsidRPr="00F31804" w:rsidRDefault="008E3B25" w:rsidP="00D146D6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>Содержащих</w:t>
            </w:r>
            <w:proofErr w:type="gramEnd"/>
            <w:r w:rsidR="0045758A" w:rsidRPr="00F3180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804">
              <w:rPr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F31804">
              <w:rPr>
                <w:sz w:val="24"/>
                <w:szCs w:val="24"/>
                <w:lang w:eastAsia="ru-RU"/>
              </w:rPr>
              <w:t xml:space="preserve"> факторы</w:t>
            </w:r>
          </w:p>
        </w:tc>
        <w:tc>
          <w:tcPr>
            <w:tcW w:w="2977" w:type="dxa"/>
            <w:vMerge/>
          </w:tcPr>
          <w:p w:rsidR="008E3B25" w:rsidRPr="00F31804" w:rsidRDefault="008E3B25" w:rsidP="00D146D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8E3B25" w:rsidRPr="00F31804" w:rsidRDefault="008E3B25" w:rsidP="00D146D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85A2B" w:rsidRPr="00F31804" w:rsidTr="00C85A2B">
        <w:tc>
          <w:tcPr>
            <w:tcW w:w="2410" w:type="dxa"/>
            <w:shd w:val="clear" w:color="auto" w:fill="auto"/>
          </w:tcPr>
          <w:p w:rsidR="00C85A2B" w:rsidRPr="00F31804" w:rsidRDefault="00C85A2B" w:rsidP="003305A9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985" w:type="dxa"/>
          </w:tcPr>
          <w:p w:rsidR="00C85A2B" w:rsidRPr="00F31804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C85A2B" w:rsidRPr="00F31804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C85A2B" w:rsidRPr="00F31804" w:rsidRDefault="00C85A2B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126" w:type="dxa"/>
            <w:shd w:val="clear" w:color="auto" w:fill="auto"/>
          </w:tcPr>
          <w:p w:rsidR="00C85A2B" w:rsidRPr="00F31804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C85A2B" w:rsidRPr="00F31804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C85A2B" w:rsidRPr="00F31804" w:rsidRDefault="00C85A2B" w:rsidP="003305A9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268" w:type="dxa"/>
            <w:shd w:val="clear" w:color="auto" w:fill="auto"/>
          </w:tcPr>
          <w:p w:rsidR="00C85A2B" w:rsidRPr="00F31804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C85A2B" w:rsidRPr="00F31804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C85A2B" w:rsidRPr="00F31804" w:rsidRDefault="00C85A2B" w:rsidP="00145E54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977" w:type="dxa"/>
          </w:tcPr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а)</w:t>
            </w:r>
          </w:p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б)</w:t>
            </w:r>
          </w:p>
          <w:p w:rsidR="00C85A2B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в)</w:t>
            </w:r>
          </w:p>
        </w:tc>
        <w:tc>
          <w:tcPr>
            <w:tcW w:w="2409" w:type="dxa"/>
          </w:tcPr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а)</w:t>
            </w:r>
          </w:p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б)</w:t>
            </w:r>
          </w:p>
          <w:p w:rsidR="00C85A2B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в)</w:t>
            </w:r>
          </w:p>
        </w:tc>
      </w:tr>
      <w:tr w:rsidR="00C85A2B" w:rsidRPr="00F31804" w:rsidTr="00C85A2B">
        <w:tc>
          <w:tcPr>
            <w:tcW w:w="2410" w:type="dxa"/>
            <w:shd w:val="clear" w:color="auto" w:fill="auto"/>
          </w:tcPr>
          <w:p w:rsidR="00C85A2B" w:rsidRPr="00F31804" w:rsidRDefault="00C85A2B" w:rsidP="003305A9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C85A2B" w:rsidRPr="00F31804" w:rsidRDefault="00C85A2B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C85A2B" w:rsidRPr="00F31804" w:rsidRDefault="00C85A2B" w:rsidP="003305A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5A2B" w:rsidRPr="00F31804" w:rsidRDefault="00C85A2B" w:rsidP="003305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85A2B" w:rsidRPr="00F31804" w:rsidRDefault="00C85A2B" w:rsidP="00145E5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C85A2B" w:rsidRPr="00F31804" w:rsidRDefault="00C85A2B" w:rsidP="00145E54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85A2B" w:rsidRPr="00F31804" w:rsidTr="00C85A2B">
        <w:tc>
          <w:tcPr>
            <w:tcW w:w="2410" w:type="dxa"/>
            <w:shd w:val="clear" w:color="auto" w:fill="auto"/>
          </w:tcPr>
          <w:p w:rsidR="00C85A2B" w:rsidRPr="00F31804" w:rsidRDefault="00C85A2B" w:rsidP="003305A9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Муниципальный район/ городской округ</w:t>
            </w:r>
          </w:p>
        </w:tc>
        <w:tc>
          <w:tcPr>
            <w:tcW w:w="1985" w:type="dxa"/>
          </w:tcPr>
          <w:p w:rsidR="00C85A2B" w:rsidRPr="00F31804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3E35F2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CA2380" w:rsidRPr="00F31804">
              <w:rPr>
                <w:sz w:val="24"/>
                <w:szCs w:val="24"/>
                <w:lang w:eastAsia="ru-RU"/>
              </w:rPr>
              <w:t>12</w:t>
            </w:r>
          </w:p>
          <w:p w:rsidR="00C85A2B" w:rsidRPr="00F31804" w:rsidRDefault="00C85A2B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CA2380" w:rsidRPr="00F31804">
              <w:rPr>
                <w:sz w:val="24"/>
                <w:szCs w:val="24"/>
                <w:lang w:eastAsia="ru-RU"/>
              </w:rPr>
              <w:t xml:space="preserve"> 3</w:t>
            </w:r>
          </w:p>
          <w:p w:rsidR="00C85A2B" w:rsidRPr="00F31804" w:rsidRDefault="00C85A2B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B213AE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543594" w:rsidRPr="00F31804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126" w:type="dxa"/>
            <w:shd w:val="clear" w:color="auto" w:fill="auto"/>
          </w:tcPr>
          <w:p w:rsidR="00C85A2B" w:rsidRPr="00F31804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431216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CA2380" w:rsidRPr="00F31804">
              <w:rPr>
                <w:sz w:val="24"/>
                <w:szCs w:val="24"/>
                <w:lang w:eastAsia="ru-RU"/>
              </w:rPr>
              <w:t>12</w:t>
            </w:r>
          </w:p>
          <w:p w:rsidR="00C85A2B" w:rsidRPr="00F31804" w:rsidRDefault="00C85A2B" w:rsidP="003305A9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431216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CA2380" w:rsidRPr="00F31804">
              <w:rPr>
                <w:sz w:val="24"/>
                <w:szCs w:val="24"/>
                <w:lang w:eastAsia="ru-RU"/>
              </w:rPr>
              <w:t>3</w:t>
            </w:r>
          </w:p>
          <w:p w:rsidR="00C85A2B" w:rsidRPr="00F31804" w:rsidRDefault="00C85A2B" w:rsidP="00543594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B213AE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543594" w:rsidRPr="00F31804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:rsidR="00C85A2B" w:rsidRPr="00F31804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45758A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7A2D39" w:rsidRPr="00F31804">
              <w:rPr>
                <w:sz w:val="24"/>
                <w:szCs w:val="24"/>
                <w:lang w:eastAsia="ru-RU"/>
              </w:rPr>
              <w:t>0</w:t>
            </w:r>
          </w:p>
          <w:p w:rsidR="00C85A2B" w:rsidRPr="00F31804" w:rsidRDefault="00C85A2B" w:rsidP="00145E5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45758A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B213AE" w:rsidRPr="00F31804">
              <w:rPr>
                <w:sz w:val="24"/>
                <w:szCs w:val="24"/>
                <w:lang w:eastAsia="ru-RU"/>
              </w:rPr>
              <w:t>0</w:t>
            </w:r>
          </w:p>
          <w:p w:rsidR="00C85A2B" w:rsidRPr="00F31804" w:rsidRDefault="00C85A2B" w:rsidP="00145E54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45758A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B213AE" w:rsidRPr="00F3180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а)</w:t>
            </w:r>
            <w:r w:rsidR="00CF26F3" w:rsidRPr="00F31804">
              <w:rPr>
                <w:sz w:val="24"/>
                <w:szCs w:val="24"/>
              </w:rPr>
              <w:t xml:space="preserve"> </w:t>
            </w:r>
            <w:r w:rsidR="002E2940" w:rsidRPr="00F31804">
              <w:rPr>
                <w:sz w:val="24"/>
                <w:szCs w:val="24"/>
              </w:rPr>
              <w:t>0</w:t>
            </w:r>
          </w:p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б)</w:t>
            </w:r>
            <w:r w:rsidR="0045758A" w:rsidRPr="00F31804">
              <w:rPr>
                <w:sz w:val="24"/>
                <w:szCs w:val="24"/>
              </w:rPr>
              <w:t xml:space="preserve"> </w:t>
            </w:r>
            <w:r w:rsidR="00DE2B2C" w:rsidRPr="00F31804">
              <w:rPr>
                <w:sz w:val="24"/>
                <w:szCs w:val="24"/>
              </w:rPr>
              <w:t>0</w:t>
            </w:r>
          </w:p>
          <w:p w:rsidR="00C85A2B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в)</w:t>
            </w:r>
            <w:r w:rsidR="0045758A" w:rsidRPr="00F31804">
              <w:rPr>
                <w:sz w:val="24"/>
                <w:szCs w:val="24"/>
              </w:rPr>
              <w:t xml:space="preserve"> </w:t>
            </w:r>
            <w:r w:rsidR="00DE2B2C" w:rsidRPr="00F31804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а)</w:t>
            </w:r>
            <w:r w:rsidR="0045758A" w:rsidRPr="00F31804">
              <w:rPr>
                <w:sz w:val="24"/>
                <w:szCs w:val="24"/>
              </w:rPr>
              <w:t xml:space="preserve"> </w:t>
            </w:r>
            <w:r w:rsidR="002E2940" w:rsidRPr="00F31804">
              <w:rPr>
                <w:sz w:val="24"/>
                <w:szCs w:val="24"/>
              </w:rPr>
              <w:t>0</w:t>
            </w:r>
          </w:p>
          <w:p w:rsidR="008E3B25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б)</w:t>
            </w:r>
            <w:r w:rsidR="0045758A" w:rsidRPr="00F31804">
              <w:rPr>
                <w:sz w:val="24"/>
                <w:szCs w:val="24"/>
              </w:rPr>
              <w:t xml:space="preserve"> </w:t>
            </w:r>
            <w:r w:rsidR="00DE2B2C" w:rsidRPr="00F31804">
              <w:rPr>
                <w:sz w:val="24"/>
                <w:szCs w:val="24"/>
              </w:rPr>
              <w:t>0</w:t>
            </w:r>
          </w:p>
          <w:p w:rsidR="00C85A2B" w:rsidRPr="00F31804" w:rsidRDefault="008E3B25" w:rsidP="008E3B25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в)</w:t>
            </w:r>
            <w:r w:rsidR="0045758A" w:rsidRPr="00F31804">
              <w:rPr>
                <w:sz w:val="24"/>
                <w:szCs w:val="24"/>
              </w:rPr>
              <w:t xml:space="preserve"> </w:t>
            </w:r>
            <w:r w:rsidR="00DE2B2C" w:rsidRPr="00F31804">
              <w:rPr>
                <w:sz w:val="24"/>
                <w:szCs w:val="24"/>
              </w:rPr>
              <w:t>0</w:t>
            </w:r>
          </w:p>
        </w:tc>
      </w:tr>
      <w:tr w:rsidR="00C85A2B" w:rsidRPr="00F31804" w:rsidTr="00C85A2B">
        <w:tc>
          <w:tcPr>
            <w:tcW w:w="2410" w:type="dxa"/>
            <w:shd w:val="clear" w:color="auto" w:fill="auto"/>
          </w:tcPr>
          <w:p w:rsidR="00C85A2B" w:rsidRPr="00F31804" w:rsidRDefault="00C85A2B" w:rsidP="003305A9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</w:tcPr>
          <w:p w:rsidR="00C85A2B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76</w:t>
            </w:r>
          </w:p>
        </w:tc>
        <w:tc>
          <w:tcPr>
            <w:tcW w:w="2126" w:type="dxa"/>
            <w:shd w:val="clear" w:color="auto" w:fill="auto"/>
          </w:tcPr>
          <w:p w:rsidR="00C85A2B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  <w:shd w:val="clear" w:color="auto" w:fill="auto"/>
          </w:tcPr>
          <w:p w:rsidR="00C85A2B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C85A2B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:rsidR="00C85A2B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</w:tr>
    </w:tbl>
    <w:p w:rsidR="00E352FF" w:rsidRPr="00F31804" w:rsidRDefault="00E352FF" w:rsidP="005C2B5C">
      <w:pPr>
        <w:jc w:val="center"/>
        <w:rPr>
          <w:sz w:val="24"/>
          <w:szCs w:val="24"/>
        </w:rPr>
      </w:pPr>
    </w:p>
    <w:p w:rsidR="00E352FF" w:rsidRPr="00F31804" w:rsidRDefault="00E352FF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CA2380" w:rsidRPr="00F31804" w:rsidRDefault="00CA2380" w:rsidP="005C2B5C">
      <w:pPr>
        <w:jc w:val="center"/>
        <w:rPr>
          <w:sz w:val="24"/>
          <w:szCs w:val="24"/>
        </w:rPr>
      </w:pPr>
    </w:p>
    <w:p w:rsidR="00CA2380" w:rsidRPr="00F31804" w:rsidRDefault="00CA2380" w:rsidP="005C2B5C">
      <w:pPr>
        <w:jc w:val="center"/>
        <w:rPr>
          <w:sz w:val="24"/>
          <w:szCs w:val="24"/>
        </w:rPr>
      </w:pPr>
    </w:p>
    <w:p w:rsidR="00C85A2B" w:rsidRPr="00F31804" w:rsidRDefault="00C85A2B" w:rsidP="005C2B5C">
      <w:pPr>
        <w:jc w:val="center"/>
        <w:rPr>
          <w:sz w:val="24"/>
          <w:szCs w:val="24"/>
        </w:rPr>
      </w:pPr>
    </w:p>
    <w:p w:rsidR="00114649" w:rsidRPr="00F31804" w:rsidRDefault="00114649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CC7F95" w:rsidRPr="00F31804" w:rsidRDefault="00CC7F95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D146D6" w:rsidRPr="00F31804" w:rsidRDefault="00D146D6" w:rsidP="005C2B5C">
      <w:pPr>
        <w:jc w:val="center"/>
        <w:rPr>
          <w:sz w:val="24"/>
          <w:szCs w:val="24"/>
        </w:rPr>
      </w:pPr>
    </w:p>
    <w:p w:rsidR="00355525" w:rsidRPr="00F31804" w:rsidRDefault="00355525" w:rsidP="005C2B5C">
      <w:pPr>
        <w:jc w:val="center"/>
        <w:rPr>
          <w:sz w:val="24"/>
          <w:szCs w:val="24"/>
        </w:rPr>
      </w:pPr>
    </w:p>
    <w:p w:rsidR="00CC7F95" w:rsidRPr="00F31804" w:rsidRDefault="00CC7F95" w:rsidP="00CC7F95">
      <w:pPr>
        <w:jc w:val="center"/>
        <w:rPr>
          <w:sz w:val="24"/>
          <w:szCs w:val="24"/>
        </w:rPr>
      </w:pPr>
      <w:r w:rsidRPr="00F31804">
        <w:rPr>
          <w:sz w:val="24"/>
          <w:szCs w:val="24"/>
        </w:rPr>
        <w:t>Форма отчетных данных о проведении</w:t>
      </w:r>
    </w:p>
    <w:p w:rsidR="00CC7F95" w:rsidRPr="00F31804" w:rsidRDefault="00CC7F95" w:rsidP="00CC7F95">
      <w:pPr>
        <w:jc w:val="center"/>
        <w:rPr>
          <w:sz w:val="24"/>
          <w:szCs w:val="24"/>
        </w:rPr>
      </w:pPr>
      <w:r w:rsidRPr="00F31804">
        <w:rPr>
          <w:sz w:val="24"/>
          <w:szCs w:val="24"/>
        </w:rPr>
        <w:t xml:space="preserve">органами местного самоуправления антикоррупционной экспертизы </w:t>
      </w:r>
      <w:proofErr w:type="gramStart"/>
      <w:r w:rsidRPr="00F31804">
        <w:rPr>
          <w:sz w:val="24"/>
          <w:szCs w:val="24"/>
        </w:rPr>
        <w:t>муниципальных</w:t>
      </w:r>
      <w:proofErr w:type="gramEnd"/>
    </w:p>
    <w:p w:rsidR="00CC7F95" w:rsidRPr="00F31804" w:rsidRDefault="00CC7F95" w:rsidP="00CC7F95">
      <w:pPr>
        <w:jc w:val="center"/>
        <w:rPr>
          <w:sz w:val="24"/>
          <w:szCs w:val="24"/>
        </w:rPr>
      </w:pPr>
      <w:r w:rsidRPr="00F31804">
        <w:rPr>
          <w:sz w:val="24"/>
          <w:szCs w:val="24"/>
        </w:rPr>
        <w:lastRenderedPageBreak/>
        <w:t xml:space="preserve">нормативных правовых актов (далее </w:t>
      </w:r>
      <w:r w:rsidR="00E9481C" w:rsidRPr="00F31804">
        <w:rPr>
          <w:sz w:val="24"/>
          <w:szCs w:val="24"/>
        </w:rPr>
        <w:t>–</w:t>
      </w:r>
      <w:r w:rsidRPr="00F31804">
        <w:rPr>
          <w:sz w:val="24"/>
          <w:szCs w:val="24"/>
        </w:rPr>
        <w:t xml:space="preserve"> </w:t>
      </w:r>
      <w:r w:rsidR="00186C67" w:rsidRPr="00F31804">
        <w:rPr>
          <w:sz w:val="24"/>
          <w:szCs w:val="24"/>
        </w:rPr>
        <w:t>М</w:t>
      </w:r>
      <w:r w:rsidRPr="00F31804">
        <w:rPr>
          <w:sz w:val="24"/>
          <w:szCs w:val="24"/>
        </w:rPr>
        <w:t>НПА)</w:t>
      </w:r>
    </w:p>
    <w:p w:rsidR="0015342B" w:rsidRPr="00F31804" w:rsidRDefault="0015342B" w:rsidP="005C2B5C">
      <w:pPr>
        <w:jc w:val="center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126"/>
        <w:gridCol w:w="1843"/>
        <w:gridCol w:w="1843"/>
        <w:gridCol w:w="1843"/>
        <w:gridCol w:w="2268"/>
        <w:gridCol w:w="2409"/>
      </w:tblGrid>
      <w:tr w:rsidR="002F63E7" w:rsidRPr="00F31804" w:rsidTr="002F63E7">
        <w:tc>
          <w:tcPr>
            <w:tcW w:w="1843" w:type="dxa"/>
            <w:vMerge w:val="restart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:rsidR="002F63E7" w:rsidRPr="00F31804" w:rsidRDefault="002F63E7" w:rsidP="00D146D6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Общее количество </w:t>
            </w:r>
            <w:r w:rsidR="00B01377" w:rsidRPr="00F31804">
              <w:rPr>
                <w:sz w:val="24"/>
                <w:szCs w:val="24"/>
              </w:rPr>
              <w:t>М</w:t>
            </w:r>
            <w:r w:rsidRPr="00F31804">
              <w:rPr>
                <w:sz w:val="24"/>
                <w:szCs w:val="24"/>
              </w:rPr>
              <w:t>НПА</w:t>
            </w:r>
          </w:p>
          <w:p w:rsidR="008E3B25" w:rsidRPr="00F31804" w:rsidRDefault="008E3B25" w:rsidP="008E3B25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а) совета МО;</w:t>
            </w:r>
          </w:p>
          <w:p w:rsidR="008E3B25" w:rsidRPr="00F31804" w:rsidRDefault="008E3B25" w:rsidP="008E3B25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б) главы МО;</w:t>
            </w:r>
          </w:p>
          <w:p w:rsidR="002F63E7" w:rsidRPr="00F31804" w:rsidRDefault="008E3B25" w:rsidP="008E3B25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в) исполнительного комитета МО</w:t>
            </w:r>
          </w:p>
        </w:tc>
        <w:tc>
          <w:tcPr>
            <w:tcW w:w="1843" w:type="dxa"/>
            <w:vMerge w:val="restart"/>
          </w:tcPr>
          <w:p w:rsidR="002F63E7" w:rsidRPr="00F31804" w:rsidRDefault="002F63E7" w:rsidP="00FB544E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Количество коррупциогенных факторов, выявленных в </w:t>
            </w:r>
            <w:r w:rsidR="00FB544E" w:rsidRPr="00F31804">
              <w:rPr>
                <w:sz w:val="24"/>
                <w:szCs w:val="24"/>
              </w:rPr>
              <w:t>МНПА</w:t>
            </w:r>
          </w:p>
        </w:tc>
        <w:tc>
          <w:tcPr>
            <w:tcW w:w="1843" w:type="dxa"/>
            <w:vMerge w:val="restart"/>
          </w:tcPr>
          <w:p w:rsidR="002F63E7" w:rsidRPr="00F31804" w:rsidRDefault="00FB544E" w:rsidP="00262F3E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Количество </w:t>
            </w:r>
            <w:r w:rsidR="00262F3E" w:rsidRPr="00F31804">
              <w:rPr>
                <w:sz w:val="24"/>
                <w:szCs w:val="24"/>
              </w:rPr>
              <w:t>и</w:t>
            </w:r>
            <w:r w:rsidR="00E9481C" w:rsidRPr="00F31804">
              <w:rPr>
                <w:sz w:val="24"/>
                <w:szCs w:val="24"/>
              </w:rPr>
              <w:t>сключенных</w:t>
            </w:r>
            <w:r w:rsidR="002F63E7" w:rsidRPr="00F31804">
              <w:rPr>
                <w:sz w:val="24"/>
                <w:szCs w:val="24"/>
              </w:rPr>
              <w:t xml:space="preserve"> коррупциогенных факторов</w:t>
            </w:r>
          </w:p>
        </w:tc>
        <w:tc>
          <w:tcPr>
            <w:tcW w:w="2268" w:type="dxa"/>
            <w:vMerge w:val="restart"/>
          </w:tcPr>
          <w:p w:rsidR="002F63E7" w:rsidRPr="00F31804" w:rsidRDefault="00D146D6" w:rsidP="00D146D6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К</w:t>
            </w:r>
            <w:r w:rsidR="002F63E7" w:rsidRPr="00F31804">
              <w:rPr>
                <w:sz w:val="24"/>
                <w:szCs w:val="24"/>
              </w:rPr>
              <w:t xml:space="preserve">оличество принятых </w:t>
            </w:r>
            <w:r w:rsidR="00FB544E" w:rsidRPr="00F31804">
              <w:rPr>
                <w:sz w:val="24"/>
                <w:szCs w:val="24"/>
              </w:rPr>
              <w:t>М</w:t>
            </w:r>
            <w:r w:rsidR="002F63E7" w:rsidRPr="00F31804">
              <w:rPr>
                <w:sz w:val="24"/>
                <w:szCs w:val="24"/>
              </w:rPr>
              <w:t xml:space="preserve">НПА за отчетный период, в </w:t>
            </w:r>
            <w:proofErr w:type="gramStart"/>
            <w:r w:rsidR="002F63E7" w:rsidRPr="00F31804">
              <w:rPr>
                <w:sz w:val="24"/>
                <w:szCs w:val="24"/>
              </w:rPr>
              <w:t>отношении</w:t>
            </w:r>
            <w:proofErr w:type="gramEnd"/>
            <w:r w:rsidR="002F63E7" w:rsidRPr="00F31804">
              <w:rPr>
                <w:sz w:val="24"/>
                <w:szCs w:val="24"/>
              </w:rPr>
              <w:t xml:space="preserve"> которых на стадии проектов не проводилась антикоррупционная экспертиза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2F63E7" w:rsidRPr="00F31804" w:rsidRDefault="002F63E7" w:rsidP="00D146D6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Количество </w:t>
            </w:r>
            <w:r w:rsidR="00FB544E" w:rsidRPr="00F31804">
              <w:rPr>
                <w:sz w:val="24"/>
                <w:szCs w:val="24"/>
              </w:rPr>
              <w:t>М</w:t>
            </w:r>
            <w:r w:rsidRPr="00F31804">
              <w:rPr>
                <w:sz w:val="24"/>
                <w:szCs w:val="24"/>
              </w:rPr>
              <w:t xml:space="preserve">НПА, ранее </w:t>
            </w:r>
            <w:proofErr w:type="gramStart"/>
            <w:r w:rsidRPr="00F31804">
              <w:rPr>
                <w:sz w:val="24"/>
                <w:szCs w:val="24"/>
              </w:rPr>
              <w:t>принятых</w:t>
            </w:r>
            <w:proofErr w:type="gramEnd"/>
            <w:r w:rsidRPr="00F31804">
              <w:rPr>
                <w:sz w:val="24"/>
                <w:szCs w:val="24"/>
              </w:rPr>
              <w:t xml:space="preserve"> и действующих в настоящее время, в отношении которых проведена антикоррупционная экспертиза</w:t>
            </w:r>
          </w:p>
        </w:tc>
      </w:tr>
      <w:tr w:rsidR="002F63E7" w:rsidRPr="00F31804" w:rsidTr="002F63E7">
        <w:tc>
          <w:tcPr>
            <w:tcW w:w="1843" w:type="dxa"/>
            <w:vMerge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>Приняты</w:t>
            </w:r>
            <w:r w:rsidR="00FB544E" w:rsidRPr="00F31804">
              <w:rPr>
                <w:sz w:val="24"/>
                <w:szCs w:val="24"/>
                <w:lang w:eastAsia="ru-RU"/>
              </w:rPr>
              <w:t>х</w:t>
            </w:r>
            <w:proofErr w:type="gramEnd"/>
            <w:r w:rsidR="00FB544E" w:rsidRPr="00F31804">
              <w:rPr>
                <w:sz w:val="24"/>
                <w:szCs w:val="24"/>
                <w:lang w:eastAsia="ru-RU"/>
              </w:rPr>
              <w:t xml:space="preserve"> в отчетный период</w:t>
            </w:r>
          </w:p>
        </w:tc>
        <w:tc>
          <w:tcPr>
            <w:tcW w:w="2126" w:type="dxa"/>
            <w:shd w:val="clear" w:color="auto" w:fill="auto"/>
          </w:tcPr>
          <w:p w:rsidR="002F63E7" w:rsidRPr="00F31804" w:rsidRDefault="00FB544E" w:rsidP="00B01377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>Прошедших</w:t>
            </w:r>
            <w:proofErr w:type="gramEnd"/>
            <w:r w:rsidR="002F63E7" w:rsidRPr="00F31804">
              <w:rPr>
                <w:sz w:val="24"/>
                <w:szCs w:val="24"/>
                <w:lang w:eastAsia="ru-RU"/>
              </w:rPr>
              <w:t xml:space="preserve"> антикоррупционную экспертизу</w:t>
            </w:r>
          </w:p>
        </w:tc>
        <w:tc>
          <w:tcPr>
            <w:tcW w:w="1843" w:type="dxa"/>
            <w:shd w:val="clear" w:color="auto" w:fill="auto"/>
          </w:tcPr>
          <w:p w:rsidR="002F63E7" w:rsidRPr="00F31804" w:rsidRDefault="002F63E7" w:rsidP="00FB544E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>Содержащи</w:t>
            </w:r>
            <w:r w:rsidR="00FB544E" w:rsidRPr="00F31804">
              <w:rPr>
                <w:sz w:val="24"/>
                <w:szCs w:val="24"/>
                <w:lang w:eastAsia="ru-RU"/>
              </w:rPr>
              <w:t>х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1804">
              <w:rPr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F31804">
              <w:rPr>
                <w:sz w:val="24"/>
                <w:szCs w:val="24"/>
                <w:lang w:eastAsia="ru-RU"/>
              </w:rPr>
              <w:t xml:space="preserve"> факторы</w:t>
            </w:r>
          </w:p>
        </w:tc>
        <w:tc>
          <w:tcPr>
            <w:tcW w:w="1843" w:type="dxa"/>
            <w:vMerge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63E7" w:rsidRPr="00F31804" w:rsidTr="002F63E7">
        <w:tc>
          <w:tcPr>
            <w:tcW w:w="1843" w:type="dxa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Сельское/ городское поселение</w:t>
            </w:r>
          </w:p>
        </w:tc>
        <w:tc>
          <w:tcPr>
            <w:tcW w:w="1134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126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843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843" w:type="dxa"/>
          </w:tcPr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2F63E7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1843" w:type="dxa"/>
          </w:tcPr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2F63E7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268" w:type="dxa"/>
          </w:tcPr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2F63E7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2409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</w:p>
        </w:tc>
      </w:tr>
      <w:tr w:rsidR="002F63E7" w:rsidRPr="00F31804" w:rsidTr="002F63E7">
        <w:tc>
          <w:tcPr>
            <w:tcW w:w="1843" w:type="dxa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63E7" w:rsidRPr="00F31804" w:rsidTr="00543594">
        <w:trPr>
          <w:trHeight w:val="818"/>
        </w:trPr>
        <w:tc>
          <w:tcPr>
            <w:tcW w:w="1843" w:type="dxa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Муниципальный район/ городской округ</w:t>
            </w:r>
          </w:p>
        </w:tc>
        <w:tc>
          <w:tcPr>
            <w:tcW w:w="1134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CF26F3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543594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D34E39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543594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2126" w:type="dxa"/>
            <w:shd w:val="clear" w:color="auto" w:fill="auto"/>
          </w:tcPr>
          <w:p w:rsidR="003F47AE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6E287C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543594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D34E39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543594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843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0B3E99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2E2940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2D3237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843" w:type="dxa"/>
          </w:tcPr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0B3E99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2E2940" w:rsidRPr="00F31804">
              <w:rPr>
                <w:sz w:val="24"/>
                <w:szCs w:val="24"/>
                <w:lang w:eastAsia="ru-RU"/>
              </w:rPr>
              <w:t>0</w:t>
            </w:r>
          </w:p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 </w:t>
            </w:r>
          </w:p>
          <w:p w:rsidR="002F63E7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843" w:type="dxa"/>
          </w:tcPr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0B3E99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2E2940" w:rsidRPr="00F31804">
              <w:rPr>
                <w:sz w:val="24"/>
                <w:szCs w:val="24"/>
                <w:lang w:eastAsia="ru-RU"/>
              </w:rPr>
              <w:t>0</w:t>
            </w:r>
          </w:p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  <w:p w:rsidR="002F63E7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2268" w:type="dxa"/>
          </w:tcPr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AC0EE8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2E2940" w:rsidRPr="00F31804">
              <w:rPr>
                <w:sz w:val="24"/>
                <w:szCs w:val="24"/>
                <w:lang w:eastAsia="ru-RU"/>
              </w:rPr>
              <w:t>0</w:t>
            </w:r>
          </w:p>
          <w:p w:rsidR="008E3B25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  <w:p w:rsidR="002F63E7" w:rsidRPr="00F31804" w:rsidRDefault="008E3B25" w:rsidP="008E3B2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2409" w:type="dxa"/>
            <w:shd w:val="clear" w:color="auto" w:fill="auto"/>
          </w:tcPr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а)</w:t>
            </w:r>
            <w:r w:rsidR="00B76235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2D3237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б)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</w:t>
            </w:r>
            <w:r w:rsidR="002D3237" w:rsidRPr="00F31804">
              <w:rPr>
                <w:sz w:val="24"/>
                <w:szCs w:val="24"/>
                <w:lang w:eastAsia="ru-RU"/>
              </w:rPr>
              <w:t>0</w:t>
            </w:r>
          </w:p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в)</w:t>
            </w:r>
            <w:r w:rsidR="00543594" w:rsidRPr="00F31804">
              <w:rPr>
                <w:sz w:val="24"/>
                <w:szCs w:val="24"/>
                <w:lang w:eastAsia="ru-RU"/>
              </w:rPr>
              <w:t xml:space="preserve"> 0</w:t>
            </w:r>
          </w:p>
        </w:tc>
      </w:tr>
      <w:tr w:rsidR="002F63E7" w:rsidRPr="00F31804" w:rsidTr="00543594">
        <w:trPr>
          <w:trHeight w:val="135"/>
        </w:trPr>
        <w:tc>
          <w:tcPr>
            <w:tcW w:w="1843" w:type="dxa"/>
          </w:tcPr>
          <w:p w:rsidR="002F63E7" w:rsidRPr="00F31804" w:rsidRDefault="002F63E7" w:rsidP="00B01377">
            <w:pPr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2F63E7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2F63E7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2F63E7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F63E7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F63E7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2F63E7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2F63E7" w:rsidRPr="00F31804" w:rsidRDefault="00543594" w:rsidP="0054359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</w:tr>
    </w:tbl>
    <w:p w:rsidR="00145E54" w:rsidRPr="00F31804" w:rsidRDefault="00145E54" w:rsidP="005C2B5C">
      <w:pPr>
        <w:jc w:val="center"/>
        <w:rPr>
          <w:sz w:val="24"/>
          <w:szCs w:val="24"/>
        </w:rPr>
      </w:pPr>
    </w:p>
    <w:p w:rsidR="00145E54" w:rsidRPr="00F31804" w:rsidRDefault="00145E54" w:rsidP="005C2B5C">
      <w:pPr>
        <w:jc w:val="center"/>
        <w:rPr>
          <w:sz w:val="24"/>
          <w:szCs w:val="24"/>
        </w:rPr>
      </w:pPr>
    </w:p>
    <w:p w:rsidR="00015382" w:rsidRPr="00F31804" w:rsidRDefault="00015382" w:rsidP="00CF7698">
      <w:pPr>
        <w:jc w:val="center"/>
        <w:rPr>
          <w:sz w:val="24"/>
          <w:szCs w:val="24"/>
        </w:rPr>
      </w:pPr>
    </w:p>
    <w:p w:rsidR="00820740" w:rsidRPr="00F31804" w:rsidRDefault="00820740" w:rsidP="00CF7698">
      <w:pPr>
        <w:jc w:val="center"/>
        <w:rPr>
          <w:sz w:val="24"/>
          <w:szCs w:val="24"/>
        </w:rPr>
      </w:pPr>
      <w:r w:rsidRPr="00F31804">
        <w:rPr>
          <w:sz w:val="24"/>
          <w:szCs w:val="24"/>
        </w:rPr>
        <w:t xml:space="preserve">Информация о </w:t>
      </w:r>
      <w:r w:rsidR="00677C34" w:rsidRPr="00F31804">
        <w:rPr>
          <w:sz w:val="24"/>
          <w:szCs w:val="24"/>
        </w:rPr>
        <w:t xml:space="preserve">МНПА, в отношении </w:t>
      </w:r>
      <w:proofErr w:type="gramStart"/>
      <w:r w:rsidR="00677C34" w:rsidRPr="00F31804">
        <w:rPr>
          <w:sz w:val="24"/>
          <w:szCs w:val="24"/>
        </w:rPr>
        <w:t>которых</w:t>
      </w:r>
      <w:proofErr w:type="gramEnd"/>
      <w:r w:rsidR="00EE2358" w:rsidRPr="00F31804">
        <w:rPr>
          <w:sz w:val="24"/>
          <w:szCs w:val="24"/>
        </w:rPr>
        <w:t xml:space="preserve"> </w:t>
      </w:r>
      <w:r w:rsidRPr="00F31804">
        <w:rPr>
          <w:sz w:val="24"/>
          <w:szCs w:val="24"/>
        </w:rPr>
        <w:t>внесен</w:t>
      </w:r>
      <w:r w:rsidR="00677C34" w:rsidRPr="00F31804">
        <w:rPr>
          <w:sz w:val="24"/>
          <w:szCs w:val="24"/>
        </w:rPr>
        <w:t>ы</w:t>
      </w:r>
      <w:r w:rsidR="00EE2358" w:rsidRPr="00F31804">
        <w:rPr>
          <w:sz w:val="24"/>
          <w:szCs w:val="24"/>
        </w:rPr>
        <w:t xml:space="preserve"> </w:t>
      </w:r>
      <w:r w:rsidR="00677C34" w:rsidRPr="00F31804">
        <w:rPr>
          <w:sz w:val="24"/>
          <w:szCs w:val="24"/>
        </w:rPr>
        <w:t>акты</w:t>
      </w:r>
      <w:r w:rsidRPr="00F31804">
        <w:rPr>
          <w:sz w:val="24"/>
          <w:szCs w:val="24"/>
        </w:rPr>
        <w:t xml:space="preserve"> прокурорского реагирования </w:t>
      </w:r>
    </w:p>
    <w:p w:rsidR="00820740" w:rsidRPr="00F31804" w:rsidRDefault="00820740" w:rsidP="005C2B5C">
      <w:pPr>
        <w:jc w:val="center"/>
        <w:rPr>
          <w:sz w:val="24"/>
          <w:szCs w:val="24"/>
        </w:rPr>
      </w:pPr>
    </w:p>
    <w:tbl>
      <w:tblPr>
        <w:tblW w:w="14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103"/>
        <w:gridCol w:w="5061"/>
      </w:tblGrid>
      <w:tr w:rsidR="004319C0" w:rsidRPr="00F31804" w:rsidTr="00677C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F31804" w:rsidRDefault="004319C0" w:rsidP="00677C34">
            <w:pPr>
              <w:ind w:firstLine="0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Количество рассмотренных органами местного самоуправления  </w:t>
            </w:r>
            <w:r w:rsidR="00677C34" w:rsidRPr="00F31804">
              <w:rPr>
                <w:sz w:val="24"/>
                <w:szCs w:val="24"/>
              </w:rPr>
              <w:t>актов прокурорского реагирования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F31804" w:rsidRDefault="004319C0" w:rsidP="00677C34">
            <w:pPr>
              <w:ind w:firstLine="0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Количество </w:t>
            </w:r>
            <w:proofErr w:type="spellStart"/>
            <w:r w:rsidR="00677C34" w:rsidRPr="00F31804">
              <w:rPr>
                <w:sz w:val="24"/>
                <w:szCs w:val="24"/>
              </w:rPr>
              <w:t>М</w:t>
            </w:r>
            <w:r w:rsidRPr="00F31804">
              <w:rPr>
                <w:sz w:val="24"/>
                <w:szCs w:val="24"/>
              </w:rPr>
              <w:t>НПА</w:t>
            </w:r>
            <w:proofErr w:type="gramStart"/>
            <w:r w:rsidR="00677C34" w:rsidRPr="00F31804">
              <w:rPr>
                <w:sz w:val="24"/>
                <w:szCs w:val="24"/>
              </w:rPr>
              <w:t>,в</w:t>
            </w:r>
            <w:proofErr w:type="spellEnd"/>
            <w:proofErr w:type="gramEnd"/>
            <w:r w:rsidR="00677C34" w:rsidRPr="00F31804">
              <w:rPr>
                <w:sz w:val="24"/>
                <w:szCs w:val="24"/>
              </w:rPr>
              <w:t xml:space="preserve"> которые внесены изменения по результатам рассмотрения актов прокурорского реагирования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F31804" w:rsidRDefault="004319C0" w:rsidP="00677C34">
            <w:pPr>
              <w:ind w:firstLine="0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Количество </w:t>
            </w:r>
            <w:r w:rsidR="00677C34" w:rsidRPr="00F31804">
              <w:rPr>
                <w:sz w:val="24"/>
                <w:szCs w:val="24"/>
              </w:rPr>
              <w:t>М</w:t>
            </w:r>
            <w:r w:rsidRPr="00F31804">
              <w:rPr>
                <w:sz w:val="24"/>
                <w:szCs w:val="24"/>
              </w:rPr>
              <w:t>НПА</w:t>
            </w:r>
            <w:r w:rsidR="00677C34" w:rsidRPr="00F31804">
              <w:rPr>
                <w:sz w:val="24"/>
                <w:szCs w:val="24"/>
              </w:rPr>
              <w:t>,</w:t>
            </w:r>
            <w:r w:rsidR="00EE2358" w:rsidRPr="00F31804">
              <w:rPr>
                <w:sz w:val="24"/>
                <w:szCs w:val="24"/>
              </w:rPr>
              <w:t xml:space="preserve"> </w:t>
            </w:r>
            <w:r w:rsidR="00677C34" w:rsidRPr="00F31804">
              <w:rPr>
                <w:sz w:val="24"/>
                <w:szCs w:val="24"/>
              </w:rPr>
              <w:t>признанных утратившими силу по результатам рассмотрения актов прокурорского реагирования</w:t>
            </w:r>
          </w:p>
        </w:tc>
      </w:tr>
      <w:tr w:rsidR="004319C0" w:rsidRPr="00F31804" w:rsidTr="00677C3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F31804" w:rsidRDefault="002D3237" w:rsidP="002D3237">
            <w:pPr>
              <w:tabs>
                <w:tab w:val="left" w:pos="2070"/>
                <w:tab w:val="center" w:pos="2214"/>
              </w:tabs>
              <w:ind w:firstLine="0"/>
              <w:jc w:val="left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ab/>
            </w:r>
            <w:r w:rsidR="00D603D1" w:rsidRPr="00F31804">
              <w:rPr>
                <w:sz w:val="24"/>
                <w:szCs w:val="24"/>
              </w:rPr>
              <w:t>0</w:t>
            </w:r>
          </w:p>
          <w:p w:rsidR="0006299C" w:rsidRPr="00F31804" w:rsidRDefault="0006299C" w:rsidP="009802C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C0" w:rsidRPr="00F31804" w:rsidRDefault="00262F3E" w:rsidP="009802CA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  <w:p w:rsidR="0006299C" w:rsidRPr="00F31804" w:rsidRDefault="0006299C" w:rsidP="009802C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9C" w:rsidRPr="00F31804" w:rsidRDefault="00262F3E" w:rsidP="009802CA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0</w:t>
            </w:r>
          </w:p>
        </w:tc>
      </w:tr>
    </w:tbl>
    <w:p w:rsidR="00820740" w:rsidRPr="00F31804" w:rsidRDefault="00820740" w:rsidP="0006299C">
      <w:pPr>
        <w:rPr>
          <w:sz w:val="24"/>
          <w:szCs w:val="24"/>
        </w:rPr>
      </w:pPr>
    </w:p>
    <w:p w:rsidR="0006299C" w:rsidRPr="00F31804" w:rsidRDefault="0006299C" w:rsidP="0006299C">
      <w:pPr>
        <w:rPr>
          <w:sz w:val="24"/>
          <w:szCs w:val="24"/>
        </w:rPr>
      </w:pPr>
    </w:p>
    <w:p w:rsidR="0060573A" w:rsidRPr="00F31804" w:rsidRDefault="0060573A" w:rsidP="0006299C">
      <w:pPr>
        <w:rPr>
          <w:sz w:val="24"/>
          <w:szCs w:val="24"/>
        </w:rPr>
      </w:pPr>
    </w:p>
    <w:p w:rsidR="00CA2380" w:rsidRPr="00F31804" w:rsidRDefault="00CA2380" w:rsidP="0006299C">
      <w:pPr>
        <w:rPr>
          <w:sz w:val="24"/>
          <w:szCs w:val="24"/>
        </w:rPr>
      </w:pPr>
    </w:p>
    <w:p w:rsidR="00CA2380" w:rsidRPr="00F31804" w:rsidRDefault="00CA2380" w:rsidP="0006299C">
      <w:pPr>
        <w:rPr>
          <w:sz w:val="24"/>
          <w:szCs w:val="24"/>
        </w:rPr>
      </w:pPr>
    </w:p>
    <w:p w:rsidR="0060573A" w:rsidRPr="00F31804" w:rsidRDefault="0060573A" w:rsidP="0006299C">
      <w:pPr>
        <w:rPr>
          <w:sz w:val="24"/>
          <w:szCs w:val="24"/>
        </w:rPr>
      </w:pPr>
    </w:p>
    <w:p w:rsidR="0006299C" w:rsidRPr="00F31804" w:rsidRDefault="0006299C" w:rsidP="0006299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 w:val="24"/>
          <w:szCs w:val="24"/>
          <w:lang w:eastAsia="ru-RU"/>
        </w:rPr>
      </w:pPr>
      <w:r w:rsidRPr="00F31804">
        <w:rPr>
          <w:b/>
          <w:sz w:val="24"/>
          <w:szCs w:val="24"/>
          <w:lang w:eastAsia="ru-RU"/>
        </w:rPr>
        <w:t>Перечень муниципальных нормативных правовых актов и проектов муниципальных нормативных правовых актов,</w:t>
      </w:r>
    </w:p>
    <w:p w:rsidR="0006299C" w:rsidRPr="00F31804" w:rsidRDefault="0006299C" w:rsidP="0006299C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 w:val="24"/>
          <w:szCs w:val="24"/>
          <w:lang w:eastAsia="ru-RU"/>
        </w:rPr>
      </w:pPr>
      <w:r w:rsidRPr="00F31804">
        <w:rPr>
          <w:b/>
          <w:sz w:val="24"/>
          <w:szCs w:val="24"/>
          <w:lang w:eastAsia="ru-RU"/>
        </w:rPr>
        <w:t xml:space="preserve">в </w:t>
      </w:r>
      <w:proofErr w:type="gramStart"/>
      <w:r w:rsidRPr="00F31804">
        <w:rPr>
          <w:b/>
          <w:sz w:val="24"/>
          <w:szCs w:val="24"/>
          <w:lang w:eastAsia="ru-RU"/>
        </w:rPr>
        <w:t>отношении</w:t>
      </w:r>
      <w:proofErr w:type="gramEnd"/>
      <w:r w:rsidRPr="00F31804">
        <w:rPr>
          <w:b/>
          <w:sz w:val="24"/>
          <w:szCs w:val="24"/>
          <w:lang w:eastAsia="ru-RU"/>
        </w:rPr>
        <w:t xml:space="preserve"> которых проведена антикоррупционная экспертиза</w:t>
      </w:r>
    </w:p>
    <w:tbl>
      <w:tblPr>
        <w:tblpPr w:leftFromText="180" w:rightFromText="180" w:vertAnchor="text" w:horzAnchor="page" w:tblpX="1150" w:tblpY="607"/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3685"/>
        <w:gridCol w:w="3402"/>
        <w:gridCol w:w="3402"/>
        <w:gridCol w:w="15"/>
      </w:tblGrid>
      <w:tr w:rsidR="00F31804" w:rsidRPr="00F31804" w:rsidTr="00F31804">
        <w:tc>
          <w:tcPr>
            <w:tcW w:w="675" w:type="dxa"/>
          </w:tcPr>
          <w:p w:rsidR="00F31804" w:rsidRPr="00F31804" w:rsidRDefault="00F31804" w:rsidP="0040778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F31804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61" w:type="dxa"/>
          </w:tcPr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№, дата и статус акта</w:t>
            </w:r>
          </w:p>
        </w:tc>
        <w:tc>
          <w:tcPr>
            <w:tcW w:w="3685" w:type="dxa"/>
          </w:tcPr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Наименование нормативного правового акта </w:t>
            </w:r>
          </w:p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(проекта нормативного правового акта)</w:t>
            </w:r>
          </w:p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Наличие коррупциогенных факторов</w:t>
            </w:r>
          </w:p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F31804">
              <w:rPr>
                <w:sz w:val="24"/>
                <w:szCs w:val="24"/>
                <w:lang w:eastAsia="ru-RU"/>
              </w:rPr>
              <w:t>выявлено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>/ не выявлено)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Информация об устранении коррупциогенных факторах</w:t>
            </w:r>
          </w:p>
          <w:p w:rsidR="00F31804" w:rsidRPr="00F31804" w:rsidRDefault="00F31804" w:rsidP="0040778F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(</w:t>
            </w:r>
            <w:proofErr w:type="gramStart"/>
            <w:r w:rsidRPr="00F31804">
              <w:rPr>
                <w:sz w:val="24"/>
                <w:szCs w:val="24"/>
                <w:lang w:eastAsia="ru-RU"/>
              </w:rPr>
              <w:t>устранены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>/ не устранены)</w:t>
            </w:r>
          </w:p>
        </w:tc>
      </w:tr>
      <w:tr w:rsidR="00F31804" w:rsidRPr="00F31804" w:rsidTr="00F31804">
        <w:trPr>
          <w:trHeight w:val="1597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9D0CA8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О внесении изменений в Решение Городского Совета от 08.12.2022 № 18/4 «О бюджете муниципального образования город Набережные Челны на 2023 год и плановый период 2024 и 2025 годов</w:t>
            </w:r>
          </w:p>
          <w:p w:rsidR="00F31804" w:rsidRPr="00F31804" w:rsidRDefault="00F31804" w:rsidP="009A43A8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1063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F31804">
              <w:rPr>
                <w:bCs/>
                <w:sz w:val="24"/>
                <w:szCs w:val="24"/>
                <w:lang w:eastAsia="ru-RU"/>
              </w:rPr>
              <w:t xml:space="preserve">О внесении изменений в Решение Городского Совета от 29.12.2020 № 4/3 «Об установлении дополнительных оснований признания </w:t>
            </w:r>
            <w:proofErr w:type="gramStart"/>
            <w:r w:rsidRPr="00F31804">
              <w:rPr>
                <w:bCs/>
                <w:sz w:val="24"/>
                <w:szCs w:val="24"/>
                <w:lang w:eastAsia="ru-RU"/>
              </w:rPr>
              <w:t>безнадежными</w:t>
            </w:r>
            <w:proofErr w:type="gramEnd"/>
            <w:r w:rsidRPr="00F31804">
              <w:rPr>
                <w:bCs/>
                <w:sz w:val="24"/>
                <w:szCs w:val="24"/>
                <w:lang w:eastAsia="ru-RU"/>
              </w:rPr>
              <w:t xml:space="preserve"> к взысканию недоимки и задолженности по пеням и штрафам по местным налогам»</w:t>
            </w:r>
          </w:p>
          <w:p w:rsidR="00F31804" w:rsidRPr="00F31804" w:rsidRDefault="00F31804" w:rsidP="0085528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bCs/>
                <w:sz w:val="24"/>
                <w:szCs w:val="24"/>
                <w:lang w:eastAsia="ru-RU"/>
              </w:rPr>
            </w:pPr>
            <w:r w:rsidRPr="00F31804">
              <w:rPr>
                <w:bCs/>
                <w:sz w:val="24"/>
                <w:szCs w:val="24"/>
                <w:lang w:eastAsia="ru-RU"/>
              </w:rPr>
              <w:t>О внесении изменений в Положение о бюджетном процессе в муниципальном образовании город Набережные Челны, утвержденное Решением Городского Совета 11.08.2020 № 41/5</w:t>
            </w:r>
          </w:p>
          <w:p w:rsidR="00F31804" w:rsidRPr="00F31804" w:rsidRDefault="00F31804" w:rsidP="00964FD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747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bCs/>
                <w:sz w:val="24"/>
                <w:szCs w:val="24"/>
                <w:lang w:eastAsia="ru-RU"/>
              </w:rPr>
            </w:pPr>
            <w:r w:rsidRPr="00F31804">
              <w:rPr>
                <w:bCs/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31804">
              <w:rPr>
                <w:bCs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31804">
              <w:rPr>
                <w:bCs/>
                <w:sz w:val="24"/>
                <w:szCs w:val="24"/>
                <w:lang w:eastAsia="ru-RU"/>
              </w:rPr>
              <w:t xml:space="preserve"> силу пункта 2 Решения Городского Совета от 07.04.2016 № 7/14 «О мерах, направленных на обеспечение гарантий при направлении в служебные </w:t>
            </w:r>
            <w:r w:rsidRPr="00F31804">
              <w:rPr>
                <w:bCs/>
                <w:sz w:val="24"/>
                <w:szCs w:val="24"/>
                <w:lang w:eastAsia="ru-RU"/>
              </w:rPr>
              <w:lastRenderedPageBreak/>
              <w:t>командировки»</w:t>
            </w:r>
          </w:p>
          <w:p w:rsidR="00F31804" w:rsidRPr="00F31804" w:rsidRDefault="00F31804" w:rsidP="00AD2549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 w:bidi="ru-RU"/>
              </w:rPr>
            </w:pPr>
            <w:r w:rsidRPr="00F31804">
              <w:rPr>
                <w:sz w:val="24"/>
                <w:szCs w:val="24"/>
                <w:lang w:eastAsia="ru-RU" w:bidi="ru-RU"/>
              </w:rPr>
              <w:t xml:space="preserve">О внесении изменений в Решение Городского Совета от 08.12.2022 № 18/4 «О бюджете муниципального образования город Набережные Челны на 2023 год и плановый период 2024 и 2025 годов </w:t>
            </w:r>
          </w:p>
          <w:p w:rsidR="00F31804" w:rsidRPr="00F31804" w:rsidRDefault="00F31804" w:rsidP="00855287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C5069F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 w:bidi="ru-RU"/>
              </w:rPr>
            </w:pPr>
            <w:r w:rsidRPr="00F31804">
              <w:rPr>
                <w:sz w:val="24"/>
                <w:szCs w:val="24"/>
                <w:lang w:eastAsia="ru-RU" w:bidi="ru-RU"/>
              </w:rPr>
              <w:t xml:space="preserve">О внесении изменений в Решение Городского Совета от 08.12.2022 № 18/4 «О бюджете муниципального образования город Набережные Челны на 2023 год и плановый период 2024 и 2025 годов </w:t>
            </w:r>
          </w:p>
          <w:p w:rsidR="00F31804" w:rsidRPr="00F31804" w:rsidRDefault="00F31804" w:rsidP="00855287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31804">
              <w:rPr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силу отдельных решений Городского Совета в области оплаты труда руководителей и работников муниципальных учреждений</w:t>
            </w:r>
          </w:p>
          <w:p w:rsidR="00F31804" w:rsidRPr="00F31804" w:rsidRDefault="00F31804" w:rsidP="00964FD2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О внесении изменений в отдельные решения Городского Совета в области оплаты труда работников муниципальных учреждений</w:t>
            </w:r>
          </w:p>
          <w:p w:rsidR="00F31804" w:rsidRPr="00F31804" w:rsidRDefault="00F31804" w:rsidP="00964FD2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О внесении изменений в Порядок организации и проведения общественных обсуждений или публичных слушаний по вопросам градостроительной деятельности на территории муниципального образования город Набережные Челны, утвержденный Решением </w:t>
            </w:r>
            <w:r w:rsidRPr="00F31804">
              <w:rPr>
                <w:sz w:val="24"/>
                <w:szCs w:val="24"/>
                <w:lang w:eastAsia="ru-RU"/>
              </w:rPr>
              <w:lastRenderedPageBreak/>
              <w:t xml:space="preserve">Городского Совета от 08.11.2018 № 27/16 </w:t>
            </w:r>
          </w:p>
          <w:p w:rsidR="00F31804" w:rsidRPr="00F31804" w:rsidRDefault="00F31804" w:rsidP="00AD2549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О внесении изменений в отдельные решения Городского Совета по вопросам муниципальной службы в муниципальном образовании город Набережные Челны </w:t>
            </w:r>
          </w:p>
          <w:p w:rsidR="00F31804" w:rsidRPr="00F31804" w:rsidRDefault="00F31804" w:rsidP="00197563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О внесении изменений в отдельные решения Городского Совета</w:t>
            </w:r>
          </w:p>
          <w:p w:rsidR="00F31804" w:rsidRPr="00F31804" w:rsidRDefault="00F31804" w:rsidP="00197563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решения Городского Совета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bCs/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О внесении изменений в Прогнозный план (программу) приватизации муниципальной собственности города Набережные Челны на 2023 год</w:t>
            </w:r>
          </w:p>
          <w:p w:rsidR="00F31804" w:rsidRPr="00F31804" w:rsidRDefault="00F31804" w:rsidP="00AD2549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CA2380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постановления Мэра  города</w:t>
            </w:r>
          </w:p>
        </w:tc>
        <w:tc>
          <w:tcPr>
            <w:tcW w:w="3685" w:type="dxa"/>
          </w:tcPr>
          <w:p w:rsidR="00F31804" w:rsidRPr="00F31804" w:rsidRDefault="00F31804" w:rsidP="00964FD2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О признании </w:t>
            </w:r>
            <w:proofErr w:type="gramStart"/>
            <w:r w:rsidRPr="00F31804">
              <w:rPr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силу постановления мэра города от 10.06.2020 № М197</w:t>
            </w:r>
          </w:p>
          <w:p w:rsidR="00F31804" w:rsidRPr="00F31804" w:rsidRDefault="00F31804" w:rsidP="00964FD2">
            <w:pPr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D34E39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постановления Мэра  города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 xml:space="preserve">О внесении изменений в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</w:t>
            </w:r>
            <w:r w:rsidRPr="00F31804">
              <w:rPr>
                <w:sz w:val="24"/>
                <w:szCs w:val="24"/>
                <w:lang w:eastAsia="ru-RU"/>
              </w:rPr>
              <w:lastRenderedPageBreak/>
              <w:t>муниципальные служащие в муниципальном образовании город Набережные Челны обязаны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      </w:r>
            <w:proofErr w:type="gramStart"/>
            <w:r w:rsidRPr="00F31804">
              <w:rPr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постановлением Мэра города от 21.11.2014 № М692</w:t>
            </w: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CA2380">
            <w:pPr>
              <w:pStyle w:val="a6"/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Проект постановления Мэра города</w:t>
            </w:r>
          </w:p>
        </w:tc>
        <w:tc>
          <w:tcPr>
            <w:tcW w:w="3685" w:type="dxa"/>
          </w:tcPr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О внесении изменения в положение о ведении реестров </w:t>
            </w:r>
          </w:p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муниципальных служащих органов местного самоуправления </w:t>
            </w:r>
          </w:p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муниципального образования город Набережные Челны, </w:t>
            </w:r>
          </w:p>
          <w:p w:rsidR="00F31804" w:rsidRPr="00F31804" w:rsidRDefault="00F31804" w:rsidP="00CA2380">
            <w:pPr>
              <w:ind w:firstLine="0"/>
              <w:rPr>
                <w:sz w:val="24"/>
                <w:szCs w:val="24"/>
                <w:lang w:eastAsia="ru-RU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>утверждённое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постановлением Мэра города от 24.03.2016 № М 98</w:t>
            </w:r>
          </w:p>
        </w:tc>
        <w:tc>
          <w:tcPr>
            <w:tcW w:w="3402" w:type="dxa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17" w:type="dxa"/>
            <w:gridSpan w:val="2"/>
          </w:tcPr>
          <w:p w:rsidR="00F31804" w:rsidRPr="00F31804" w:rsidRDefault="00F31804" w:rsidP="003E35F2">
            <w:pPr>
              <w:pStyle w:val="a6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 xml:space="preserve">роект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 внесении изменений в приложение к постановлению Исполнительного комитета от 29.03.2019 № 1625 «Об утверждении тарифов на услуги, оказываемые муниципальным автономным учреждением города Набережные Челны «Молодежный центр «</w:t>
            </w:r>
            <w:proofErr w:type="spellStart"/>
            <w:r w:rsidRPr="00F31804">
              <w:rPr>
                <w:sz w:val="24"/>
                <w:szCs w:val="24"/>
                <w:lang w:eastAsia="ru-RU"/>
              </w:rPr>
              <w:t>Шатлык</w:t>
            </w:r>
            <w:proofErr w:type="spellEnd"/>
            <w:r w:rsidRPr="00F3180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«О предоставлении из бюджета города Набережные Челны субсидии в целях возмещения недополученных доходов в связи с осуществлением регулярных </w:t>
            </w:r>
            <w:r w:rsidRPr="00F31804">
              <w:rPr>
                <w:sz w:val="24"/>
                <w:szCs w:val="24"/>
                <w:lang w:eastAsia="ru-RU"/>
              </w:rPr>
              <w:lastRenderedPageBreak/>
              <w:t>пассажирских перевозок по регулярным муниципальным маршрутам городским наземным электрическим транспортом»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 внесении изменений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 внесении изменений в порядок предоставления информации о деятельности Исполнительного комитета пользователю информацией по его запросу, утвержденный постановлением Исполнительного комитета от 16.01.2013 № 122»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 внесении изменений в порядок организации доступа к информации о деятельности Исполнительного комитета, утвержденный постановлением Исполнительного комитета от 19.05.2020 № 2313»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«О внесении изменений в постановление Исполнительного комитета от 25.10.2022 № 5799 «Об утверждении Краткосрочного муниципального </w:t>
            </w:r>
            <w:proofErr w:type="gramStart"/>
            <w:r w:rsidRPr="00F31804">
              <w:rPr>
                <w:sz w:val="24"/>
                <w:szCs w:val="24"/>
                <w:lang w:eastAsia="ru-RU"/>
              </w:rPr>
              <w:t>плана реализации Региональной программы капитального ремонта общего имущества</w:t>
            </w:r>
            <w:proofErr w:type="gramEnd"/>
            <w:r w:rsidRPr="00F31804">
              <w:rPr>
                <w:sz w:val="24"/>
                <w:szCs w:val="24"/>
                <w:lang w:eastAsia="ru-RU"/>
              </w:rPr>
              <w:t xml:space="preserve"> в многоквартирных дома, расположенных на территории </w:t>
            </w:r>
            <w:r w:rsidRPr="00F31804">
              <w:rPr>
                <w:sz w:val="24"/>
                <w:szCs w:val="24"/>
                <w:lang w:eastAsia="ru-RU"/>
              </w:rPr>
              <w:lastRenderedPageBreak/>
              <w:t>Республики Татарстан, утвержденной постановлением Кабинета Министров Республики Татарстан от 31.12.2013 № 1146, на 2023, 2024, 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«О внесении изменений в схему размещения </w:t>
            </w:r>
            <w:proofErr w:type="spellStart"/>
            <w:r w:rsidRPr="00F31804">
              <w:rPr>
                <w:sz w:val="24"/>
                <w:szCs w:val="24"/>
                <w:lang w:eastAsia="ru-RU"/>
              </w:rPr>
              <w:t>велопарковок</w:t>
            </w:r>
            <w:proofErr w:type="spellEnd"/>
            <w:r w:rsidRPr="00F31804">
              <w:rPr>
                <w:sz w:val="24"/>
                <w:szCs w:val="24"/>
                <w:lang w:eastAsia="ru-RU"/>
              </w:rPr>
              <w:t>, пунктов проката: велосипедов, роликов, самокатов и другого спортивного инвентаря на территории муниципального образования город Набережные Челны, утвержденную постановлением Исполнительного комитета от 09.08.2022 № 4005»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 нормативе стоимости одного квадратного метра общей площади жилого помещения по муниципальному образованию город Набережные Челны»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«Об утверждении стоимости услуг, предоставляемых согласно гарантированному перечню услуг по погребению в муниципальном образовании город Набережные Челны»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proofErr w:type="gramStart"/>
            <w:r w:rsidRPr="00F31804">
              <w:rPr>
                <w:sz w:val="24"/>
                <w:szCs w:val="24"/>
                <w:lang w:eastAsia="ru-RU"/>
              </w:rPr>
              <w:t xml:space="preserve">«Об утверждении положения о предоставлении отсрочки уплаты арендной платы и расторжении </w:t>
            </w:r>
            <w:r w:rsidRPr="00F31804">
              <w:rPr>
                <w:sz w:val="24"/>
                <w:szCs w:val="24"/>
                <w:lang w:eastAsia="ru-RU"/>
              </w:rPr>
              <w:lastRenderedPageBreak/>
              <w:t>договоров аренды муниципального имущества, договоров аренды земельных участков, заключенных с арендаторами, призванными на военную службу по частичной мобилизации в Вооруженные Силы Российской Федерации, проходящих военную службу по контракту, либо заключивших контракт о добровольном содействии в выполнении задач, возложенных на Вооруженные Силы Российской Федерации»</w:t>
            </w:r>
            <w:proofErr w:type="gramEnd"/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«Об утверждении положения о порядке сбора средств самообложения граждан на территории города Набережные Челны»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порядок организации и проведения фейерверков и иных массовых зрелищных мероприятий с применением пиротехнических средств на территории города Набережные Челны, утвержденный постановлением Исполнительного комитета от 19.08.2021 № 5526»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  <w:lang w:eastAsia="ru-RU"/>
              </w:rPr>
              <w:t xml:space="preserve"> постановления </w:t>
            </w:r>
            <w:r w:rsidRPr="00F31804">
              <w:rPr>
                <w:sz w:val="24"/>
                <w:szCs w:val="24"/>
                <w:lang w:eastAsia="ru-RU"/>
              </w:rPr>
              <w:lastRenderedPageBreak/>
              <w:t xml:space="preserve">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 xml:space="preserve">«О внесении изменений в </w:t>
            </w:r>
            <w:r w:rsidRPr="00F31804">
              <w:rPr>
                <w:sz w:val="24"/>
                <w:szCs w:val="24"/>
                <w:lang w:eastAsia="ru-RU"/>
              </w:rPr>
              <w:lastRenderedPageBreak/>
              <w:t>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03.10.2022 № 5185 «Об утверждении муниципальной программы «Развитие системы образования города Набережные Челны на 2023-2025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29.10.2021 № 7120 «Об утверждении муниципальной программы «Поддержка и развитие добровольчества (</w:t>
            </w:r>
            <w:proofErr w:type="spellStart"/>
            <w:r w:rsidRPr="00F31804">
              <w:rPr>
                <w:sz w:val="24"/>
                <w:szCs w:val="24"/>
              </w:rPr>
              <w:t>волонтерства</w:t>
            </w:r>
            <w:proofErr w:type="spellEnd"/>
            <w:r w:rsidRPr="00F31804">
              <w:rPr>
                <w:sz w:val="24"/>
                <w:szCs w:val="24"/>
              </w:rPr>
              <w:t>) в муниципальном образовании город Набережные Челны на 2022-2024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распоряжения </w:t>
            </w:r>
            <w:r w:rsidRPr="00F31804">
              <w:rPr>
                <w:sz w:val="24"/>
                <w:szCs w:val="24"/>
              </w:rPr>
              <w:lastRenderedPageBreak/>
              <w:t xml:space="preserve">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lastRenderedPageBreak/>
              <w:t xml:space="preserve">«О внесении изменений в </w:t>
            </w:r>
            <w:r w:rsidRPr="00F31804">
              <w:rPr>
                <w:sz w:val="24"/>
                <w:szCs w:val="24"/>
              </w:rPr>
              <w:lastRenderedPageBreak/>
              <w:t>постановление Исполнительного комитета от 21.10.2019 № 5365 «Об утверждении муниципальной программы «Улучшение условий и охраны труда в городе Набережные Челны на 2020-2022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30.10.2020 № 5735 «Об утверждении муниципальной программы «Обеспечение общественного порядка и профилактики правонарушений в муниципальном образовании город Набережные Челны на 2021-2024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«Об определении предельного индекса изменения размера платы за содержание жилых помещений жилищного фонда города Набережные Челны»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«Об утверждении пороговых значений размера дохода и стоимости имущества граждан в целях признания их </w:t>
            </w:r>
            <w:proofErr w:type="gramStart"/>
            <w:r w:rsidRPr="00F31804">
              <w:rPr>
                <w:sz w:val="24"/>
                <w:szCs w:val="24"/>
              </w:rPr>
              <w:t>малоимущими</w:t>
            </w:r>
            <w:proofErr w:type="gramEnd"/>
            <w:r w:rsidRPr="00F31804">
              <w:rPr>
                <w:sz w:val="24"/>
                <w:szCs w:val="24"/>
              </w:rPr>
              <w:t xml:space="preserve"> и предоставления им жилых помещений по договорам социального найма»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«Об утверждении максимального размера дохода и стоимости имущества граждан в целях признания их </w:t>
            </w:r>
            <w:proofErr w:type="gramStart"/>
            <w:r w:rsidRPr="00F31804">
              <w:rPr>
                <w:sz w:val="24"/>
                <w:szCs w:val="24"/>
              </w:rPr>
              <w:t>нуждающимися</w:t>
            </w:r>
            <w:proofErr w:type="gramEnd"/>
            <w:r w:rsidRPr="00F31804">
              <w:rPr>
                <w:sz w:val="24"/>
                <w:szCs w:val="24"/>
              </w:rPr>
              <w:t xml:space="preserve"> в предоставлении жилых помещений по договорам найма жилых помещений жилищного фонда социального использования»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приложение к постановлению Исполнительного комитета от 23.04.2021 № 2859 «Об утверждении предельных тарифов на услуги, оказываемые муниципальным автономным учреждением города Набережные Челны «Дирекция городского хозяйства»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муниципальную адресную программу капитального ремонта общего имущества в многоквартирных домах, расположенных на территории муниципального образования город Набережные Челны»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схему размещения </w:t>
            </w:r>
            <w:proofErr w:type="spellStart"/>
            <w:r w:rsidRPr="00F31804">
              <w:rPr>
                <w:sz w:val="24"/>
                <w:szCs w:val="24"/>
              </w:rPr>
              <w:t>велопарковок</w:t>
            </w:r>
            <w:proofErr w:type="spellEnd"/>
            <w:r w:rsidRPr="00F31804">
              <w:rPr>
                <w:sz w:val="24"/>
                <w:szCs w:val="24"/>
              </w:rPr>
              <w:t>, пунктов проката: велосипедов, роликов, самокатов и другого спортивного инвентаря на территории муниципального образования город Набережные Челны, утвержденную постановлением Исполнительного комитета от 09.08.2022 № 4005»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знаках, утвержденный постановлением Исполнительного комитета от </w:t>
            </w:r>
            <w:r w:rsidRPr="00F31804">
              <w:rPr>
                <w:sz w:val="24"/>
                <w:szCs w:val="24"/>
              </w:rPr>
              <w:lastRenderedPageBreak/>
              <w:t>11.10.2022 № 5459»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приложение к постановлению Исполнительного комитета от 29.03.2019 № 1625 «Об утверждении тарифов на услуги, оказываемые муниципальным автономным учреждением города Набережные Челны «Молодежный центр «</w:t>
            </w:r>
            <w:proofErr w:type="spellStart"/>
            <w:r w:rsidRPr="00F31804">
              <w:rPr>
                <w:sz w:val="24"/>
                <w:szCs w:val="24"/>
              </w:rPr>
              <w:t>Шатлык</w:t>
            </w:r>
            <w:proofErr w:type="spellEnd"/>
            <w:r w:rsidRPr="00F3180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03.10.2022 № 5186 «Об утверждении муниципальной программы «Развитие молодежной политики в муниципальном образовании город Набережные Челны на 2023 - 2025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</w:rPr>
            </w:pPr>
            <w:r w:rsidRPr="00F31804">
              <w:rPr>
                <w:sz w:val="24"/>
                <w:szCs w:val="24"/>
              </w:rPr>
              <w:t>«О внесении изменений в приложение к постановлению Исполнительного комитета от 12.07.2021 № 4692 «Об утверждении тарифов на услуги, оказываемые муниципальным автономным учреждением дополнительного образования города Набережные Челны «Центр детского технического творчества № 5»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  <w:highlight w:val="yellow"/>
              </w:rPr>
            </w:pPr>
            <w:r w:rsidRPr="00F31804">
              <w:rPr>
                <w:sz w:val="24"/>
                <w:szCs w:val="24"/>
              </w:rPr>
              <w:t>«Об утверждении тарифов на услуги, оказываемые муниципальным автономным учреждением города Набережные Челны «Молодежный центр «</w:t>
            </w:r>
            <w:proofErr w:type="spellStart"/>
            <w:r w:rsidRPr="00F31804">
              <w:rPr>
                <w:sz w:val="24"/>
                <w:szCs w:val="24"/>
              </w:rPr>
              <w:t>Нур</w:t>
            </w:r>
            <w:proofErr w:type="spellEnd"/>
            <w:r w:rsidRPr="00F31804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постановление Исполнительного комитета от 22.09.2022 № 4954 </w:t>
            </w:r>
            <w:r w:rsidRPr="00F31804">
              <w:rPr>
                <w:sz w:val="24"/>
                <w:szCs w:val="24"/>
              </w:rPr>
              <w:lastRenderedPageBreak/>
              <w:t>«Об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 на 2023-2025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29.10.2021 № 7116 «Об утверждении муниципальной программы «Реализация государственной национальной политики в городе Набережные Челны на 2022-2024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30.10.2019 № 5586 «Об утверждении муниципальной программы «Поддержка и развитие малого и среднего предпринимательства муниципального образования город Набережные Челны на 2020-2023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21.10.2019 № 5364 «Об утверждении муниципальной программы «Пожарная безопасность в муниципальном образовании «город Набережные Челны» на 2020-2022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19.10.2022 № 5649 «Об утверждении муниципальной программы «Пожарная безопасность в муниципальном образовании «город Набережные Челны» на 2023-2025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28.10.2021 № 7114 «Об утверждении муниципальной программы «Совершенствование системы гражданской обороны, защиты населения и территории муниципального образования город Набережные Челны от чрезвычайных ситуаций и обеспечение безопасности на водных объектах на 2022–2024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аттестации экспертов, привлекаемых к проведению мероприятий по видам муниципального контроля»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«Приём заявлений о зачислении в муниципальные образовательные организации, реализующие программы общего образования»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</w:t>
            </w:r>
            <w:r w:rsidRPr="00F31804">
              <w:rPr>
                <w:sz w:val="24"/>
                <w:szCs w:val="24"/>
              </w:rPr>
              <w:lastRenderedPageBreak/>
              <w:t xml:space="preserve">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lastRenderedPageBreak/>
              <w:t xml:space="preserve">«О внесении изменений в </w:t>
            </w:r>
            <w:r w:rsidRPr="00F31804">
              <w:rPr>
                <w:sz w:val="24"/>
                <w:szCs w:val="24"/>
              </w:rPr>
              <w:lastRenderedPageBreak/>
              <w:t>постановление Исполнительного комитета от 30.10.2020 № 5732 «Об утверждении муниципальной программы «Развитие муниципальной службы муниципального образования город Набережные Челны на 2021-2023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07.10.2022 № 5362 «О муниципальной программе «Развитие физической культуры и спорта в муниципальном образовании город Набережные Челны на 2023-2025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31.10.2019 № 5598 «Об утверждении муниципальной программы развития культуры в городе Набережные Челны на 2020-2022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25.10.2022 № 5773 «О муниципальной программе адресной социальной поддержки населения города Набережные Челны на 2023-2025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постановление Исполнительного комитета от 05.08.2020 № 3745 «Об утверждении Правил принятия решений о заключении от имени муниципального образования город Набережные Челны муниципальных </w:t>
            </w:r>
            <w:r w:rsidRPr="00F31804">
              <w:rPr>
                <w:sz w:val="24"/>
                <w:szCs w:val="24"/>
              </w:rPr>
              <w:lastRenderedPageBreak/>
              <w:t>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ind w:firstLine="0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19.10.2022 № 5650 «Об утверждении муниципальной программы развития культуры в городе Набережные Челны на 2023-2025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«Об утверждении административного регламента предоставления муниципальной услуги по выдаче разрешения на право организации розничного рынка»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согласованию создания места (площадки) накопления твердых коммунальных отходов на территории муниципального образования город Набережные Челны, утвержденный постановлением Исполнительного комитета от 29.07.2019 № 3864»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</w:rPr>
              <w:t>«О внесении изменений в административный регламент предоставления</w:t>
            </w:r>
            <w:r w:rsidRPr="00F31804">
              <w:rPr>
                <w:rFonts w:eastAsia="Calibri"/>
                <w:sz w:val="24"/>
                <w:szCs w:val="24"/>
                <w:lang w:eastAsia="ru-RU"/>
              </w:rPr>
              <w:t xml:space="preserve"> муниципальной услуги по включению сведений о </w:t>
            </w:r>
            <w:r w:rsidRPr="00F31804">
              <w:rPr>
                <w:rFonts w:eastAsia="Calibri"/>
                <w:sz w:val="24"/>
                <w:szCs w:val="24"/>
                <w:lang w:eastAsia="ru-RU"/>
              </w:rPr>
              <w:lastRenderedPageBreak/>
              <w:t>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Челны, утвержденный постановлением Исполнительного комитета от 29.07.2019 N 3863»</w:t>
            </w:r>
          </w:p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постановление Исполнительного комитета от 25.10.2022 № 5772 «Об утверждении </w:t>
            </w:r>
            <w:r w:rsidRPr="00F31804">
              <w:rPr>
                <w:rFonts w:eastAsia="Calibri"/>
                <w:sz w:val="24"/>
                <w:szCs w:val="24"/>
                <w:lang w:eastAsia="ru-RU"/>
              </w:rPr>
              <w:t xml:space="preserve">муниципальной </w:t>
            </w:r>
            <w:hyperlink r:id="rId7" w:history="1">
              <w:r w:rsidRPr="00F31804">
                <w:rPr>
                  <w:rFonts w:eastAsia="Calibri"/>
                  <w:sz w:val="24"/>
                  <w:szCs w:val="24"/>
                  <w:lang w:eastAsia="ru-RU"/>
                </w:rPr>
                <w:t>программы</w:t>
              </w:r>
            </w:hyperlink>
            <w:r w:rsidRPr="00F31804">
              <w:rPr>
                <w:rFonts w:eastAsia="Calibri"/>
                <w:sz w:val="24"/>
                <w:szCs w:val="24"/>
                <w:lang w:eastAsia="ru-RU"/>
              </w:rPr>
              <w:t xml:space="preserve"> «Повышение безопасности дорожного движения в муниципальном образовании город Набережные Челны на 2023 - 2025 годы»</w:t>
            </w:r>
          </w:p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F31804">
              <w:rPr>
                <w:rFonts w:eastAsia="Calibri"/>
                <w:sz w:val="24"/>
                <w:szCs w:val="24"/>
                <w:lang w:eastAsia="ru-RU"/>
              </w:rPr>
              <w:t xml:space="preserve">«О признании утратившим силу постановления Исполнительного комитета от 28.12.2021 № 8496 «Об утверждении административного </w:t>
            </w:r>
            <w:hyperlink r:id="rId8" w:history="1">
              <w:proofErr w:type="gramStart"/>
              <w:r w:rsidRPr="00F31804">
                <w:rPr>
                  <w:rFonts w:eastAsia="Calibri"/>
                  <w:sz w:val="24"/>
                  <w:szCs w:val="24"/>
                  <w:lang w:eastAsia="ru-RU"/>
                </w:rPr>
                <w:t>регламент</w:t>
              </w:r>
              <w:proofErr w:type="gramEnd"/>
            </w:hyperlink>
            <w:r w:rsidRPr="00F31804">
              <w:rPr>
                <w:rFonts w:eastAsia="Calibri"/>
                <w:sz w:val="24"/>
                <w:szCs w:val="24"/>
                <w:lang w:eastAsia="ru-RU"/>
              </w:rPr>
              <w:t xml:space="preserve">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</w:t>
            </w:r>
            <w:hyperlink r:id="rId9" w:history="1">
              <w:r w:rsidRPr="00F31804">
                <w:rPr>
                  <w:rFonts w:eastAsia="Calibri"/>
                  <w:sz w:val="24"/>
                  <w:szCs w:val="24"/>
                  <w:lang w:eastAsia="ru-RU"/>
                </w:rPr>
                <w:t>статье 31</w:t>
              </w:r>
            </w:hyperlink>
            <w:r w:rsidRPr="00F31804">
              <w:rPr>
                <w:rFonts w:eastAsia="Calibri"/>
                <w:sz w:val="24"/>
                <w:szCs w:val="24"/>
                <w:lang w:eastAsia="ru-RU"/>
              </w:rPr>
              <w:t xml:space="preserve"> Федерального закона от 8 ноября 2007 года N 257-ФЗ «Об </w:t>
            </w:r>
            <w:r w:rsidRPr="00F31804">
              <w:rPr>
                <w:rFonts w:eastAsia="Calibri"/>
                <w:sz w:val="24"/>
                <w:szCs w:val="24"/>
                <w:lang w:eastAsia="ru-RU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схему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Челны, утвержденную постановлением Исполнительного комитета от 24.03.2022 № 1591»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административный регламент предоставления</w:t>
            </w:r>
            <w:r w:rsidRPr="00F31804">
              <w:rPr>
                <w:rFonts w:eastAsia="Calibri"/>
                <w:sz w:val="24"/>
                <w:szCs w:val="24"/>
                <w:lang w:eastAsia="ru-RU"/>
              </w:rPr>
              <w:t xml:space="preserve"> муниципальной услуги по расторжению действующего договора аренды муниципального имущества»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30.10.2020 № 5734 «Об утверждении муниципальной программы «</w:t>
            </w:r>
            <w:r w:rsidRPr="00F31804">
              <w:rPr>
                <w:rFonts w:eastAsia="Calibri"/>
                <w:sz w:val="24"/>
                <w:szCs w:val="24"/>
                <w:lang w:eastAsia="ru-RU"/>
              </w:rPr>
              <w:t>Развитие территориального общественного самоуправления города Набережные Челны на 2021 - 2023 годы»</w:t>
            </w:r>
          </w:p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административный регламент предоставления муниципальной услуги по согласованию проекта консервации земель, </w:t>
            </w:r>
            <w:r w:rsidRPr="00F31804">
              <w:rPr>
                <w:sz w:val="24"/>
                <w:szCs w:val="24"/>
              </w:rPr>
              <w:lastRenderedPageBreak/>
              <w:t>утвержденный постановлением Исполнительного комитета от 07.10.2020 № 5118»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административный регламент предоставления муниципальной услуги по выдаче разрешения на передачу земельного участка в субаренду, утвержденного постановлением Исполнительного комитета от 06.09.2013 № 5433»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постановление Исполнительного комитета от 30.10.2020     № 5733 «Об утверждении муниципальной </w:t>
            </w:r>
            <w:hyperlink r:id="rId10" w:history="1">
              <w:r w:rsidRPr="00F31804">
                <w:rPr>
                  <w:sz w:val="24"/>
                  <w:szCs w:val="24"/>
                </w:rPr>
                <w:t>программы</w:t>
              </w:r>
            </w:hyperlink>
            <w:r w:rsidRPr="00F31804">
              <w:rPr>
                <w:sz w:val="24"/>
                <w:szCs w:val="24"/>
              </w:rPr>
              <w:t xml:space="preserve"> «Профилактика безнадзорности и правонарушений среди несовершеннолетних в муниципальном образовании город Набережные Челны на 2021 - 2025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постановление Исполнительного комитета от 21.10.2019 № 5365 «Об утверждении муниципальной программы «Улучшение условий и охраны труда в городе Набережные Челны на 2020-2022 годы»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«Об утверждении тарифов на услуги, оказываемые муниципальным унитарным предприятием города Набережные Челны «Парк культуры и отдыха»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 xml:space="preserve">«О внесении изменений в приложение к постановлению </w:t>
            </w:r>
            <w:r w:rsidRPr="00F31804">
              <w:rPr>
                <w:sz w:val="24"/>
                <w:szCs w:val="24"/>
              </w:rPr>
              <w:lastRenderedPageBreak/>
              <w:t>Исполнительного комитета от 04.04.2022 № 1792 «Об утверждении тарифов на услуги, оказываемые муниципальным бюджетным учреждением «Агентство по развитию конкурентных закупок»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lastRenderedPageBreak/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proofErr w:type="gramStart"/>
            <w:r w:rsidRPr="00F31804">
              <w:rPr>
                <w:sz w:val="24"/>
                <w:szCs w:val="24"/>
              </w:rPr>
              <w:t xml:space="preserve">«О внесении изменений в </w:t>
            </w:r>
            <w:r w:rsidRPr="00F31804">
              <w:rPr>
                <w:rFonts w:eastAsia="Calibri"/>
                <w:sz w:val="24"/>
                <w:szCs w:val="24"/>
              </w:rPr>
              <w:t xml:space="preserve">административный </w:t>
            </w:r>
            <w:hyperlink r:id="rId11" w:history="1">
              <w:r w:rsidRPr="00F31804">
                <w:rPr>
                  <w:rFonts w:eastAsia="Calibri"/>
                  <w:sz w:val="24"/>
                  <w:szCs w:val="24"/>
                </w:rPr>
                <w:t>регламент</w:t>
              </w:r>
            </w:hyperlink>
            <w:r w:rsidRPr="00F31804">
              <w:rPr>
                <w:rFonts w:eastAsia="Calibri"/>
                <w:sz w:val="24"/>
                <w:szCs w:val="24"/>
              </w:rPr>
              <w:t xml:space="preserve"> предоставления муниципальной услуги по согласованию проекта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установленных федеральными законами, при которых проект рекультивации земель до его утверждения подлежит государственной экспертизе, утвержденный постановлением Исполнительного комитета от 07.10.2020 N 5119</w:t>
            </w:r>
            <w:r w:rsidRPr="00F31804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  <w:tr w:rsidR="00F31804" w:rsidRPr="00F31804" w:rsidTr="00F31804">
        <w:trPr>
          <w:gridAfter w:val="1"/>
          <w:wAfter w:w="15" w:type="dxa"/>
          <w:trHeight w:val="272"/>
        </w:trPr>
        <w:tc>
          <w:tcPr>
            <w:tcW w:w="675" w:type="dxa"/>
          </w:tcPr>
          <w:p w:rsidR="00F31804" w:rsidRPr="00F31804" w:rsidRDefault="00F31804" w:rsidP="00543594">
            <w:pPr>
              <w:pStyle w:val="a6"/>
              <w:numPr>
                <w:ilvl w:val="0"/>
                <w:numId w:val="2"/>
              </w:num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31804">
              <w:rPr>
                <w:sz w:val="24"/>
                <w:szCs w:val="24"/>
                <w:lang w:eastAsia="ru-RU"/>
              </w:rPr>
              <w:t>роект</w:t>
            </w:r>
            <w:r w:rsidRPr="00F31804">
              <w:rPr>
                <w:sz w:val="24"/>
                <w:szCs w:val="24"/>
              </w:rPr>
              <w:t xml:space="preserve"> постановления Исполнительного комитета  </w:t>
            </w:r>
          </w:p>
        </w:tc>
        <w:tc>
          <w:tcPr>
            <w:tcW w:w="3685" w:type="dxa"/>
          </w:tcPr>
          <w:p w:rsidR="00F31804" w:rsidRPr="00F31804" w:rsidRDefault="00F31804" w:rsidP="00F429C9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</w:rPr>
              <w:t>«О внесении изменений в схему размещения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25.10.2016 № 5610»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3402" w:type="dxa"/>
          </w:tcPr>
          <w:p w:rsidR="00F31804" w:rsidRPr="00F31804" w:rsidRDefault="00F31804" w:rsidP="00F31804">
            <w:pPr>
              <w:ind w:firstLine="0"/>
              <w:jc w:val="center"/>
              <w:rPr>
                <w:sz w:val="24"/>
                <w:szCs w:val="24"/>
              </w:rPr>
            </w:pPr>
            <w:r w:rsidRPr="00F31804">
              <w:rPr>
                <w:sz w:val="24"/>
                <w:szCs w:val="24"/>
                <w:lang w:eastAsia="ru-RU"/>
              </w:rPr>
              <w:t>-</w:t>
            </w:r>
          </w:p>
        </w:tc>
      </w:tr>
    </w:tbl>
    <w:p w:rsidR="006B2F1D" w:rsidRPr="00F31804" w:rsidRDefault="006B2F1D" w:rsidP="00B30522">
      <w:pPr>
        <w:pStyle w:val="a6"/>
        <w:ind w:firstLine="0"/>
        <w:rPr>
          <w:sz w:val="24"/>
          <w:szCs w:val="24"/>
          <w:lang w:eastAsia="ru-RU"/>
        </w:rPr>
      </w:pPr>
    </w:p>
    <w:p w:rsidR="00F31804" w:rsidRPr="00F31804" w:rsidRDefault="00F31804" w:rsidP="00CA2380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Pr="00F31804" w:rsidRDefault="00F31804" w:rsidP="00F31804">
      <w:pPr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  <w:r w:rsidRPr="00F31804">
        <w:rPr>
          <w:sz w:val="24"/>
          <w:szCs w:val="24"/>
        </w:rPr>
        <w:tab/>
      </w: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Default="00F31804" w:rsidP="00F31804">
      <w:pPr>
        <w:ind w:firstLine="0"/>
        <w:jc w:val="right"/>
        <w:rPr>
          <w:sz w:val="24"/>
          <w:szCs w:val="24"/>
        </w:rPr>
      </w:pPr>
    </w:p>
    <w:p w:rsidR="00F31804" w:rsidRPr="00F31804" w:rsidRDefault="00F31804" w:rsidP="00F31804">
      <w:pPr>
        <w:ind w:firstLine="0"/>
        <w:jc w:val="right"/>
        <w:rPr>
          <w:sz w:val="24"/>
          <w:szCs w:val="24"/>
          <w:lang w:eastAsia="ru-RU"/>
        </w:rPr>
      </w:pPr>
      <w:bookmarkStart w:id="0" w:name="_GoBack"/>
      <w:bookmarkEnd w:id="0"/>
      <w:r w:rsidRPr="00F31804">
        <w:rPr>
          <w:sz w:val="24"/>
          <w:szCs w:val="24"/>
          <w:lang w:eastAsia="ru-RU"/>
        </w:rPr>
        <w:lastRenderedPageBreak/>
        <w:t>Приложение № 2</w:t>
      </w:r>
    </w:p>
    <w:p w:rsidR="00F31804" w:rsidRPr="00F31804" w:rsidRDefault="00F31804" w:rsidP="00F31804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4"/>
          <w:szCs w:val="24"/>
          <w:lang w:eastAsia="ru-RU"/>
        </w:rPr>
      </w:pPr>
    </w:p>
    <w:p w:rsidR="00F31804" w:rsidRPr="00F31804" w:rsidRDefault="00F31804" w:rsidP="00F31804">
      <w:pPr>
        <w:overflowPunct w:val="0"/>
        <w:autoSpaceDE w:val="0"/>
        <w:autoSpaceDN w:val="0"/>
        <w:adjustRightInd w:val="0"/>
        <w:spacing w:after="120"/>
        <w:ind w:firstLine="0"/>
        <w:jc w:val="center"/>
        <w:textAlignment w:val="baseline"/>
        <w:rPr>
          <w:sz w:val="24"/>
          <w:szCs w:val="24"/>
          <w:lang w:eastAsia="ru-RU"/>
        </w:rPr>
      </w:pPr>
      <w:r w:rsidRPr="00F31804">
        <w:rPr>
          <w:sz w:val="24"/>
          <w:szCs w:val="24"/>
          <w:lang w:eastAsia="ru-RU"/>
        </w:rPr>
        <w:t xml:space="preserve">Информация о МНПА, в отношении </w:t>
      </w:r>
      <w:proofErr w:type="gramStart"/>
      <w:r w:rsidRPr="00F31804">
        <w:rPr>
          <w:sz w:val="24"/>
          <w:szCs w:val="24"/>
          <w:lang w:eastAsia="ru-RU"/>
        </w:rPr>
        <w:t>которых</w:t>
      </w:r>
      <w:proofErr w:type="gramEnd"/>
      <w:r w:rsidRPr="00F31804">
        <w:rPr>
          <w:sz w:val="24"/>
          <w:szCs w:val="24"/>
          <w:lang w:eastAsia="ru-RU"/>
        </w:rPr>
        <w:t xml:space="preserve"> проведена </w:t>
      </w:r>
      <w:r w:rsidRPr="00F31804">
        <w:rPr>
          <w:sz w:val="24"/>
          <w:szCs w:val="24"/>
          <w:u w:val="single"/>
          <w:lang w:eastAsia="ru-RU"/>
        </w:rPr>
        <w:t>независимая</w:t>
      </w:r>
      <w:r w:rsidRPr="00F31804">
        <w:rPr>
          <w:sz w:val="24"/>
          <w:szCs w:val="24"/>
          <w:lang w:eastAsia="ru-RU"/>
        </w:rPr>
        <w:t xml:space="preserve"> антикоррупционная экспертиза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3119"/>
        <w:gridCol w:w="2835"/>
        <w:gridCol w:w="2835"/>
        <w:gridCol w:w="3260"/>
      </w:tblGrid>
      <w:tr w:rsidR="00F31804" w:rsidRPr="00F31804" w:rsidTr="00F429C9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Количество проектов МНПА, на которые вынесены заключения независимой антикоррупционной экспертизы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Количество проектов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Количество МНПА, на которые вынесены заключения независимой антикоррупционной экспертизы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 xml:space="preserve">Количество МНПА, в которые внесены изменения в связи с представлением заключений по результатам независимой антикоррупционной экспертизы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Количество МНПА признанных утратившими силу в связи с представлением заключений по результатам независимой антикоррупционной экспертизы</w:t>
            </w:r>
          </w:p>
        </w:tc>
      </w:tr>
      <w:tr w:rsidR="00F31804" w:rsidRPr="00F31804" w:rsidTr="00F429C9">
        <w:trPr>
          <w:trHeight w:val="13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34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804" w:rsidRPr="00F31804" w:rsidRDefault="00F31804" w:rsidP="00F3180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F31804">
              <w:rPr>
                <w:sz w:val="24"/>
                <w:szCs w:val="24"/>
                <w:lang w:eastAsia="ru-RU"/>
              </w:rPr>
              <w:t>0</w:t>
            </w:r>
          </w:p>
        </w:tc>
      </w:tr>
    </w:tbl>
    <w:p w:rsidR="0006299C" w:rsidRPr="00F31804" w:rsidRDefault="0006299C" w:rsidP="00F31804">
      <w:pPr>
        <w:tabs>
          <w:tab w:val="left" w:pos="12816"/>
        </w:tabs>
        <w:rPr>
          <w:sz w:val="24"/>
          <w:szCs w:val="24"/>
        </w:rPr>
      </w:pPr>
    </w:p>
    <w:sectPr w:rsidR="0006299C" w:rsidRPr="00F31804" w:rsidSect="00CA2380">
      <w:pgSz w:w="16838" w:h="11906" w:orient="landscape"/>
      <w:pgMar w:top="851" w:right="567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E5636"/>
    <w:multiLevelType w:val="hybridMultilevel"/>
    <w:tmpl w:val="21540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05AF1"/>
    <w:multiLevelType w:val="hybridMultilevel"/>
    <w:tmpl w:val="5046F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5C"/>
    <w:rsid w:val="000028C3"/>
    <w:rsid w:val="00007263"/>
    <w:rsid w:val="00015382"/>
    <w:rsid w:val="0002693C"/>
    <w:rsid w:val="00061C59"/>
    <w:rsid w:val="0006299C"/>
    <w:rsid w:val="000774E2"/>
    <w:rsid w:val="00093DAD"/>
    <w:rsid w:val="000B3727"/>
    <w:rsid w:val="000B3E99"/>
    <w:rsid w:val="000B7D90"/>
    <w:rsid w:val="000C652F"/>
    <w:rsid w:val="000D7ECF"/>
    <w:rsid w:val="001064A8"/>
    <w:rsid w:val="00114649"/>
    <w:rsid w:val="00114F52"/>
    <w:rsid w:val="00120C7F"/>
    <w:rsid w:val="00135E23"/>
    <w:rsid w:val="00141169"/>
    <w:rsid w:val="00145E54"/>
    <w:rsid w:val="00152510"/>
    <w:rsid w:val="001533A4"/>
    <w:rsid w:val="0015342B"/>
    <w:rsid w:val="00165FC6"/>
    <w:rsid w:val="00170533"/>
    <w:rsid w:val="00175BB2"/>
    <w:rsid w:val="00186861"/>
    <w:rsid w:val="00186C67"/>
    <w:rsid w:val="00197563"/>
    <w:rsid w:val="001C350E"/>
    <w:rsid w:val="001D27C8"/>
    <w:rsid w:val="001E4302"/>
    <w:rsid w:val="00211981"/>
    <w:rsid w:val="002204D2"/>
    <w:rsid w:val="00222F38"/>
    <w:rsid w:val="00255F7B"/>
    <w:rsid w:val="002615BE"/>
    <w:rsid w:val="00262F3E"/>
    <w:rsid w:val="0027152F"/>
    <w:rsid w:val="00280C85"/>
    <w:rsid w:val="002A4FF6"/>
    <w:rsid w:val="002D3237"/>
    <w:rsid w:val="002E2940"/>
    <w:rsid w:val="002E2995"/>
    <w:rsid w:val="002F63E7"/>
    <w:rsid w:val="00300B27"/>
    <w:rsid w:val="00300F58"/>
    <w:rsid w:val="003305A9"/>
    <w:rsid w:val="0033480F"/>
    <w:rsid w:val="003366C8"/>
    <w:rsid w:val="00355105"/>
    <w:rsid w:val="00355525"/>
    <w:rsid w:val="003648BF"/>
    <w:rsid w:val="003766F3"/>
    <w:rsid w:val="00376C51"/>
    <w:rsid w:val="00394204"/>
    <w:rsid w:val="003A0D2A"/>
    <w:rsid w:val="003A17C1"/>
    <w:rsid w:val="003A7009"/>
    <w:rsid w:val="003C2746"/>
    <w:rsid w:val="003D0F6A"/>
    <w:rsid w:val="003D422D"/>
    <w:rsid w:val="003E35F2"/>
    <w:rsid w:val="003E7D97"/>
    <w:rsid w:val="003F1389"/>
    <w:rsid w:val="003F2560"/>
    <w:rsid w:val="003F47AE"/>
    <w:rsid w:val="00401BDD"/>
    <w:rsid w:val="004028B4"/>
    <w:rsid w:val="00403B63"/>
    <w:rsid w:val="00407467"/>
    <w:rsid w:val="0040778F"/>
    <w:rsid w:val="004102B1"/>
    <w:rsid w:val="00420BC2"/>
    <w:rsid w:val="004230D3"/>
    <w:rsid w:val="004272CC"/>
    <w:rsid w:val="00430208"/>
    <w:rsid w:val="00431216"/>
    <w:rsid w:val="004319C0"/>
    <w:rsid w:val="00431F44"/>
    <w:rsid w:val="00442483"/>
    <w:rsid w:val="004574CE"/>
    <w:rsid w:val="0045758A"/>
    <w:rsid w:val="00465C39"/>
    <w:rsid w:val="004768BF"/>
    <w:rsid w:val="00484B23"/>
    <w:rsid w:val="00486A06"/>
    <w:rsid w:val="004930E3"/>
    <w:rsid w:val="004950B2"/>
    <w:rsid w:val="004B6F5F"/>
    <w:rsid w:val="004C6A2D"/>
    <w:rsid w:val="004D23D7"/>
    <w:rsid w:val="004D5D45"/>
    <w:rsid w:val="004F3A6B"/>
    <w:rsid w:val="00503EBB"/>
    <w:rsid w:val="00517648"/>
    <w:rsid w:val="0053104A"/>
    <w:rsid w:val="005346D1"/>
    <w:rsid w:val="00537C3E"/>
    <w:rsid w:val="00543594"/>
    <w:rsid w:val="0055291F"/>
    <w:rsid w:val="00580457"/>
    <w:rsid w:val="005C2B5C"/>
    <w:rsid w:val="005D4650"/>
    <w:rsid w:val="005D48EA"/>
    <w:rsid w:val="005D57CC"/>
    <w:rsid w:val="0060573A"/>
    <w:rsid w:val="00637A6F"/>
    <w:rsid w:val="006523E2"/>
    <w:rsid w:val="0066116D"/>
    <w:rsid w:val="00661E19"/>
    <w:rsid w:val="006768D6"/>
    <w:rsid w:val="00677C34"/>
    <w:rsid w:val="006839A5"/>
    <w:rsid w:val="0069328B"/>
    <w:rsid w:val="006A5E04"/>
    <w:rsid w:val="006A7E7F"/>
    <w:rsid w:val="006B2F1D"/>
    <w:rsid w:val="006B43F5"/>
    <w:rsid w:val="006B5D2F"/>
    <w:rsid w:val="006C0699"/>
    <w:rsid w:val="006C14CD"/>
    <w:rsid w:val="006E287C"/>
    <w:rsid w:val="007063EA"/>
    <w:rsid w:val="00706FD1"/>
    <w:rsid w:val="00711B53"/>
    <w:rsid w:val="007143F7"/>
    <w:rsid w:val="007174C6"/>
    <w:rsid w:val="007434E7"/>
    <w:rsid w:val="00756946"/>
    <w:rsid w:val="00766956"/>
    <w:rsid w:val="00773DAE"/>
    <w:rsid w:val="00776C03"/>
    <w:rsid w:val="007860B1"/>
    <w:rsid w:val="0078726B"/>
    <w:rsid w:val="007A2D39"/>
    <w:rsid w:val="007D60F7"/>
    <w:rsid w:val="007E2AAC"/>
    <w:rsid w:val="008120E8"/>
    <w:rsid w:val="00820740"/>
    <w:rsid w:val="00830816"/>
    <w:rsid w:val="00844C47"/>
    <w:rsid w:val="00855287"/>
    <w:rsid w:val="00857BF6"/>
    <w:rsid w:val="00872AD1"/>
    <w:rsid w:val="008864EC"/>
    <w:rsid w:val="008B7AEA"/>
    <w:rsid w:val="008C676D"/>
    <w:rsid w:val="008D439E"/>
    <w:rsid w:val="008E3B25"/>
    <w:rsid w:val="008F2453"/>
    <w:rsid w:val="0091548C"/>
    <w:rsid w:val="009233D7"/>
    <w:rsid w:val="009303C9"/>
    <w:rsid w:val="0095412E"/>
    <w:rsid w:val="00964FD2"/>
    <w:rsid w:val="00966212"/>
    <w:rsid w:val="009802CA"/>
    <w:rsid w:val="00985490"/>
    <w:rsid w:val="009858FE"/>
    <w:rsid w:val="00992DE8"/>
    <w:rsid w:val="009A43A8"/>
    <w:rsid w:val="009B7B6C"/>
    <w:rsid w:val="009D0CA8"/>
    <w:rsid w:val="009D1C7B"/>
    <w:rsid w:val="00A04F03"/>
    <w:rsid w:val="00A16535"/>
    <w:rsid w:val="00A20DD6"/>
    <w:rsid w:val="00A24E51"/>
    <w:rsid w:val="00A25AAD"/>
    <w:rsid w:val="00A261DA"/>
    <w:rsid w:val="00A61B6B"/>
    <w:rsid w:val="00AB415D"/>
    <w:rsid w:val="00AC0EE8"/>
    <w:rsid w:val="00AC2ACB"/>
    <w:rsid w:val="00AD2549"/>
    <w:rsid w:val="00AE526D"/>
    <w:rsid w:val="00B01377"/>
    <w:rsid w:val="00B213AE"/>
    <w:rsid w:val="00B26C9D"/>
    <w:rsid w:val="00B30522"/>
    <w:rsid w:val="00B46E6D"/>
    <w:rsid w:val="00B7590B"/>
    <w:rsid w:val="00B76235"/>
    <w:rsid w:val="00B80480"/>
    <w:rsid w:val="00B942B9"/>
    <w:rsid w:val="00BA39E1"/>
    <w:rsid w:val="00BB7D4B"/>
    <w:rsid w:val="00BE195D"/>
    <w:rsid w:val="00BE6A92"/>
    <w:rsid w:val="00C11531"/>
    <w:rsid w:val="00C134B1"/>
    <w:rsid w:val="00C20755"/>
    <w:rsid w:val="00C4037E"/>
    <w:rsid w:val="00C4188C"/>
    <w:rsid w:val="00C5069F"/>
    <w:rsid w:val="00C64112"/>
    <w:rsid w:val="00C66F71"/>
    <w:rsid w:val="00C759EE"/>
    <w:rsid w:val="00C85A2B"/>
    <w:rsid w:val="00CA2380"/>
    <w:rsid w:val="00CC01EC"/>
    <w:rsid w:val="00CC7F95"/>
    <w:rsid w:val="00CD487F"/>
    <w:rsid w:val="00CD680B"/>
    <w:rsid w:val="00CE4D0F"/>
    <w:rsid w:val="00CF0E27"/>
    <w:rsid w:val="00CF26F3"/>
    <w:rsid w:val="00CF7698"/>
    <w:rsid w:val="00D0313C"/>
    <w:rsid w:val="00D07853"/>
    <w:rsid w:val="00D146D6"/>
    <w:rsid w:val="00D2652F"/>
    <w:rsid w:val="00D34E39"/>
    <w:rsid w:val="00D430DC"/>
    <w:rsid w:val="00D45F23"/>
    <w:rsid w:val="00D46683"/>
    <w:rsid w:val="00D52AB1"/>
    <w:rsid w:val="00D603D1"/>
    <w:rsid w:val="00D62C26"/>
    <w:rsid w:val="00D66135"/>
    <w:rsid w:val="00DA0765"/>
    <w:rsid w:val="00DE0CBC"/>
    <w:rsid w:val="00DE2B2C"/>
    <w:rsid w:val="00DE367A"/>
    <w:rsid w:val="00E27E14"/>
    <w:rsid w:val="00E352FF"/>
    <w:rsid w:val="00E41913"/>
    <w:rsid w:val="00E507D0"/>
    <w:rsid w:val="00E529FD"/>
    <w:rsid w:val="00E57613"/>
    <w:rsid w:val="00E9481C"/>
    <w:rsid w:val="00E96574"/>
    <w:rsid w:val="00EB61A4"/>
    <w:rsid w:val="00EE2358"/>
    <w:rsid w:val="00EE50CC"/>
    <w:rsid w:val="00EF350F"/>
    <w:rsid w:val="00F229A2"/>
    <w:rsid w:val="00F22DD6"/>
    <w:rsid w:val="00F2344C"/>
    <w:rsid w:val="00F31804"/>
    <w:rsid w:val="00F36BC1"/>
    <w:rsid w:val="00F41DDB"/>
    <w:rsid w:val="00F70641"/>
    <w:rsid w:val="00F76F34"/>
    <w:rsid w:val="00FB544E"/>
    <w:rsid w:val="00FE1F99"/>
    <w:rsid w:val="00FF504B"/>
    <w:rsid w:val="00FF7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FF6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B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0F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22DD6"/>
    <w:rPr>
      <w:rFonts w:cs="Times New Roman"/>
      <w:color w:val="0000FF"/>
      <w:u w:val="single"/>
    </w:rPr>
  </w:style>
  <w:style w:type="paragraph" w:customStyle="1" w:styleId="ConsPlusTitle">
    <w:name w:val="ConsPlusTitle"/>
    <w:rsid w:val="003A70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No Spacing"/>
    <w:uiPriority w:val="1"/>
    <w:qFormat/>
    <w:rsid w:val="00B30522"/>
    <w:pPr>
      <w:ind w:firstLine="709"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FF6"/>
    <w:pPr>
      <w:ind w:firstLine="709"/>
      <w:jc w:val="both"/>
    </w:pPr>
    <w:rPr>
      <w:rFonts w:eastAsia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2B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D60F7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22DD6"/>
    <w:rPr>
      <w:rFonts w:cs="Times New Roman"/>
      <w:color w:val="0000FF"/>
      <w:u w:val="single"/>
    </w:rPr>
  </w:style>
  <w:style w:type="paragraph" w:customStyle="1" w:styleId="ConsPlusTitle">
    <w:name w:val="ConsPlusTitle"/>
    <w:rsid w:val="003A700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No Spacing"/>
    <w:uiPriority w:val="1"/>
    <w:qFormat/>
    <w:rsid w:val="00B30522"/>
    <w:pPr>
      <w:ind w:firstLine="709"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6DFA8BF03E10D7BA3D21B5E5B7CA2E8151F23777A81560E2B2194CC3EB7C8874BAACD45C42D16E3B15A830E7C63C4676B2094B1FF766E3EDD04DC5QF55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78947BA22EC58D70BAEFA415AFB3FAE0A30DBA570862A53BDD653304B8050A768F68D181FDE5CC041392758A164CEFC4871DD2836103677044DE9C0DD35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BE0C2FECE6A0D5C64E62DF007FD68627E7F68CC136E71B16D4C991814B9CA3C21D0167B8678683B910A7392806FB86D48E8CFB53C1DBD9D6B0B1ACD7Er5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08F383B93ABD5FC102386AAA18F504D5ACE405CDC04E0642CCBBDA4E08D45F60F805F437ED292F9445B13D85940DD579BA06E10DAE0370D8299C80Ac3X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A6DFA8BF03E10D7BA3D3FB8F3DB97258658A93970AB1C37BAE51F1B9CBB7ADD34FAAA891B0D883E7F40A533EED368142CE5044BQ15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596F9-C2C9-42A8-ABF8-F00B7F0D6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3966</Words>
  <Characters>22611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внесении изменений в муниципальные НПА (или о признании НПА утратившими силу), в связи с представлением заключения по результатам независимой антикоррупционной экспертизы</vt:lpstr>
    </vt:vector>
  </TitlesOfParts>
  <Company>SPecialiST RePack</Company>
  <LinksUpToDate>false</LinksUpToDate>
  <CharactersWithSpaces>26524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внесении изменений в муниципальные НПА (или о признании НПА утратившими силу), в связи с представлением заключения по результатам независимой антикоррупционной экспертизы</dc:title>
  <dc:creator>Катерина</dc:creator>
  <cp:lastModifiedBy>Файсханов Рамиль Рашидович</cp:lastModifiedBy>
  <cp:revision>2</cp:revision>
  <cp:lastPrinted>2014-03-06T06:44:00Z</cp:lastPrinted>
  <dcterms:created xsi:type="dcterms:W3CDTF">2023-04-03T05:58:00Z</dcterms:created>
  <dcterms:modified xsi:type="dcterms:W3CDTF">2023-04-03T05:58:00Z</dcterms:modified>
</cp:coreProperties>
</file>