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78" w:rsidRPr="00781BEB" w:rsidRDefault="00537978">
      <w:pPr>
        <w:pStyle w:val="ConsPlusNormal"/>
        <w:jc w:val="both"/>
        <w:outlineLvl w:val="0"/>
        <w:rPr>
          <w:sz w:val="28"/>
          <w:szCs w:val="28"/>
        </w:rPr>
      </w:pPr>
    </w:p>
    <w:p w:rsidR="00DC2F3A" w:rsidRPr="007C6AB2" w:rsidRDefault="00DC2F3A" w:rsidP="00DC2F3A">
      <w:pPr>
        <w:spacing w:after="0" w:line="240" w:lineRule="auto"/>
        <w:jc w:val="center"/>
        <w:rPr>
          <w:rFonts w:ascii="Times New Roman" w:eastAsia="Times New Roman" w:hAnsi="Times New Roman" w:cs="Times New Roman"/>
          <w:sz w:val="26"/>
          <w:szCs w:val="26"/>
          <w:lang w:eastAsia="ru-RU"/>
        </w:rPr>
      </w:pPr>
      <w:r w:rsidRPr="007C6AB2">
        <w:rPr>
          <w:rFonts w:ascii="Times New Roman" w:eastAsia="Times New Roman" w:hAnsi="Times New Roman" w:cs="Times New Roman"/>
          <w:sz w:val="26"/>
          <w:szCs w:val="26"/>
          <w:lang w:eastAsia="ru-RU"/>
        </w:rPr>
        <w:t>Городской Совет</w:t>
      </w:r>
    </w:p>
    <w:p w:rsidR="00DC2F3A" w:rsidRPr="007C6AB2" w:rsidRDefault="00DC2F3A" w:rsidP="00DC2F3A">
      <w:pPr>
        <w:spacing w:after="0" w:line="240" w:lineRule="auto"/>
        <w:jc w:val="center"/>
        <w:rPr>
          <w:rFonts w:ascii="Times New Roman" w:eastAsia="Times New Roman" w:hAnsi="Times New Roman" w:cs="Times New Roman"/>
          <w:sz w:val="26"/>
          <w:szCs w:val="26"/>
          <w:lang w:eastAsia="ru-RU"/>
        </w:rPr>
      </w:pPr>
      <w:r w:rsidRPr="007C6AB2">
        <w:rPr>
          <w:rFonts w:ascii="Times New Roman" w:eastAsia="Times New Roman" w:hAnsi="Times New Roman" w:cs="Times New Roman"/>
          <w:sz w:val="26"/>
          <w:szCs w:val="26"/>
          <w:lang w:eastAsia="ru-RU"/>
        </w:rPr>
        <w:t>муниципального образования город Набережные Челны</w:t>
      </w:r>
    </w:p>
    <w:p w:rsidR="00DC2F3A" w:rsidRPr="007C6AB2" w:rsidRDefault="00DC2F3A" w:rsidP="00DC2F3A">
      <w:pPr>
        <w:spacing w:after="0" w:line="240" w:lineRule="auto"/>
        <w:jc w:val="center"/>
        <w:rPr>
          <w:rFonts w:ascii="Times New Roman" w:eastAsia="Times New Roman" w:hAnsi="Times New Roman" w:cs="Times New Roman"/>
          <w:sz w:val="26"/>
          <w:szCs w:val="26"/>
          <w:lang w:eastAsia="ru-RU"/>
        </w:rPr>
      </w:pPr>
      <w:r w:rsidRPr="007C6AB2">
        <w:rPr>
          <w:rFonts w:ascii="Times New Roman" w:eastAsia="Times New Roman" w:hAnsi="Times New Roman" w:cs="Times New Roman"/>
          <w:sz w:val="26"/>
          <w:szCs w:val="26"/>
          <w:lang w:eastAsia="ru-RU"/>
        </w:rPr>
        <w:t>Республики Татарстан</w:t>
      </w:r>
    </w:p>
    <w:p w:rsidR="00DC2F3A" w:rsidRPr="007C6AB2" w:rsidRDefault="00DC2F3A" w:rsidP="00DC2F3A">
      <w:pPr>
        <w:spacing w:after="0" w:line="240" w:lineRule="auto"/>
        <w:jc w:val="both"/>
        <w:rPr>
          <w:rFonts w:ascii="Times New Roman" w:eastAsia="Times New Roman" w:hAnsi="Times New Roman" w:cs="Times New Roman"/>
          <w:sz w:val="26"/>
          <w:szCs w:val="26"/>
          <w:lang w:eastAsia="ru-RU"/>
        </w:rPr>
      </w:pPr>
    </w:p>
    <w:p w:rsidR="00DC2F3A" w:rsidRPr="00781BEB" w:rsidRDefault="00DC2F3A" w:rsidP="00DC2F3A">
      <w:pPr>
        <w:spacing w:after="0" w:line="240" w:lineRule="auto"/>
        <w:jc w:val="center"/>
        <w:rPr>
          <w:rFonts w:ascii="Times New Roman" w:eastAsia="Times New Roman" w:hAnsi="Times New Roman" w:cs="Times New Roman"/>
          <w:sz w:val="28"/>
          <w:szCs w:val="28"/>
          <w:lang w:eastAsia="ru-RU"/>
        </w:rPr>
      </w:pPr>
      <w:r w:rsidRPr="007C6AB2">
        <w:rPr>
          <w:rFonts w:ascii="Times New Roman" w:eastAsia="Times New Roman" w:hAnsi="Times New Roman" w:cs="Times New Roman"/>
          <w:sz w:val="28"/>
          <w:szCs w:val="28"/>
          <w:lang w:eastAsia="ru-RU"/>
        </w:rPr>
        <w:t>Р Е Ш Е Н И Е</w:t>
      </w:r>
    </w:p>
    <w:p w:rsidR="00DC2F3A" w:rsidRDefault="00DC2F3A" w:rsidP="00DC2F3A">
      <w:pPr>
        <w:spacing w:after="0" w:line="240" w:lineRule="auto"/>
        <w:jc w:val="center"/>
        <w:rPr>
          <w:rFonts w:ascii="Times New Roman" w:eastAsia="Times New Roman" w:hAnsi="Times New Roman" w:cs="Times New Roman"/>
          <w:sz w:val="26"/>
          <w:szCs w:val="26"/>
          <w:lang w:eastAsia="ru-RU"/>
        </w:rPr>
      </w:pPr>
    </w:p>
    <w:p w:rsidR="00DC2F3A" w:rsidRPr="007C6AB2" w:rsidRDefault="00DC2F3A" w:rsidP="00DC2F3A">
      <w:pPr>
        <w:spacing w:after="0" w:line="240" w:lineRule="auto"/>
        <w:jc w:val="both"/>
        <w:rPr>
          <w:rFonts w:ascii="Times New Roman" w:eastAsia="Times New Roman" w:hAnsi="Times New Roman" w:cs="Times New Roman"/>
          <w:sz w:val="26"/>
          <w:szCs w:val="26"/>
          <w:lang w:eastAsia="ru-RU"/>
        </w:rPr>
      </w:pPr>
      <w:r w:rsidRPr="00DC2F3A">
        <w:rPr>
          <w:rFonts w:ascii="Times New Roman" w:eastAsia="Times New Roman" w:hAnsi="Times New Roman" w:cs="Times New Roman"/>
          <w:sz w:val="26"/>
          <w:szCs w:val="26"/>
          <w:lang w:eastAsia="ru-RU"/>
        </w:rPr>
        <w:t>от «___»_________ 202</w:t>
      </w:r>
      <w:r w:rsidR="009C7A25">
        <w:rPr>
          <w:rFonts w:ascii="Times New Roman" w:eastAsia="Times New Roman" w:hAnsi="Times New Roman" w:cs="Times New Roman"/>
          <w:sz w:val="26"/>
          <w:szCs w:val="26"/>
          <w:lang w:eastAsia="ru-RU"/>
        </w:rPr>
        <w:t xml:space="preserve">1 </w:t>
      </w:r>
      <w:r w:rsidRPr="00DC2F3A">
        <w:rPr>
          <w:rFonts w:ascii="Times New Roman" w:eastAsia="Times New Roman" w:hAnsi="Times New Roman" w:cs="Times New Roman"/>
          <w:sz w:val="26"/>
          <w:szCs w:val="26"/>
          <w:lang w:eastAsia="ru-RU"/>
        </w:rPr>
        <w:t>г.                                                                                      № __________</w:t>
      </w:r>
    </w:p>
    <w:p w:rsidR="00537978" w:rsidRDefault="00537978" w:rsidP="00DC2F3A">
      <w:pPr>
        <w:pStyle w:val="ConsPlusTitle"/>
        <w:jc w:val="center"/>
      </w:pPr>
    </w:p>
    <w:p w:rsidR="00DC2F3A" w:rsidRPr="00B31C0B" w:rsidRDefault="009C7A25" w:rsidP="00DC2F3A">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DC2F3A" w:rsidRPr="00B31C0B">
        <w:rPr>
          <w:rFonts w:ascii="Times New Roman" w:hAnsi="Times New Roman" w:cs="Times New Roman"/>
          <w:sz w:val="24"/>
          <w:szCs w:val="24"/>
        </w:rPr>
        <w:t xml:space="preserve">б утверждении Положения </w:t>
      </w:r>
    </w:p>
    <w:p w:rsidR="00537978" w:rsidRPr="00B31C0B" w:rsidRDefault="00DC2F3A" w:rsidP="00DC2F3A">
      <w:pPr>
        <w:spacing w:after="0" w:line="240" w:lineRule="auto"/>
        <w:rPr>
          <w:rFonts w:ascii="Times New Roman" w:hAnsi="Times New Roman" w:cs="Times New Roman"/>
          <w:sz w:val="24"/>
          <w:szCs w:val="24"/>
        </w:rPr>
      </w:pPr>
      <w:r w:rsidRPr="00B31C0B">
        <w:rPr>
          <w:rFonts w:ascii="Times New Roman" w:hAnsi="Times New Roman" w:cs="Times New Roman"/>
          <w:sz w:val="24"/>
          <w:szCs w:val="24"/>
        </w:rPr>
        <w:t>о порядке определения размеров</w:t>
      </w:r>
    </w:p>
    <w:p w:rsidR="00DC2F3A" w:rsidRPr="00B31C0B" w:rsidRDefault="00DC2F3A" w:rsidP="00DC2F3A">
      <w:pPr>
        <w:spacing w:after="0" w:line="240" w:lineRule="auto"/>
        <w:rPr>
          <w:rFonts w:ascii="Times New Roman" w:hAnsi="Times New Roman" w:cs="Times New Roman"/>
          <w:sz w:val="24"/>
          <w:szCs w:val="24"/>
        </w:rPr>
      </w:pPr>
      <w:r w:rsidRPr="00B31C0B">
        <w:rPr>
          <w:rFonts w:ascii="Times New Roman" w:hAnsi="Times New Roman" w:cs="Times New Roman"/>
          <w:sz w:val="24"/>
          <w:szCs w:val="24"/>
        </w:rPr>
        <w:t xml:space="preserve">арендной платы за земельные участки, </w:t>
      </w:r>
    </w:p>
    <w:p w:rsidR="00537978" w:rsidRPr="00B31C0B" w:rsidRDefault="00DC2F3A" w:rsidP="00DC2F3A">
      <w:pPr>
        <w:spacing w:after="0" w:line="240" w:lineRule="auto"/>
        <w:rPr>
          <w:rFonts w:ascii="Times New Roman" w:hAnsi="Times New Roman" w:cs="Times New Roman"/>
          <w:sz w:val="24"/>
          <w:szCs w:val="24"/>
        </w:rPr>
      </w:pPr>
      <w:r w:rsidRPr="00B31C0B">
        <w:rPr>
          <w:rFonts w:ascii="Times New Roman" w:hAnsi="Times New Roman" w:cs="Times New Roman"/>
          <w:sz w:val="24"/>
          <w:szCs w:val="24"/>
        </w:rPr>
        <w:t>находящиеся в собственности</w:t>
      </w:r>
    </w:p>
    <w:p w:rsidR="00DC2F3A" w:rsidRPr="00B31C0B" w:rsidRDefault="00DC2F3A" w:rsidP="00DC2F3A">
      <w:pPr>
        <w:spacing w:after="0" w:line="240" w:lineRule="auto"/>
        <w:rPr>
          <w:rFonts w:ascii="Times New Roman" w:hAnsi="Times New Roman" w:cs="Times New Roman"/>
          <w:sz w:val="24"/>
          <w:szCs w:val="24"/>
        </w:rPr>
      </w:pPr>
      <w:r w:rsidRPr="00B31C0B">
        <w:rPr>
          <w:rFonts w:ascii="Times New Roman" w:hAnsi="Times New Roman" w:cs="Times New Roman"/>
          <w:sz w:val="24"/>
          <w:szCs w:val="24"/>
        </w:rPr>
        <w:t xml:space="preserve">муниципального образования </w:t>
      </w:r>
    </w:p>
    <w:p w:rsidR="00537978" w:rsidRPr="00B31C0B" w:rsidRDefault="00DC2F3A" w:rsidP="00DC2F3A">
      <w:pPr>
        <w:spacing w:after="0" w:line="240" w:lineRule="auto"/>
        <w:rPr>
          <w:rFonts w:ascii="Times New Roman" w:hAnsi="Times New Roman" w:cs="Times New Roman"/>
          <w:sz w:val="24"/>
          <w:szCs w:val="24"/>
        </w:rPr>
      </w:pPr>
      <w:r w:rsidRPr="00B31C0B">
        <w:rPr>
          <w:rFonts w:ascii="Times New Roman" w:hAnsi="Times New Roman" w:cs="Times New Roman"/>
          <w:sz w:val="24"/>
          <w:szCs w:val="24"/>
        </w:rPr>
        <w:t>город Набережные Челны</w:t>
      </w:r>
    </w:p>
    <w:p w:rsidR="00537978" w:rsidRPr="00B31C0B" w:rsidRDefault="00537978" w:rsidP="00DC2F3A">
      <w:pPr>
        <w:spacing w:after="0" w:line="240" w:lineRule="auto"/>
        <w:ind w:firstLine="567"/>
        <w:jc w:val="both"/>
        <w:rPr>
          <w:rFonts w:ascii="Times New Roman" w:hAnsi="Times New Roman" w:cs="Times New Roman"/>
          <w:sz w:val="26"/>
          <w:szCs w:val="26"/>
        </w:rPr>
      </w:pPr>
    </w:p>
    <w:p w:rsidR="00537978" w:rsidRPr="00B31C0B" w:rsidRDefault="00537978" w:rsidP="00DC2F3A">
      <w:pPr>
        <w:spacing w:after="0" w:line="240" w:lineRule="auto"/>
        <w:ind w:firstLine="567"/>
        <w:jc w:val="both"/>
        <w:rPr>
          <w:rFonts w:ascii="Times New Roman" w:hAnsi="Times New Roman" w:cs="Times New Roman"/>
          <w:sz w:val="26"/>
          <w:szCs w:val="26"/>
        </w:rPr>
      </w:pPr>
    </w:p>
    <w:p w:rsidR="00537978" w:rsidRPr="00B31C0B" w:rsidRDefault="00537978" w:rsidP="00DC2F3A">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В соответствии с Земельным </w:t>
      </w:r>
      <w:hyperlink r:id="rId6" w:history="1">
        <w:r w:rsidRPr="00B31C0B">
          <w:rPr>
            <w:rFonts w:ascii="Times New Roman" w:hAnsi="Times New Roman" w:cs="Times New Roman"/>
            <w:sz w:val="26"/>
            <w:szCs w:val="26"/>
          </w:rPr>
          <w:t>кодексом</w:t>
        </w:r>
      </w:hyperlink>
      <w:r w:rsidRPr="00B31C0B">
        <w:rPr>
          <w:rFonts w:ascii="Times New Roman" w:hAnsi="Times New Roman" w:cs="Times New Roman"/>
          <w:sz w:val="26"/>
          <w:szCs w:val="26"/>
        </w:rPr>
        <w:t xml:space="preserve"> Российской Федерации, Федеральным </w:t>
      </w:r>
      <w:hyperlink r:id="rId7" w:history="1">
        <w:r w:rsidRPr="00B31C0B">
          <w:rPr>
            <w:rFonts w:ascii="Times New Roman" w:hAnsi="Times New Roman" w:cs="Times New Roman"/>
            <w:sz w:val="26"/>
            <w:szCs w:val="26"/>
          </w:rPr>
          <w:t>законом</w:t>
        </w:r>
      </w:hyperlink>
      <w:r w:rsidRPr="00B31C0B">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w:t>
      </w:r>
      <w:hyperlink r:id="rId8" w:history="1">
        <w:r w:rsidRPr="00B31C0B">
          <w:rPr>
            <w:rFonts w:ascii="Times New Roman" w:hAnsi="Times New Roman" w:cs="Times New Roman"/>
            <w:sz w:val="26"/>
            <w:szCs w:val="26"/>
          </w:rPr>
          <w:t>Законом</w:t>
        </w:r>
      </w:hyperlink>
      <w:r w:rsidRPr="00B31C0B">
        <w:rPr>
          <w:rFonts w:ascii="Times New Roman" w:hAnsi="Times New Roman" w:cs="Times New Roman"/>
          <w:sz w:val="26"/>
          <w:szCs w:val="26"/>
        </w:rPr>
        <w:t xml:space="preserve"> Республики Татарстан от 28.07.2004 N 45-ЗРТ "О местном самоуправлении в Республике Татарстан", </w:t>
      </w:r>
      <w:hyperlink r:id="rId9" w:history="1">
        <w:r w:rsidRPr="00B31C0B">
          <w:rPr>
            <w:rFonts w:ascii="Times New Roman" w:hAnsi="Times New Roman" w:cs="Times New Roman"/>
            <w:sz w:val="26"/>
            <w:szCs w:val="26"/>
          </w:rPr>
          <w:t>Уставом</w:t>
        </w:r>
      </w:hyperlink>
      <w:r w:rsidRPr="00B31C0B">
        <w:rPr>
          <w:rFonts w:ascii="Times New Roman" w:hAnsi="Times New Roman" w:cs="Times New Roman"/>
          <w:sz w:val="26"/>
          <w:szCs w:val="26"/>
        </w:rPr>
        <w:t xml:space="preserve"> муниципального образования город Набережные Челны Городской Совет решил:</w:t>
      </w:r>
    </w:p>
    <w:p w:rsidR="00537978" w:rsidRPr="00B31C0B" w:rsidRDefault="00537978" w:rsidP="00DC2F3A">
      <w:pPr>
        <w:spacing w:after="0" w:line="240" w:lineRule="auto"/>
        <w:ind w:firstLine="567"/>
        <w:jc w:val="both"/>
        <w:rPr>
          <w:rFonts w:ascii="Times New Roman" w:hAnsi="Times New Roman" w:cs="Times New Roman"/>
          <w:sz w:val="26"/>
          <w:szCs w:val="26"/>
        </w:rPr>
      </w:pPr>
    </w:p>
    <w:p w:rsidR="00537978" w:rsidRPr="00B31C0B" w:rsidRDefault="00537978" w:rsidP="00DC2F3A">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1. Утвердить </w:t>
      </w:r>
      <w:hyperlink w:anchor="P31" w:history="1">
        <w:r w:rsidRPr="00B31C0B">
          <w:rPr>
            <w:rFonts w:ascii="Times New Roman" w:hAnsi="Times New Roman" w:cs="Times New Roman"/>
            <w:sz w:val="26"/>
            <w:szCs w:val="26"/>
          </w:rPr>
          <w:t>Положение</w:t>
        </w:r>
      </w:hyperlink>
      <w:r w:rsidRPr="00B31C0B">
        <w:rPr>
          <w:rFonts w:ascii="Times New Roman" w:hAnsi="Times New Roman" w:cs="Times New Roman"/>
          <w:sz w:val="26"/>
          <w:szCs w:val="26"/>
        </w:rPr>
        <w:t xml:space="preserve"> о порядке определения размеров арендной платы за земельные участки, находящиеся в собственности муниципального образования город Набережные Челны согласно приложению.</w:t>
      </w:r>
    </w:p>
    <w:p w:rsidR="00B72728" w:rsidRPr="00B31C0B" w:rsidRDefault="00B72728" w:rsidP="00DC2F3A">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2. Признать утратившим силу решение Городского Совета от 04.10.2007 N 25/6 "Об утверждении Положения о порядке определения размеров арендной платы за земельные участки, находящиеся в собственности муниципального образования город Набережные Челны ".</w:t>
      </w:r>
    </w:p>
    <w:p w:rsidR="00537978" w:rsidRPr="00B31C0B" w:rsidRDefault="00B72728" w:rsidP="00DC2F3A">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3</w:t>
      </w:r>
      <w:r w:rsidR="00537978" w:rsidRPr="00B31C0B">
        <w:rPr>
          <w:rFonts w:ascii="Times New Roman" w:hAnsi="Times New Roman" w:cs="Times New Roman"/>
          <w:sz w:val="26"/>
          <w:szCs w:val="26"/>
        </w:rPr>
        <w:t xml:space="preserve">. </w:t>
      </w:r>
      <w:r w:rsidR="00DC2F3A" w:rsidRPr="00B31C0B">
        <w:rPr>
          <w:rFonts w:ascii="Times New Roman" w:hAnsi="Times New Roman" w:cs="Times New Roman"/>
          <w:sz w:val="26"/>
          <w:szCs w:val="26"/>
        </w:rPr>
        <w:t>Контроль за исполнением настоящего решения возложить на постоянную комиссию Городского Совета по экономической политике и бюджету и Руководителя Исполнительного комитета Салахова Ф.Ш.</w:t>
      </w:r>
    </w:p>
    <w:p w:rsidR="00DC2F3A" w:rsidRPr="00B31C0B" w:rsidRDefault="00DC2F3A" w:rsidP="00DC2F3A">
      <w:pPr>
        <w:spacing w:after="0" w:line="240" w:lineRule="auto"/>
        <w:ind w:firstLine="567"/>
        <w:jc w:val="both"/>
        <w:rPr>
          <w:rFonts w:ascii="Times New Roman" w:hAnsi="Times New Roman" w:cs="Times New Roman"/>
          <w:sz w:val="26"/>
          <w:szCs w:val="26"/>
        </w:rPr>
      </w:pPr>
    </w:p>
    <w:p w:rsidR="00DC2F3A" w:rsidRPr="00B31C0B" w:rsidRDefault="00DC2F3A" w:rsidP="00DC2F3A">
      <w:pPr>
        <w:spacing w:after="0" w:line="240" w:lineRule="auto"/>
        <w:ind w:firstLine="567"/>
        <w:jc w:val="both"/>
        <w:rPr>
          <w:rFonts w:ascii="Times New Roman" w:hAnsi="Times New Roman" w:cs="Times New Roman"/>
          <w:sz w:val="26"/>
          <w:szCs w:val="26"/>
        </w:rPr>
      </w:pPr>
    </w:p>
    <w:p w:rsidR="00DC2F3A" w:rsidRPr="00B31C0B" w:rsidRDefault="00DC2F3A" w:rsidP="00DC2F3A">
      <w:pPr>
        <w:spacing w:after="0" w:line="240" w:lineRule="auto"/>
        <w:ind w:firstLine="567"/>
        <w:jc w:val="both"/>
        <w:rPr>
          <w:rFonts w:ascii="Times New Roman" w:hAnsi="Times New Roman" w:cs="Times New Roman"/>
          <w:sz w:val="26"/>
          <w:szCs w:val="26"/>
        </w:rPr>
      </w:pPr>
    </w:p>
    <w:p w:rsidR="00DC2F3A" w:rsidRPr="00B31C0B" w:rsidRDefault="00DC2F3A" w:rsidP="00DC2F3A">
      <w:pPr>
        <w:spacing w:after="0" w:line="240" w:lineRule="auto"/>
        <w:jc w:val="both"/>
        <w:rPr>
          <w:rFonts w:ascii="Times New Roman" w:hAnsi="Times New Roman" w:cs="Times New Roman"/>
          <w:sz w:val="26"/>
          <w:szCs w:val="26"/>
        </w:rPr>
      </w:pPr>
      <w:r w:rsidRPr="00B31C0B">
        <w:rPr>
          <w:rFonts w:ascii="Times New Roman" w:hAnsi="Times New Roman" w:cs="Times New Roman"/>
          <w:sz w:val="26"/>
          <w:szCs w:val="26"/>
        </w:rPr>
        <w:t xml:space="preserve">Мэр города                                                                        </w:t>
      </w:r>
      <w:r w:rsidR="00781BEB" w:rsidRPr="00B31C0B">
        <w:rPr>
          <w:rFonts w:ascii="Times New Roman" w:hAnsi="Times New Roman" w:cs="Times New Roman"/>
          <w:sz w:val="26"/>
          <w:szCs w:val="26"/>
        </w:rPr>
        <w:t xml:space="preserve">                     </w:t>
      </w:r>
      <w:r w:rsidR="00B31C0B">
        <w:rPr>
          <w:rFonts w:ascii="Times New Roman" w:hAnsi="Times New Roman" w:cs="Times New Roman"/>
          <w:sz w:val="26"/>
          <w:szCs w:val="26"/>
        </w:rPr>
        <w:t xml:space="preserve">           </w:t>
      </w:r>
      <w:r w:rsidR="00781BEB" w:rsidRPr="00B31C0B">
        <w:rPr>
          <w:rFonts w:ascii="Times New Roman" w:hAnsi="Times New Roman" w:cs="Times New Roman"/>
          <w:sz w:val="26"/>
          <w:szCs w:val="26"/>
        </w:rPr>
        <w:t xml:space="preserve">  </w:t>
      </w:r>
      <w:r w:rsidRPr="00B31C0B">
        <w:rPr>
          <w:rFonts w:ascii="Times New Roman" w:hAnsi="Times New Roman" w:cs="Times New Roman"/>
          <w:sz w:val="26"/>
          <w:szCs w:val="26"/>
        </w:rPr>
        <w:t xml:space="preserve">        Н.Г. Магдеев</w:t>
      </w:r>
    </w:p>
    <w:p w:rsidR="00537978" w:rsidRPr="00DC2F3A" w:rsidRDefault="00537978" w:rsidP="00DC2F3A">
      <w:pPr>
        <w:spacing w:after="0" w:line="240" w:lineRule="auto"/>
        <w:ind w:firstLine="567"/>
        <w:jc w:val="both"/>
        <w:rPr>
          <w:rFonts w:ascii="Times New Roman" w:hAnsi="Times New Roman" w:cs="Times New Roman"/>
          <w:sz w:val="26"/>
          <w:szCs w:val="26"/>
        </w:rPr>
      </w:pPr>
    </w:p>
    <w:p w:rsidR="00537978" w:rsidRDefault="00537978">
      <w:pPr>
        <w:pStyle w:val="ConsPlusNormal"/>
        <w:jc w:val="both"/>
      </w:pPr>
    </w:p>
    <w:p w:rsidR="00DC2F3A" w:rsidRDefault="00DC2F3A">
      <w:pPr>
        <w:pStyle w:val="ConsPlusNormal"/>
        <w:jc w:val="both"/>
      </w:pPr>
    </w:p>
    <w:p w:rsidR="00DC2F3A" w:rsidRDefault="00DC2F3A">
      <w:pPr>
        <w:pStyle w:val="ConsPlusNormal"/>
        <w:jc w:val="both"/>
      </w:pPr>
    </w:p>
    <w:p w:rsidR="00537978" w:rsidRDefault="00537978">
      <w:pPr>
        <w:pStyle w:val="ConsPlusNormal"/>
        <w:jc w:val="both"/>
      </w:pPr>
    </w:p>
    <w:p w:rsidR="00B31C0B" w:rsidRDefault="00B31C0B">
      <w:pPr>
        <w:pStyle w:val="ConsPlusNormal"/>
        <w:jc w:val="both"/>
      </w:pPr>
    </w:p>
    <w:p w:rsidR="00B31C0B" w:rsidRDefault="00B31C0B">
      <w:pPr>
        <w:pStyle w:val="ConsPlusNormal"/>
        <w:jc w:val="both"/>
      </w:pPr>
    </w:p>
    <w:p w:rsidR="00B31C0B" w:rsidRDefault="00B31C0B">
      <w:pPr>
        <w:pStyle w:val="ConsPlusNormal"/>
        <w:jc w:val="both"/>
      </w:pPr>
    </w:p>
    <w:p w:rsidR="00537978" w:rsidRDefault="00537978">
      <w:pPr>
        <w:pStyle w:val="ConsPlusNormal"/>
        <w:jc w:val="both"/>
        <w:rPr>
          <w:rFonts w:asciiTheme="minorHAnsi" w:eastAsiaTheme="minorHAnsi" w:hAnsiTheme="minorHAnsi" w:cstheme="minorBidi"/>
          <w:szCs w:val="22"/>
          <w:lang w:eastAsia="en-US"/>
        </w:rPr>
      </w:pPr>
    </w:p>
    <w:p w:rsidR="00B72728" w:rsidRDefault="00B72728">
      <w:pPr>
        <w:pStyle w:val="ConsPlusNormal"/>
        <w:jc w:val="both"/>
      </w:pPr>
    </w:p>
    <w:p w:rsidR="00DC2F3A" w:rsidRDefault="00DC2F3A">
      <w:pPr>
        <w:pStyle w:val="ConsPlusNormal"/>
        <w:jc w:val="both"/>
      </w:pPr>
    </w:p>
    <w:p w:rsidR="00DC2F3A" w:rsidRDefault="00DC2F3A">
      <w:pPr>
        <w:pStyle w:val="ConsPlusNormal"/>
        <w:jc w:val="both"/>
      </w:pPr>
    </w:p>
    <w:p w:rsidR="00DC2F3A" w:rsidRDefault="00DC2F3A">
      <w:pPr>
        <w:pStyle w:val="ConsPlusNormal"/>
        <w:jc w:val="both"/>
      </w:pPr>
    </w:p>
    <w:p w:rsidR="00DC2F3A" w:rsidRPr="00B31C0B" w:rsidRDefault="00B72728">
      <w:pPr>
        <w:pStyle w:val="ConsPlusNormal"/>
        <w:jc w:val="both"/>
        <w:rPr>
          <w:rFonts w:ascii="Times New Roman" w:hAnsi="Times New Roman" w:cs="Times New Roman"/>
          <w:sz w:val="18"/>
          <w:szCs w:val="18"/>
        </w:rPr>
      </w:pPr>
      <w:r w:rsidRPr="00B31C0B">
        <w:rPr>
          <w:rFonts w:ascii="Times New Roman" w:hAnsi="Times New Roman" w:cs="Times New Roman"/>
          <w:sz w:val="18"/>
          <w:szCs w:val="18"/>
        </w:rPr>
        <w:t>Сафиуллин Б.Х.</w:t>
      </w:r>
    </w:p>
    <w:p w:rsidR="00B31C0B" w:rsidRPr="00B31C0B" w:rsidRDefault="00B72728" w:rsidP="00B31C0B">
      <w:pPr>
        <w:pStyle w:val="ConsPlusNormal"/>
        <w:jc w:val="both"/>
        <w:rPr>
          <w:rFonts w:ascii="Times New Roman" w:hAnsi="Times New Roman" w:cs="Times New Roman"/>
          <w:sz w:val="18"/>
          <w:szCs w:val="18"/>
        </w:rPr>
      </w:pPr>
      <w:r w:rsidRPr="00B31C0B">
        <w:rPr>
          <w:rFonts w:ascii="Times New Roman" w:hAnsi="Times New Roman" w:cs="Times New Roman"/>
          <w:sz w:val="18"/>
          <w:szCs w:val="18"/>
        </w:rPr>
        <w:t>30-57-13</w:t>
      </w:r>
    </w:p>
    <w:p w:rsidR="009C7A25" w:rsidRDefault="009C7A25" w:rsidP="009C7A25">
      <w:pPr>
        <w:spacing w:after="0" w:line="240" w:lineRule="auto"/>
        <w:ind w:firstLine="6096"/>
        <w:jc w:val="both"/>
        <w:rPr>
          <w:rFonts w:ascii="Times New Roman" w:hAnsi="Times New Roman" w:cs="Times New Roman"/>
          <w:sz w:val="24"/>
          <w:szCs w:val="24"/>
        </w:rPr>
      </w:pPr>
      <w:bookmarkStart w:id="0" w:name="P31"/>
      <w:bookmarkEnd w:id="0"/>
      <w:r>
        <w:rPr>
          <w:rFonts w:ascii="Times New Roman" w:hAnsi="Times New Roman" w:cs="Times New Roman"/>
          <w:sz w:val="24"/>
          <w:szCs w:val="24"/>
        </w:rPr>
        <w:lastRenderedPageBreak/>
        <w:t xml:space="preserve">Приложение </w:t>
      </w: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 xml:space="preserve">к Решению Городского Совета </w:t>
      </w: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город Набережные Челны</w:t>
      </w:r>
    </w:p>
    <w:p w:rsidR="009C7A25" w:rsidRP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от_______________№_______</w:t>
      </w:r>
    </w:p>
    <w:p w:rsidR="009C7A25" w:rsidRDefault="009C7A25" w:rsidP="00E8586C">
      <w:pPr>
        <w:spacing w:after="0" w:line="240" w:lineRule="auto"/>
        <w:ind w:firstLine="567"/>
        <w:jc w:val="center"/>
        <w:rPr>
          <w:rFonts w:ascii="Times New Roman" w:hAnsi="Times New Roman" w:cs="Times New Roman"/>
          <w:sz w:val="26"/>
          <w:szCs w:val="26"/>
        </w:rPr>
      </w:pPr>
    </w:p>
    <w:p w:rsidR="00E8586C" w:rsidRPr="00B31C0B" w:rsidRDefault="00E8586C" w:rsidP="00E8586C">
      <w:pPr>
        <w:spacing w:after="0" w:line="240" w:lineRule="auto"/>
        <w:ind w:firstLine="567"/>
        <w:jc w:val="center"/>
        <w:rPr>
          <w:rFonts w:ascii="Times New Roman" w:hAnsi="Times New Roman" w:cs="Times New Roman"/>
          <w:sz w:val="26"/>
          <w:szCs w:val="26"/>
        </w:rPr>
      </w:pPr>
      <w:r w:rsidRPr="00B31C0B">
        <w:rPr>
          <w:rFonts w:ascii="Times New Roman" w:hAnsi="Times New Roman" w:cs="Times New Roman"/>
          <w:sz w:val="26"/>
          <w:szCs w:val="26"/>
        </w:rPr>
        <w:t>Положение о порядке определения размеров</w:t>
      </w:r>
    </w:p>
    <w:p w:rsidR="00E8586C" w:rsidRPr="00B31C0B" w:rsidRDefault="00E8586C" w:rsidP="00E8586C">
      <w:pPr>
        <w:spacing w:after="0" w:line="240" w:lineRule="auto"/>
        <w:ind w:firstLine="567"/>
        <w:jc w:val="center"/>
        <w:rPr>
          <w:rFonts w:ascii="Times New Roman" w:hAnsi="Times New Roman" w:cs="Times New Roman"/>
          <w:sz w:val="26"/>
          <w:szCs w:val="26"/>
        </w:rPr>
      </w:pPr>
      <w:r w:rsidRPr="00B31C0B">
        <w:rPr>
          <w:rFonts w:ascii="Times New Roman" w:hAnsi="Times New Roman" w:cs="Times New Roman"/>
          <w:sz w:val="26"/>
          <w:szCs w:val="26"/>
        </w:rPr>
        <w:t>арендной платы</w:t>
      </w:r>
      <w:r w:rsidR="009C7A25">
        <w:rPr>
          <w:rFonts w:ascii="Times New Roman" w:hAnsi="Times New Roman" w:cs="Times New Roman"/>
          <w:sz w:val="26"/>
          <w:szCs w:val="26"/>
        </w:rPr>
        <w:t xml:space="preserve"> </w:t>
      </w:r>
      <w:r w:rsidRPr="00B31C0B">
        <w:rPr>
          <w:rFonts w:ascii="Times New Roman" w:hAnsi="Times New Roman" w:cs="Times New Roman"/>
          <w:sz w:val="26"/>
          <w:szCs w:val="26"/>
        </w:rPr>
        <w:t>за земельные участки, находящиеся</w:t>
      </w:r>
    </w:p>
    <w:p w:rsidR="00E8586C" w:rsidRPr="00B31C0B" w:rsidRDefault="00E8586C" w:rsidP="00E8586C">
      <w:pPr>
        <w:spacing w:after="0" w:line="240" w:lineRule="auto"/>
        <w:ind w:firstLine="567"/>
        <w:jc w:val="center"/>
        <w:rPr>
          <w:rFonts w:ascii="Times New Roman" w:hAnsi="Times New Roman" w:cs="Times New Roman"/>
          <w:sz w:val="26"/>
          <w:szCs w:val="26"/>
        </w:rPr>
      </w:pPr>
      <w:r w:rsidRPr="00B31C0B">
        <w:rPr>
          <w:rFonts w:ascii="Times New Roman" w:hAnsi="Times New Roman" w:cs="Times New Roman"/>
          <w:sz w:val="26"/>
          <w:szCs w:val="26"/>
        </w:rPr>
        <w:t>в собственности муниципального образования</w:t>
      </w:r>
    </w:p>
    <w:p w:rsidR="00537978" w:rsidRPr="00B31C0B" w:rsidRDefault="00E8586C" w:rsidP="00E8586C">
      <w:pPr>
        <w:spacing w:after="0" w:line="240" w:lineRule="auto"/>
        <w:ind w:firstLine="567"/>
        <w:jc w:val="center"/>
        <w:rPr>
          <w:rFonts w:ascii="Times New Roman" w:hAnsi="Times New Roman" w:cs="Times New Roman"/>
          <w:sz w:val="26"/>
          <w:szCs w:val="26"/>
        </w:rPr>
      </w:pPr>
      <w:r w:rsidRPr="00B31C0B">
        <w:rPr>
          <w:rFonts w:ascii="Times New Roman" w:hAnsi="Times New Roman" w:cs="Times New Roman"/>
          <w:sz w:val="26"/>
          <w:szCs w:val="26"/>
        </w:rPr>
        <w:t>город Набережные Челны</w:t>
      </w:r>
    </w:p>
    <w:p w:rsidR="00537978" w:rsidRPr="00B31C0B" w:rsidRDefault="00537978" w:rsidP="00E8586C">
      <w:pPr>
        <w:spacing w:after="0" w:line="240" w:lineRule="auto"/>
        <w:jc w:val="both"/>
        <w:rPr>
          <w:rFonts w:ascii="Times New Roman" w:hAnsi="Times New Roman" w:cs="Times New Roman"/>
          <w:sz w:val="26"/>
          <w:szCs w:val="26"/>
        </w:rPr>
      </w:pPr>
    </w:p>
    <w:p w:rsidR="00537978" w:rsidRPr="00B31C0B" w:rsidRDefault="00537978" w:rsidP="006E4607">
      <w:pPr>
        <w:spacing w:after="0" w:line="240" w:lineRule="auto"/>
        <w:ind w:firstLine="567"/>
        <w:jc w:val="center"/>
        <w:rPr>
          <w:rFonts w:ascii="Times New Roman" w:hAnsi="Times New Roman" w:cs="Times New Roman"/>
          <w:sz w:val="26"/>
          <w:szCs w:val="26"/>
        </w:rPr>
      </w:pPr>
      <w:r w:rsidRPr="00B31C0B">
        <w:rPr>
          <w:rFonts w:ascii="Times New Roman" w:hAnsi="Times New Roman" w:cs="Times New Roman"/>
          <w:sz w:val="26"/>
          <w:szCs w:val="26"/>
        </w:rPr>
        <w:t xml:space="preserve">Глава 1. </w:t>
      </w:r>
      <w:r w:rsidR="00E8586C" w:rsidRPr="00B31C0B">
        <w:rPr>
          <w:rFonts w:ascii="Times New Roman" w:hAnsi="Times New Roman" w:cs="Times New Roman"/>
          <w:sz w:val="26"/>
          <w:szCs w:val="26"/>
        </w:rPr>
        <w:t>Общие положения</w:t>
      </w:r>
    </w:p>
    <w:p w:rsidR="00E8586C" w:rsidRPr="00B31C0B" w:rsidRDefault="00E8586C" w:rsidP="00E8586C">
      <w:pPr>
        <w:spacing w:after="0" w:line="240" w:lineRule="auto"/>
        <w:ind w:firstLine="567"/>
        <w:rPr>
          <w:rFonts w:ascii="Times New Roman" w:hAnsi="Times New Roman" w:cs="Times New Roman"/>
          <w:sz w:val="26"/>
          <w:szCs w:val="26"/>
        </w:rPr>
      </w:pP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1. Настоящее Положение разработано в соответствии с Земельным </w:t>
      </w:r>
      <w:hyperlink r:id="rId10" w:history="1">
        <w:r w:rsidRPr="00B31C0B">
          <w:rPr>
            <w:rFonts w:ascii="Times New Roman" w:hAnsi="Times New Roman" w:cs="Times New Roman"/>
            <w:sz w:val="26"/>
            <w:szCs w:val="26"/>
          </w:rPr>
          <w:t>кодексом</w:t>
        </w:r>
      </w:hyperlink>
      <w:r w:rsidRPr="00B31C0B">
        <w:rPr>
          <w:rFonts w:ascii="Times New Roman" w:hAnsi="Times New Roman" w:cs="Times New Roman"/>
          <w:sz w:val="26"/>
          <w:szCs w:val="26"/>
        </w:rPr>
        <w:t xml:space="preserve"> Российской Федерации, Федеральным </w:t>
      </w:r>
      <w:hyperlink r:id="rId11" w:history="1">
        <w:r w:rsidRPr="00B31C0B">
          <w:rPr>
            <w:rFonts w:ascii="Times New Roman" w:hAnsi="Times New Roman" w:cs="Times New Roman"/>
            <w:sz w:val="26"/>
            <w:szCs w:val="26"/>
          </w:rPr>
          <w:t>законом</w:t>
        </w:r>
      </w:hyperlink>
      <w:r w:rsidRPr="00B31C0B">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w:t>
      </w:r>
      <w:hyperlink r:id="rId12" w:history="1">
        <w:r w:rsidRPr="00B31C0B">
          <w:rPr>
            <w:rFonts w:ascii="Times New Roman" w:hAnsi="Times New Roman" w:cs="Times New Roman"/>
            <w:sz w:val="26"/>
            <w:szCs w:val="26"/>
          </w:rPr>
          <w:t>Законом</w:t>
        </w:r>
      </w:hyperlink>
      <w:r w:rsidRPr="00B31C0B">
        <w:rPr>
          <w:rFonts w:ascii="Times New Roman" w:hAnsi="Times New Roman" w:cs="Times New Roman"/>
          <w:sz w:val="26"/>
          <w:szCs w:val="26"/>
        </w:rPr>
        <w:t xml:space="preserve"> Республики Татарстан от 28.07.2004 N 45-ЗРТ "О местном самоупра</w:t>
      </w:r>
      <w:r w:rsidR="003B664D">
        <w:rPr>
          <w:rFonts w:ascii="Times New Roman" w:hAnsi="Times New Roman" w:cs="Times New Roman"/>
          <w:sz w:val="26"/>
          <w:szCs w:val="26"/>
        </w:rPr>
        <w:t>влении в Республике Татарстан"</w:t>
      </w:r>
      <w:r w:rsidR="00781BEB" w:rsidRPr="00B31C0B">
        <w:rPr>
          <w:rFonts w:ascii="Times New Roman" w:hAnsi="Times New Roman" w:cs="Times New Roman"/>
          <w:sz w:val="26"/>
          <w:szCs w:val="26"/>
        </w:rPr>
        <w:t xml:space="preserve">, Постановлением Кабинета Министров Республики Татарстан от 17.12.2019 N 1159, </w:t>
      </w:r>
      <w:hyperlink r:id="rId13" w:history="1">
        <w:r w:rsidRPr="00B31C0B">
          <w:rPr>
            <w:rFonts w:ascii="Times New Roman" w:hAnsi="Times New Roman" w:cs="Times New Roman"/>
            <w:sz w:val="26"/>
            <w:szCs w:val="26"/>
          </w:rPr>
          <w:t>Уставом</w:t>
        </w:r>
      </w:hyperlink>
      <w:r w:rsidRPr="00B31C0B">
        <w:rPr>
          <w:rFonts w:ascii="Times New Roman" w:hAnsi="Times New Roman" w:cs="Times New Roman"/>
          <w:sz w:val="26"/>
          <w:szCs w:val="26"/>
        </w:rPr>
        <w:t xml:space="preserve"> муниципального образования город Набережные Челны и устанавливает порядок определения размеров арендной платы за земельные участки, находящиеся в собственности муниципального образования город Набережные Челны, предоставленные в аренду юридическим </w:t>
      </w:r>
      <w:r w:rsidR="009C7A25">
        <w:rPr>
          <w:rFonts w:ascii="Times New Roman" w:hAnsi="Times New Roman" w:cs="Times New Roman"/>
          <w:sz w:val="26"/>
          <w:szCs w:val="26"/>
        </w:rPr>
        <w:t xml:space="preserve">и физическим </w:t>
      </w:r>
      <w:r w:rsidRPr="00B31C0B">
        <w:rPr>
          <w:rFonts w:ascii="Times New Roman" w:hAnsi="Times New Roman" w:cs="Times New Roman"/>
          <w:sz w:val="26"/>
          <w:szCs w:val="26"/>
        </w:rPr>
        <w:t>л</w:t>
      </w:r>
      <w:r w:rsidR="009C7A25">
        <w:rPr>
          <w:rFonts w:ascii="Times New Roman" w:hAnsi="Times New Roman" w:cs="Times New Roman"/>
          <w:sz w:val="26"/>
          <w:szCs w:val="26"/>
        </w:rPr>
        <w:t>ицам</w:t>
      </w:r>
      <w:r w:rsidRPr="00B31C0B">
        <w:rPr>
          <w:rFonts w:ascii="Times New Roman" w:hAnsi="Times New Roman" w:cs="Times New Roman"/>
          <w:sz w:val="26"/>
          <w:szCs w:val="26"/>
        </w:rPr>
        <w:t>.</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2. Настоящее Положение распространяется также на случаи предоставления земельных участков в аренду под строительство, за исключением случаев такого предоставления на аукционе.</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3. При передаче в аренду части зданий, сооружений взимается арендная плата за землю, занятую зданием и сооружением, и территорию, необходимую для их обслуживания, соразмерно арендуемой площади этих строений.</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4. Льготы по уплате земельного налога, установленные действующим законодательством, дополнительные льготы, установленные правовыми актами Городского Совета муниципального образования город Набережные Челны, распространяются на юридических </w:t>
      </w:r>
      <w:r w:rsidR="009C7A25">
        <w:rPr>
          <w:rFonts w:ascii="Times New Roman" w:hAnsi="Times New Roman" w:cs="Times New Roman"/>
          <w:sz w:val="26"/>
          <w:szCs w:val="26"/>
        </w:rPr>
        <w:t xml:space="preserve">и физических </w:t>
      </w:r>
      <w:r w:rsidRPr="00B31C0B">
        <w:rPr>
          <w:rFonts w:ascii="Times New Roman" w:hAnsi="Times New Roman" w:cs="Times New Roman"/>
          <w:sz w:val="26"/>
          <w:szCs w:val="26"/>
        </w:rPr>
        <w:t>лиц - арендаторов зем</w:t>
      </w:r>
      <w:r w:rsidR="009C7A25">
        <w:rPr>
          <w:rFonts w:ascii="Times New Roman" w:hAnsi="Times New Roman" w:cs="Times New Roman"/>
          <w:sz w:val="26"/>
          <w:szCs w:val="26"/>
        </w:rPr>
        <w:t>ельных участков.</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5. В случае передачи арендатором, имеющим льготы по арендной плате за землю, земельного участка в субаренду лицу, не имеющему льгот, субарендатор обязан вносить арендную плату за землю на общих основаниях.</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В случае передачи арендатором, не имеющим льготы по арендной плате за землю, земельного участка в субаренду лицу, имеющему льготу, арендатор вносит арендную плату за зем</w:t>
      </w:r>
      <w:r w:rsidR="009C7A25">
        <w:rPr>
          <w:rFonts w:ascii="Times New Roman" w:hAnsi="Times New Roman" w:cs="Times New Roman"/>
          <w:sz w:val="26"/>
          <w:szCs w:val="26"/>
        </w:rPr>
        <w:t>ельные участки</w:t>
      </w:r>
      <w:r w:rsidRPr="00B31C0B">
        <w:rPr>
          <w:rFonts w:ascii="Times New Roman" w:hAnsi="Times New Roman" w:cs="Times New Roman"/>
          <w:sz w:val="26"/>
          <w:szCs w:val="26"/>
        </w:rPr>
        <w:t xml:space="preserve"> на общих основаниях.</w:t>
      </w:r>
    </w:p>
    <w:p w:rsidR="00781BEB" w:rsidRPr="00B31C0B" w:rsidRDefault="00537978" w:rsidP="00781BEB">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6. Арендная плата начисляется с применением дифференцированного коэффициента, учитывающего использование земельного участка по видам деятельности арендатора, начиная с месяца, следующего за месяцем предоставления земельного участка в аренду, в том числе на период строительства. Размер дифференцированных коэффициентов указан в Перечне, являющемся </w:t>
      </w:r>
      <w:hyperlink w:anchor="P87" w:history="1">
        <w:r w:rsidRPr="00B31C0B">
          <w:rPr>
            <w:rFonts w:ascii="Times New Roman" w:hAnsi="Times New Roman" w:cs="Times New Roman"/>
            <w:sz w:val="26"/>
            <w:szCs w:val="26"/>
          </w:rPr>
          <w:t>приложением</w:t>
        </w:r>
      </w:hyperlink>
      <w:r w:rsidRPr="00B31C0B">
        <w:rPr>
          <w:rFonts w:ascii="Times New Roman" w:hAnsi="Times New Roman" w:cs="Times New Roman"/>
          <w:sz w:val="26"/>
          <w:szCs w:val="26"/>
        </w:rPr>
        <w:t xml:space="preserve"> к настоящему Положению.</w:t>
      </w:r>
    </w:p>
    <w:p w:rsidR="00781BEB" w:rsidRPr="00B31C0B" w:rsidRDefault="00781BEB" w:rsidP="00781BEB">
      <w:pPr>
        <w:spacing w:after="0" w:line="240" w:lineRule="auto"/>
        <w:ind w:firstLine="567"/>
        <w:jc w:val="both"/>
        <w:rPr>
          <w:rFonts w:ascii="Times New Roman" w:hAnsi="Times New Roman" w:cs="Times New Roman"/>
          <w:sz w:val="26"/>
          <w:szCs w:val="26"/>
        </w:rPr>
      </w:pPr>
    </w:p>
    <w:p w:rsidR="00537978" w:rsidRPr="00B31C0B" w:rsidRDefault="00537978" w:rsidP="006E4607">
      <w:pPr>
        <w:spacing w:after="0" w:line="240" w:lineRule="auto"/>
        <w:ind w:firstLine="567"/>
        <w:jc w:val="center"/>
        <w:rPr>
          <w:rFonts w:ascii="Times New Roman" w:hAnsi="Times New Roman" w:cs="Times New Roman"/>
          <w:sz w:val="26"/>
          <w:szCs w:val="26"/>
        </w:rPr>
      </w:pPr>
      <w:r w:rsidRPr="00B31C0B">
        <w:rPr>
          <w:rFonts w:ascii="Times New Roman" w:hAnsi="Times New Roman" w:cs="Times New Roman"/>
          <w:sz w:val="26"/>
          <w:szCs w:val="26"/>
        </w:rPr>
        <w:t xml:space="preserve">Глава 2. </w:t>
      </w:r>
      <w:r w:rsidR="00E8586C" w:rsidRPr="00B31C0B">
        <w:rPr>
          <w:rFonts w:ascii="Times New Roman" w:hAnsi="Times New Roman" w:cs="Times New Roman"/>
          <w:sz w:val="26"/>
          <w:szCs w:val="26"/>
        </w:rPr>
        <w:t>Определение величины арендной платы за землю</w:t>
      </w:r>
    </w:p>
    <w:p w:rsidR="00537978" w:rsidRPr="00B31C0B" w:rsidRDefault="00537978" w:rsidP="00E8586C">
      <w:pPr>
        <w:spacing w:after="0" w:line="240" w:lineRule="auto"/>
        <w:ind w:firstLine="567"/>
        <w:jc w:val="both"/>
        <w:rPr>
          <w:rFonts w:ascii="Times New Roman" w:hAnsi="Times New Roman" w:cs="Times New Roman"/>
          <w:sz w:val="26"/>
          <w:szCs w:val="26"/>
        </w:rPr>
      </w:pP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7. Размер годовой арендной платы за земельные участки определяется по формуле:</w:t>
      </w:r>
    </w:p>
    <w:p w:rsidR="00537978" w:rsidRPr="00B31C0B" w:rsidRDefault="00537978" w:rsidP="00E8586C">
      <w:pPr>
        <w:spacing w:after="0" w:line="240" w:lineRule="auto"/>
        <w:ind w:firstLine="567"/>
        <w:jc w:val="both"/>
        <w:rPr>
          <w:rFonts w:ascii="Times New Roman" w:hAnsi="Times New Roman" w:cs="Times New Roman"/>
          <w:sz w:val="26"/>
          <w:szCs w:val="26"/>
        </w:rPr>
      </w:pP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АП = КСЗУ x Сзн x К : 100%, где:</w:t>
      </w:r>
    </w:p>
    <w:p w:rsidR="00537978" w:rsidRPr="00B31C0B" w:rsidRDefault="00537978" w:rsidP="00E8586C">
      <w:pPr>
        <w:spacing w:after="0" w:line="240" w:lineRule="auto"/>
        <w:ind w:firstLine="567"/>
        <w:jc w:val="both"/>
        <w:rPr>
          <w:rFonts w:ascii="Times New Roman" w:hAnsi="Times New Roman" w:cs="Times New Roman"/>
          <w:sz w:val="26"/>
          <w:szCs w:val="26"/>
        </w:rPr>
      </w:pP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АП - размер годовой арендной платы в рублях;</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lastRenderedPageBreak/>
        <w:t>КСЗУ - кадастровая стоимость земельного участка в рублях;</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Сзн - ставка земельного налога в процентах, установленная решением Городского Совета;</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К - дифференцированный коэффициент, учитывающий использование земельного участка по видам деятельности арендатора, в соответствии с </w:t>
      </w:r>
      <w:hyperlink w:anchor="P87" w:history="1">
        <w:r w:rsidRPr="00B31C0B">
          <w:rPr>
            <w:rFonts w:ascii="Times New Roman" w:hAnsi="Times New Roman" w:cs="Times New Roman"/>
            <w:sz w:val="26"/>
            <w:szCs w:val="26"/>
          </w:rPr>
          <w:t>приложением</w:t>
        </w:r>
      </w:hyperlink>
      <w:r w:rsidRPr="00B31C0B">
        <w:rPr>
          <w:rFonts w:ascii="Times New Roman" w:hAnsi="Times New Roman" w:cs="Times New Roman"/>
          <w:sz w:val="26"/>
          <w:szCs w:val="26"/>
        </w:rPr>
        <w:t xml:space="preserve"> к настоящему Положению.</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8. Размер годовой арендной платы за земельные участки при отсутствии кадастровой стоимости земельных участков определяется по формуле:</w:t>
      </w:r>
    </w:p>
    <w:p w:rsidR="00537978" w:rsidRPr="00B31C0B" w:rsidRDefault="00537978" w:rsidP="00E8586C">
      <w:pPr>
        <w:spacing w:after="0" w:line="240" w:lineRule="auto"/>
        <w:ind w:firstLine="567"/>
        <w:jc w:val="both"/>
        <w:rPr>
          <w:rFonts w:ascii="Times New Roman" w:hAnsi="Times New Roman" w:cs="Times New Roman"/>
          <w:sz w:val="26"/>
          <w:szCs w:val="26"/>
        </w:rPr>
      </w:pP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АП = УПКСЗ x Сзн x К x Sy : 100%, где:</w:t>
      </w:r>
    </w:p>
    <w:p w:rsidR="00537978" w:rsidRPr="00B31C0B" w:rsidRDefault="00537978" w:rsidP="00E8586C">
      <w:pPr>
        <w:spacing w:after="0" w:line="240" w:lineRule="auto"/>
        <w:ind w:firstLine="567"/>
        <w:jc w:val="both"/>
        <w:rPr>
          <w:rFonts w:ascii="Times New Roman" w:hAnsi="Times New Roman" w:cs="Times New Roman"/>
          <w:sz w:val="26"/>
          <w:szCs w:val="26"/>
        </w:rPr>
      </w:pP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АП - размер годовой арендной платы в рублях;</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УПКСЗ - удельный показатель кадастровой стоимости земли соответствующего кадастрового квартала в рублях за один квадратный метр;</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Сзн - ставка земельного налога в процентах, установленная решением Городского Совета;</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К - дифференцированный коэффициент, учитывающий использование земельного участка по видам деятельности арендатора, в соответствии с </w:t>
      </w:r>
      <w:hyperlink w:anchor="P87" w:history="1">
        <w:r w:rsidRPr="00B31C0B">
          <w:rPr>
            <w:rFonts w:ascii="Times New Roman" w:hAnsi="Times New Roman" w:cs="Times New Roman"/>
            <w:sz w:val="26"/>
            <w:szCs w:val="26"/>
          </w:rPr>
          <w:t>приложением</w:t>
        </w:r>
      </w:hyperlink>
      <w:r w:rsidRPr="00B31C0B">
        <w:rPr>
          <w:rFonts w:ascii="Times New Roman" w:hAnsi="Times New Roman" w:cs="Times New Roman"/>
          <w:sz w:val="26"/>
          <w:szCs w:val="26"/>
        </w:rPr>
        <w:t xml:space="preserve"> к настоящему Положению;</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Sy - площадь земельного участка в квадратных метрах.</w:t>
      </w:r>
    </w:p>
    <w:p w:rsidR="00537978" w:rsidRPr="00B31C0B" w:rsidRDefault="00537978"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9. Размер годовой арендной платы за пользование земельными участками при переоформлении права постоянного (бессрочного) пользования в порядке, предусмотренном Законом, рассчитывается согласно пункту 7 Положения в пределах:</w:t>
      </w:r>
    </w:p>
    <w:p w:rsidR="00537978" w:rsidRPr="00B31C0B" w:rsidRDefault="00145E74"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 </w:t>
      </w:r>
      <w:r w:rsidR="00537978" w:rsidRPr="00B31C0B">
        <w:rPr>
          <w:rFonts w:ascii="Times New Roman" w:hAnsi="Times New Roman" w:cs="Times New Roman"/>
          <w:sz w:val="26"/>
          <w:szCs w:val="26"/>
        </w:rPr>
        <w:t>двух процентов кадастровой стоимости арендуемых земельных участков;</w:t>
      </w:r>
    </w:p>
    <w:p w:rsidR="00537978" w:rsidRPr="00B31C0B" w:rsidRDefault="00145E74"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 </w:t>
      </w:r>
      <w:r w:rsidR="00537978" w:rsidRPr="00B31C0B">
        <w:rPr>
          <w:rFonts w:ascii="Times New Roman" w:hAnsi="Times New Roman" w:cs="Times New Roman"/>
          <w:sz w:val="26"/>
          <w:szCs w:val="26"/>
        </w:rPr>
        <w:t>трех десятых процента кадастровой стоимости арендуемых земельных участков из земель сельскохозяйственного назначения;</w:t>
      </w:r>
    </w:p>
    <w:p w:rsidR="00537978" w:rsidRPr="00B31C0B" w:rsidRDefault="00145E74" w:rsidP="00E8586C">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 xml:space="preserve">- </w:t>
      </w:r>
      <w:r w:rsidR="00537978" w:rsidRPr="00B31C0B">
        <w:rPr>
          <w:rFonts w:ascii="Times New Roman" w:hAnsi="Times New Roman" w:cs="Times New Roman"/>
          <w:sz w:val="26"/>
          <w:szCs w:val="26"/>
        </w:rPr>
        <w:t>полутора процентов кадастровой стоимости арендуемых земельных участков, изъятых из оборота или ограниченных в обороте.</w:t>
      </w:r>
    </w:p>
    <w:p w:rsidR="00145E74" w:rsidRPr="00B31C0B" w:rsidRDefault="00145E74" w:rsidP="00145E74">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10. Арендная плата за земельные участки, предоставленные для размещения объектов, предусмотренных пунктом 2 статьи 49 Земельного кодекса Российской Федерации, а также для проведения работ, связанных с пользованием недрами, рассчитывается со ставками арендной платы, утвержденными федеральными органами исполнительной власти;</w:t>
      </w:r>
    </w:p>
    <w:p w:rsidR="00145E74" w:rsidRPr="00B31C0B" w:rsidRDefault="00145E74" w:rsidP="00145E74">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11. Размер арендной платы за земельные участки в случае заключения договора аренды в соответствии с пунктом 5 статьи 39.7 Земельного кодекса Российской Федерации устанавливается в размере земельного налога, рассчитанного в отношении такого земельного участка;</w:t>
      </w:r>
    </w:p>
    <w:p w:rsidR="00145E74" w:rsidRPr="00B31C0B" w:rsidRDefault="00145E74" w:rsidP="00145E74">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12. В случае если на земельном участке осуществляется несколько видов использования, то в целях исчисления арендной платы применяется наибольший поправочный коэффициент, учитывающий вид использования земельного участка;</w:t>
      </w:r>
    </w:p>
    <w:p w:rsidR="00145E74" w:rsidRPr="00B31C0B" w:rsidRDefault="00145E74" w:rsidP="00145E74">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13. В случае если на земельных участках осуществляется производственная деятельность с использованием офисной инфраструктуры (включая централизованные приемные помещения, комнаты для проведения встреч, офисное оборудование, парковки) площадью не более 20 процентов от общей площади здания, строения, сооружения, арендная плата взимается по ставке, применяемой для производственной деятельности;</w:t>
      </w:r>
    </w:p>
    <w:p w:rsidR="00145E74" w:rsidRPr="00B31C0B" w:rsidRDefault="00145E74" w:rsidP="00145E74">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t>14. При изменении кадастровой стоимости земельного участка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Возможность изменения арендной платы в связи с изменением кадастровой стоимости земельного участка предусматривается договором аренды земельного участка.</w:t>
      </w:r>
    </w:p>
    <w:p w:rsidR="00B31C0B" w:rsidRPr="00B15037" w:rsidRDefault="00145E74" w:rsidP="00B15037">
      <w:pPr>
        <w:spacing w:after="0" w:line="240" w:lineRule="auto"/>
        <w:ind w:firstLine="567"/>
        <w:jc w:val="both"/>
        <w:rPr>
          <w:rFonts w:ascii="Times New Roman" w:hAnsi="Times New Roman" w:cs="Times New Roman"/>
          <w:sz w:val="26"/>
          <w:szCs w:val="26"/>
        </w:rPr>
      </w:pPr>
      <w:r w:rsidRPr="00B31C0B">
        <w:rPr>
          <w:rFonts w:ascii="Times New Roman" w:hAnsi="Times New Roman" w:cs="Times New Roman"/>
          <w:sz w:val="26"/>
          <w:szCs w:val="26"/>
        </w:rPr>
        <w:lastRenderedPageBreak/>
        <w:t>15. В случае если в государственном кадастре недвижимости кадастровая стоимость земельного участка не установлена либо указана в размере, равном 0 или 1 рублю, расчет арендной платы осуществляется на основании рыночной стоимости земельного участка</w:t>
      </w:r>
      <w:r w:rsidR="00B72728" w:rsidRPr="00B31C0B">
        <w:rPr>
          <w:rFonts w:ascii="Times New Roman" w:hAnsi="Times New Roman" w:cs="Times New Roman"/>
          <w:sz w:val="26"/>
          <w:szCs w:val="26"/>
        </w:rPr>
        <w:t>.</w:t>
      </w: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9C7A25" w:rsidRDefault="009C7A25">
      <w:pPr>
        <w:pStyle w:val="ConsPlusNormal"/>
        <w:jc w:val="right"/>
        <w:outlineLvl w:val="1"/>
        <w:rPr>
          <w:rFonts w:ascii="Times New Roman" w:hAnsi="Times New Roman" w:cs="Times New Roman"/>
          <w:sz w:val="24"/>
          <w:szCs w:val="24"/>
        </w:rPr>
      </w:pPr>
    </w:p>
    <w:p w:rsidR="003B664D" w:rsidRDefault="003B664D">
      <w:pPr>
        <w:pStyle w:val="ConsPlusNormal"/>
        <w:jc w:val="right"/>
        <w:outlineLvl w:val="1"/>
        <w:rPr>
          <w:rFonts w:ascii="Times New Roman" w:hAnsi="Times New Roman" w:cs="Times New Roman"/>
          <w:sz w:val="24"/>
          <w:szCs w:val="24"/>
        </w:rPr>
      </w:pPr>
    </w:p>
    <w:p w:rsidR="003B664D" w:rsidRDefault="003B664D">
      <w:pPr>
        <w:pStyle w:val="ConsPlusNormal"/>
        <w:jc w:val="right"/>
        <w:outlineLvl w:val="1"/>
        <w:rPr>
          <w:rFonts w:ascii="Times New Roman" w:hAnsi="Times New Roman" w:cs="Times New Roman"/>
          <w:sz w:val="24"/>
          <w:szCs w:val="24"/>
        </w:rPr>
      </w:pPr>
    </w:p>
    <w:p w:rsidR="009C7A25" w:rsidRDefault="009C7A25" w:rsidP="009C7A25">
      <w:pPr>
        <w:spacing w:after="0" w:line="240" w:lineRule="auto"/>
        <w:jc w:val="both"/>
        <w:rPr>
          <w:rFonts w:ascii="Times New Roman" w:eastAsia="Times New Roman" w:hAnsi="Times New Roman" w:cs="Times New Roman"/>
          <w:sz w:val="24"/>
          <w:szCs w:val="24"/>
          <w:lang w:eastAsia="ru-RU"/>
        </w:rPr>
      </w:pPr>
    </w:p>
    <w:p w:rsidR="009C7A25" w:rsidRDefault="009C7A25" w:rsidP="009C7A25">
      <w:pPr>
        <w:spacing w:after="0" w:line="240" w:lineRule="auto"/>
        <w:jc w:val="both"/>
        <w:rPr>
          <w:rFonts w:ascii="Times New Roman" w:eastAsia="Times New Roman" w:hAnsi="Times New Roman" w:cs="Times New Roman"/>
          <w:sz w:val="24"/>
          <w:szCs w:val="24"/>
          <w:lang w:eastAsia="ru-RU"/>
        </w:rPr>
      </w:pP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 xml:space="preserve">к Решению Городского Совета </w:t>
      </w: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город Набережные Челны</w:t>
      </w:r>
    </w:p>
    <w:p w:rsidR="009C7A25" w:rsidRPr="009C7A25" w:rsidRDefault="009C7A25" w:rsidP="009C7A25">
      <w:pPr>
        <w:spacing w:after="0" w:line="240" w:lineRule="auto"/>
        <w:ind w:firstLine="6096"/>
        <w:jc w:val="both"/>
        <w:rPr>
          <w:rFonts w:ascii="Times New Roman" w:hAnsi="Times New Roman" w:cs="Times New Roman"/>
          <w:sz w:val="24"/>
          <w:szCs w:val="24"/>
        </w:rPr>
      </w:pPr>
      <w:r>
        <w:rPr>
          <w:rFonts w:ascii="Times New Roman" w:hAnsi="Times New Roman" w:cs="Times New Roman"/>
          <w:sz w:val="24"/>
          <w:szCs w:val="24"/>
        </w:rPr>
        <w:t>от_______________№_______</w:t>
      </w:r>
    </w:p>
    <w:p w:rsidR="00B72728" w:rsidRDefault="00B72728" w:rsidP="00B72728">
      <w:pPr>
        <w:pStyle w:val="ConsPlusNormal"/>
        <w:jc w:val="both"/>
      </w:pPr>
    </w:p>
    <w:p w:rsidR="00B72728" w:rsidRPr="00B72728" w:rsidRDefault="00B72728" w:rsidP="00B7272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B51074">
        <w:rPr>
          <w:rFonts w:ascii="Times New Roman" w:hAnsi="Times New Roman" w:cs="Times New Roman"/>
          <w:b w:val="0"/>
          <w:sz w:val="28"/>
          <w:szCs w:val="28"/>
        </w:rPr>
        <w:t>еречень</w:t>
      </w:r>
      <w:r>
        <w:rPr>
          <w:rFonts w:ascii="Times New Roman" w:hAnsi="Times New Roman" w:cs="Times New Roman"/>
          <w:b w:val="0"/>
          <w:sz w:val="28"/>
          <w:szCs w:val="28"/>
        </w:rPr>
        <w:t xml:space="preserve"> </w:t>
      </w:r>
      <w:r w:rsidRPr="00B51074">
        <w:rPr>
          <w:rFonts w:ascii="Times New Roman" w:hAnsi="Times New Roman" w:cs="Times New Roman"/>
          <w:b w:val="0"/>
          <w:sz w:val="28"/>
          <w:szCs w:val="28"/>
        </w:rPr>
        <w:t>дифференцированных коэффициентов, учитывающих использование</w:t>
      </w:r>
      <w:r>
        <w:rPr>
          <w:rFonts w:ascii="Times New Roman" w:hAnsi="Times New Roman" w:cs="Times New Roman"/>
          <w:b w:val="0"/>
          <w:sz w:val="28"/>
          <w:szCs w:val="28"/>
        </w:rPr>
        <w:t xml:space="preserve"> </w:t>
      </w:r>
      <w:r w:rsidRPr="00B51074">
        <w:rPr>
          <w:rFonts w:ascii="Times New Roman" w:hAnsi="Times New Roman" w:cs="Times New Roman"/>
          <w:b w:val="0"/>
          <w:sz w:val="28"/>
          <w:szCs w:val="28"/>
        </w:rPr>
        <w:t>земельных участков по видам деятельности арендатора</w:t>
      </w:r>
    </w:p>
    <w:p w:rsidR="00B72728" w:rsidRPr="00E8586C" w:rsidRDefault="00B72728">
      <w:pPr>
        <w:pStyle w:val="ConsPlusNormal"/>
        <w:jc w:val="right"/>
        <w:rPr>
          <w:rFonts w:ascii="Times New Roman" w:hAnsi="Times New Roman" w:cs="Times New Roman"/>
          <w:sz w:val="26"/>
          <w:szCs w:val="26"/>
        </w:rPr>
      </w:pPr>
    </w:p>
    <w:tbl>
      <w:tblPr>
        <w:tblpPr w:leftFromText="180" w:rightFromText="180" w:vertAnchor="text" w:horzAnchor="margin" w:tblpXSpec="right"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5160"/>
        <w:gridCol w:w="2160"/>
      </w:tblGrid>
      <w:tr w:rsidR="00B72728" w:rsidTr="00B72728">
        <w:trPr>
          <w:trHeight w:val="1733"/>
        </w:trPr>
        <w:tc>
          <w:tcPr>
            <w:tcW w:w="2948" w:type="dxa"/>
            <w:tcBorders>
              <w:top w:val="single" w:sz="4" w:space="0" w:color="auto"/>
              <w:bottom w:val="single" w:sz="4" w:space="0" w:color="auto"/>
            </w:tcBorders>
          </w:tcPr>
          <w:p w:rsidR="00B72728" w:rsidRDefault="00B72728" w:rsidP="00B72728">
            <w:pPr>
              <w:pStyle w:val="ConsPlusNormal"/>
              <w:jc w:val="center"/>
              <w:rPr>
                <w:rFonts w:ascii="Times New Roman" w:hAnsi="Times New Roman" w:cs="Times New Roman"/>
              </w:rPr>
            </w:pPr>
          </w:p>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 xml:space="preserve">Наименование вида разрешенного использования земельного участка </w:t>
            </w:r>
            <w:r w:rsidRPr="00B51074">
              <w:rPr>
                <w:rFonts w:ascii="Times New Roman" w:hAnsi="Times New Roman" w:cs="Times New Roman"/>
                <w:color w:val="000000" w:themeColor="text1"/>
              </w:rPr>
              <w:t>&lt;1&gt;</w:t>
            </w:r>
          </w:p>
        </w:tc>
        <w:tc>
          <w:tcPr>
            <w:tcW w:w="5160" w:type="dxa"/>
            <w:tcBorders>
              <w:top w:val="single" w:sz="4" w:space="0" w:color="auto"/>
              <w:bottom w:val="single" w:sz="4" w:space="0" w:color="auto"/>
            </w:tcBorders>
          </w:tcPr>
          <w:p w:rsidR="00B72728" w:rsidRDefault="00B72728" w:rsidP="00B72728">
            <w:pPr>
              <w:pStyle w:val="ConsPlusNormal"/>
              <w:jc w:val="center"/>
              <w:rPr>
                <w:rFonts w:ascii="Times New Roman" w:hAnsi="Times New Roman" w:cs="Times New Roman"/>
              </w:rPr>
            </w:pPr>
          </w:p>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 xml:space="preserve">Описание вида разрешенного использования земельного участка </w:t>
            </w:r>
            <w:r w:rsidRPr="00B51074">
              <w:rPr>
                <w:rFonts w:ascii="Times New Roman" w:hAnsi="Times New Roman" w:cs="Times New Roman"/>
                <w:color w:val="000000" w:themeColor="text1"/>
              </w:rPr>
              <w:t xml:space="preserve">&lt;2&gt; </w:t>
            </w:r>
            <w:r w:rsidRPr="00B51074">
              <w:rPr>
                <w:rFonts w:ascii="Times New Roman" w:hAnsi="Times New Roman" w:cs="Times New Roman"/>
              </w:rPr>
              <w:t xml:space="preserve">с Кодом (числовое обозначение) вида разрешенного использования земельного участка </w:t>
            </w:r>
            <w:r w:rsidRPr="00B51074">
              <w:rPr>
                <w:rFonts w:ascii="Times New Roman" w:hAnsi="Times New Roman" w:cs="Times New Roman"/>
                <w:color w:val="000000" w:themeColor="text1"/>
              </w:rPr>
              <w:t>&lt;3&gt;</w:t>
            </w:r>
          </w:p>
        </w:tc>
        <w:tc>
          <w:tcPr>
            <w:tcW w:w="2160" w:type="dxa"/>
            <w:tcBorders>
              <w:top w:val="single" w:sz="4" w:space="0" w:color="auto"/>
              <w:bottom w:val="single" w:sz="4" w:space="0" w:color="auto"/>
            </w:tcBorders>
          </w:tcPr>
          <w:p w:rsidR="00B72728" w:rsidRDefault="00B72728" w:rsidP="00B72728">
            <w:pPr>
              <w:pStyle w:val="ConsPlusNormal"/>
              <w:jc w:val="center"/>
              <w:rPr>
                <w:rFonts w:ascii="Times New Roman" w:hAnsi="Times New Roman" w:cs="Times New Roman"/>
              </w:rPr>
            </w:pPr>
          </w:p>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Значение дифференцированного коэффициента К</w:t>
            </w:r>
          </w:p>
        </w:tc>
      </w:tr>
      <w:tr w:rsidR="00B72728" w:rsidTr="00B72728">
        <w:tc>
          <w:tcPr>
            <w:tcW w:w="2948" w:type="dxa"/>
            <w:tcBorders>
              <w:top w:val="single" w:sz="4" w:space="0" w:color="auto"/>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c>
          <w:tcPr>
            <w:tcW w:w="5160" w:type="dxa"/>
            <w:tcBorders>
              <w:top w:val="single" w:sz="4" w:space="0" w:color="auto"/>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c>
          <w:tcPr>
            <w:tcW w:w="2160" w:type="dxa"/>
            <w:tcBorders>
              <w:top w:val="single" w:sz="4" w:space="0" w:color="auto"/>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3</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1.0 Сельскохозяйственное использование</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 Растениеводство</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1.2 Выращивание зерновых и иных сельскохозяйственных культур</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1.3 Овощеводство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1.4 Выращивание тонизирующих, лекарственных, цветочных культур</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1.5 Садоводство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1.6 Выращивание льна и конопли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1.7 Животноводство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1.8 Скотоводство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1.9 Звероводство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1.10 Птицеводство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1.11 Свиноводство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1.12 Пчеловодство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1.13 Рыбоводство</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1.14 Научное обеспечение сельского хозяйства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1.15 Хранение и переработка сельскохозяйственной продукции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1.16 Ведение личного подсобного хозяйства на полевых участках</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1.17 Питомники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1.18 Обеспечение сельскохозяйственного производства</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Default="00B72728" w:rsidP="00B72728">
            <w:pPr>
              <w:pStyle w:val="ConsPlusNormal"/>
              <w:rPr>
                <w:rFonts w:ascii="Times New Roman" w:hAnsi="Times New Roman" w:cs="Times New Roman"/>
              </w:rPr>
            </w:pPr>
          </w:p>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2.0 Жилая застройка</w:t>
            </w:r>
          </w:p>
        </w:tc>
        <w:tc>
          <w:tcPr>
            <w:tcW w:w="5160" w:type="dxa"/>
            <w:tcBorders>
              <w:top w:val="single" w:sz="4" w:space="0" w:color="auto"/>
              <w:bottom w:val="nil"/>
            </w:tcBorders>
          </w:tcPr>
          <w:p w:rsidR="00B72728" w:rsidRDefault="00B72728" w:rsidP="00B72728">
            <w:pPr>
              <w:pStyle w:val="ConsPlusNormal"/>
              <w:rPr>
                <w:rFonts w:ascii="Times New Roman" w:hAnsi="Times New Roman" w:cs="Times New Roman"/>
              </w:rPr>
            </w:pPr>
          </w:p>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2.1 Малоэтажная жилая застройка (индивидуальное жилищное строительство;</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размещение дачных домов и садовых домов)</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2.2 Приусадебный участок личного подсобного хозяйства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2.3 Блокированная жилая застройка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2.4 Передвижное жилье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2.5 Среднеэтажная жилая застройка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2.6 Многоэтажная жилая застройка (высотная застройка)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2.7 Обслуживание жилой застройки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ind w:firstLine="283"/>
              <w:jc w:val="both"/>
              <w:rPr>
                <w:rFonts w:ascii="Times New Roman" w:hAnsi="Times New Roman" w:cs="Times New Roman"/>
              </w:rPr>
            </w:pPr>
            <w:r w:rsidRPr="00B51074">
              <w:rPr>
                <w:rFonts w:ascii="Times New Roman" w:hAnsi="Times New Roman" w:cs="Times New Roman"/>
              </w:rPr>
              <w:t xml:space="preserve">Под строительство жилья и объектов, строящихся в целях реализации </w:t>
            </w:r>
            <w:r w:rsidRPr="003B664D">
              <w:rPr>
                <w:rFonts w:ascii="Times New Roman" w:hAnsi="Times New Roman" w:cs="Times New Roman"/>
                <w:color w:val="000000" w:themeColor="text1"/>
              </w:rPr>
              <w:t>Закона</w:t>
            </w:r>
            <w:r w:rsidRPr="00B51074">
              <w:rPr>
                <w:rFonts w:ascii="Times New Roman" w:hAnsi="Times New Roman" w:cs="Times New Roman"/>
              </w:rPr>
              <w:t xml:space="preserve"> Республики Татарстан от 27.12.2004 N 69-ЗРТ "О государственной поддержке развития жилищного строительства в Республике Татарстан"</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0,1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3.0 Общественное использование объектов капитального строительства</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3.1 Коммунальное обслуживание</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объекты очистных сооружений</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0,1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3.2 Социальное обслуживание:</w:t>
            </w:r>
          </w:p>
        </w:tc>
        <w:tc>
          <w:tcPr>
            <w:tcW w:w="2160" w:type="dxa"/>
            <w:tcBorders>
              <w:top w:val="nil"/>
              <w:bottom w:val="nil"/>
            </w:tcBorders>
          </w:tcPr>
          <w:p w:rsidR="00B72728" w:rsidRPr="00B51074" w:rsidRDefault="00B72728" w:rsidP="00B72728">
            <w:pPr>
              <w:pStyle w:val="ConsPlusNormal"/>
              <w:rPr>
                <w:rFonts w:ascii="Times New Roman" w:hAnsi="Times New Roman" w:cs="Times New Roman"/>
              </w:rPr>
            </w:pP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благотворительных фондов для оказания гражданам медицинской, социальной, психологической, юридической помощи;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0,01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xml:space="preserve">- размещение отделений почты </w:t>
            </w:r>
            <w:bookmarkStart w:id="1" w:name="_GoBack"/>
            <w:bookmarkEnd w:id="1"/>
            <w:r w:rsidRPr="00B51074">
              <w:rPr>
                <w:rFonts w:ascii="Times New Roman" w:hAnsi="Times New Roman" w:cs="Times New Roman"/>
              </w:rPr>
              <w:t>и телеграфа;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для размещения клубов по интересам.</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3.3 Бытовое обслуживание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3.4 Здравоохранение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3.5 Образование и просвещение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3.6 Культурное развитие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3.7 Религиозное использование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3.8 Общественное управление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3.9 Обеспечение научной деятельности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3.10 Ветеринарное обслуживание</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4.0 Предпринимательство</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4.1 Деловое управление</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4.2 Торговые центры (Торгово-развлекательные центры)</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10</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4.3 Рынки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10</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объекты оптовой торговли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4</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4.4 Магазины, аптеки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10</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4.5 Банковская и страховая деятельность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10</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4.6 Общественное питание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4</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4.7 Гостиничное обслуживание</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5</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4.8 Развлечения</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4.9 Обслуживание автотранспорта, размещение:</w:t>
            </w:r>
          </w:p>
        </w:tc>
        <w:tc>
          <w:tcPr>
            <w:tcW w:w="2160" w:type="dxa"/>
            <w:tcBorders>
              <w:top w:val="nil"/>
              <w:bottom w:val="nil"/>
            </w:tcBorders>
          </w:tcPr>
          <w:p w:rsidR="00B72728" w:rsidRPr="00B51074" w:rsidRDefault="00B72728" w:rsidP="00B72728">
            <w:pPr>
              <w:pStyle w:val="ConsPlusNormal"/>
              <w:rPr>
                <w:rFonts w:ascii="Times New Roman" w:hAnsi="Times New Roman" w:cs="Times New Roman"/>
              </w:rPr>
            </w:pP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постоянных или временных гаражей с несколькими стояночными местами;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открытых стоянок автомототранспорта;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3</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крытых многоуровневых и подземных стоянок автомототранспорта;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специализированных стоянок (стоянки задержанных транспортных средств);</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0,1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автозаправочных станций (бензиновых, газовых);</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4,5</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 автомобильных моек и прачечных для автомобильных принадлежностей, мастерских, предназначенных для ремонта и обслуживания автомобилей</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5.0 Отдых (рекреация)</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5.1 Спорт</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0,17</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5.2 Природно-познавательный туризм</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5.3 Охота и рыбалка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5.4 Причалы для маломерных судов</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5.5 Поля для гольфа или конных прогулок</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6.0 Производственная деятельность</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6.1 Недропользование</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6.2 Тяжелая промышленность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6.3 Легкая промышленность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6.4 Пищевая промышленность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6.5 Нефтехимическая промышленность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6.6 Строительная промышленность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6.7 Энергетика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6.8 Связь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6.9 Склады</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7.0 Транспорт</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7.1 Железнодорожный транспорт</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7.2 Автомобильный транспорт</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7.3 Водный транспорт</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7.4 Воздушный транспорт</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7.5 Трубопроводный транспорт</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8.0 Обеспечение обороны и безопасности</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8.1 Обеспечение вооруженных сил</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8.2 Обеспечение внутреннего правопорядка</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8.3 Обеспечение деятельности по исполнению наказаний</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9.0 Деятельность по особой охране и изучению природы</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9.1 Охрана природных территорий</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9.2 Курортная деятельность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9.3 Историческая деятельность</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10.0 Лесная деятельность</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10.1 Заготовка древесины</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10.2 Лесные плантации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10.3 Заготовка лесных ресурсов</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10.4 Резервные леса</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11.0 Водные объекты</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11.1 Общее пользование водными объектами</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11.2 Специальное пользование водными объектами</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11.3 Гидротехнические сооружения</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c>
          <w:tcPr>
            <w:tcW w:w="2948" w:type="dxa"/>
            <w:vMerge w:val="restart"/>
            <w:tcBorders>
              <w:top w:val="single" w:sz="4" w:space="0" w:color="auto"/>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12.0 Общее пользование территории</w:t>
            </w:r>
          </w:p>
        </w:tc>
        <w:tc>
          <w:tcPr>
            <w:tcW w:w="5160" w:type="dxa"/>
            <w:tcBorders>
              <w:top w:val="single" w:sz="4" w:space="0" w:color="auto"/>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12.0 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2160" w:type="dxa"/>
            <w:tcBorders>
              <w:top w:val="single" w:sz="4" w:space="0" w:color="auto"/>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1</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12.1 Ритуальная деятельность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nil"/>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12.2 Специальная деятельность</w:t>
            </w:r>
          </w:p>
        </w:tc>
        <w:tc>
          <w:tcPr>
            <w:tcW w:w="2160" w:type="dxa"/>
            <w:tcBorders>
              <w:top w:val="nil"/>
              <w:bottom w:val="nil"/>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r w:rsidR="00B72728" w:rsidTr="00B72728">
        <w:tblPrEx>
          <w:tblBorders>
            <w:insideH w:val="none" w:sz="0" w:space="0" w:color="auto"/>
          </w:tblBorders>
        </w:tblPrEx>
        <w:tc>
          <w:tcPr>
            <w:tcW w:w="2948" w:type="dxa"/>
            <w:vMerge/>
            <w:tcBorders>
              <w:top w:val="single" w:sz="4" w:space="0" w:color="auto"/>
              <w:bottom w:val="single" w:sz="4" w:space="0" w:color="auto"/>
            </w:tcBorders>
          </w:tcPr>
          <w:p w:rsidR="00B72728" w:rsidRPr="00B51074" w:rsidRDefault="00B72728" w:rsidP="00B72728">
            <w:pPr>
              <w:rPr>
                <w:rFonts w:ascii="Times New Roman" w:hAnsi="Times New Roman" w:cs="Times New Roman"/>
              </w:rPr>
            </w:pPr>
          </w:p>
        </w:tc>
        <w:tc>
          <w:tcPr>
            <w:tcW w:w="5160" w:type="dxa"/>
            <w:tcBorders>
              <w:top w:val="nil"/>
              <w:bottom w:val="single" w:sz="4" w:space="0" w:color="auto"/>
            </w:tcBorders>
          </w:tcPr>
          <w:p w:rsidR="00B72728" w:rsidRPr="00B51074" w:rsidRDefault="00B72728" w:rsidP="00B72728">
            <w:pPr>
              <w:pStyle w:val="ConsPlusNormal"/>
              <w:rPr>
                <w:rFonts w:ascii="Times New Roman" w:hAnsi="Times New Roman" w:cs="Times New Roman"/>
              </w:rPr>
            </w:pPr>
            <w:r w:rsidRPr="00B51074">
              <w:rPr>
                <w:rFonts w:ascii="Times New Roman" w:hAnsi="Times New Roman" w:cs="Times New Roman"/>
              </w:rPr>
              <w:t>12.3 Запас (отсутствие хозяйственной деятельности)</w:t>
            </w:r>
          </w:p>
        </w:tc>
        <w:tc>
          <w:tcPr>
            <w:tcW w:w="2160" w:type="dxa"/>
            <w:tcBorders>
              <w:top w:val="nil"/>
              <w:bottom w:val="single" w:sz="4" w:space="0" w:color="auto"/>
            </w:tcBorders>
          </w:tcPr>
          <w:p w:rsidR="00B72728" w:rsidRPr="00B51074" w:rsidRDefault="00B72728" w:rsidP="00B72728">
            <w:pPr>
              <w:pStyle w:val="ConsPlusNormal"/>
              <w:jc w:val="center"/>
              <w:rPr>
                <w:rFonts w:ascii="Times New Roman" w:hAnsi="Times New Roman" w:cs="Times New Roman"/>
              </w:rPr>
            </w:pPr>
            <w:r w:rsidRPr="00B51074">
              <w:rPr>
                <w:rFonts w:ascii="Times New Roman" w:hAnsi="Times New Roman" w:cs="Times New Roman"/>
              </w:rPr>
              <w:t>2</w:t>
            </w:r>
          </w:p>
        </w:tc>
      </w:tr>
    </w:tbl>
    <w:p w:rsidR="00537978" w:rsidRDefault="00537978">
      <w:pPr>
        <w:pStyle w:val="ConsPlusNormal"/>
        <w:ind w:firstLine="540"/>
        <w:jc w:val="both"/>
      </w:pPr>
      <w:bookmarkStart w:id="2" w:name="P87"/>
      <w:bookmarkEnd w:id="2"/>
      <w:r>
        <w:t>--------------------------------</w:t>
      </w:r>
    </w:p>
    <w:p w:rsidR="00537978" w:rsidRPr="00E8586C" w:rsidRDefault="00537978">
      <w:pPr>
        <w:pStyle w:val="ConsPlusNormal"/>
        <w:spacing w:before="220"/>
        <w:ind w:firstLine="540"/>
        <w:jc w:val="both"/>
        <w:rPr>
          <w:rFonts w:ascii="Times New Roman" w:eastAsiaTheme="minorHAnsi" w:hAnsi="Times New Roman" w:cs="Times New Roman"/>
          <w:sz w:val="26"/>
          <w:szCs w:val="26"/>
          <w:lang w:eastAsia="en-US"/>
        </w:rPr>
      </w:pPr>
      <w:bookmarkStart w:id="3" w:name="P300"/>
      <w:bookmarkEnd w:id="3"/>
      <w:r w:rsidRPr="00E8586C">
        <w:rPr>
          <w:rFonts w:ascii="Times New Roman" w:eastAsiaTheme="minorHAnsi" w:hAnsi="Times New Roman" w:cs="Times New Roman"/>
          <w:sz w:val="26"/>
          <w:szCs w:val="26"/>
          <w:lang w:eastAsia="en-US"/>
        </w:rPr>
        <w:t>&lt;1&gt; В скобках указаны иные равнозначные наименования.</w:t>
      </w:r>
    </w:p>
    <w:p w:rsidR="00537978" w:rsidRPr="00E8586C" w:rsidRDefault="00537978">
      <w:pPr>
        <w:pStyle w:val="ConsPlusNormal"/>
        <w:spacing w:before="220"/>
        <w:ind w:firstLine="540"/>
        <w:jc w:val="both"/>
        <w:rPr>
          <w:rFonts w:ascii="Times New Roman" w:eastAsiaTheme="minorHAnsi" w:hAnsi="Times New Roman" w:cs="Times New Roman"/>
          <w:sz w:val="26"/>
          <w:szCs w:val="26"/>
          <w:lang w:eastAsia="en-US"/>
        </w:rPr>
      </w:pPr>
      <w:bookmarkStart w:id="4" w:name="P301"/>
      <w:bookmarkEnd w:id="4"/>
      <w:r w:rsidRPr="00E8586C">
        <w:rPr>
          <w:rFonts w:ascii="Times New Roman" w:eastAsiaTheme="minorHAnsi" w:hAnsi="Times New Roman" w:cs="Times New Roman"/>
          <w:sz w:val="26"/>
          <w:szCs w:val="26"/>
          <w:lang w:eastAsia="en-US"/>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537978" w:rsidRPr="00E8586C" w:rsidRDefault="00537978">
      <w:pPr>
        <w:pStyle w:val="ConsPlusNormal"/>
        <w:spacing w:before="220"/>
        <w:ind w:firstLine="540"/>
        <w:jc w:val="both"/>
        <w:rPr>
          <w:rFonts w:ascii="Times New Roman" w:eastAsiaTheme="minorHAnsi" w:hAnsi="Times New Roman" w:cs="Times New Roman"/>
          <w:sz w:val="26"/>
          <w:szCs w:val="26"/>
          <w:lang w:eastAsia="en-US"/>
        </w:rPr>
      </w:pPr>
      <w:bookmarkStart w:id="5" w:name="P302"/>
      <w:bookmarkEnd w:id="5"/>
      <w:r w:rsidRPr="00E8586C">
        <w:rPr>
          <w:rFonts w:ascii="Times New Roman" w:eastAsiaTheme="minorHAnsi" w:hAnsi="Times New Roman" w:cs="Times New Roman"/>
          <w:sz w:val="26"/>
          <w:szCs w:val="26"/>
          <w:lang w:eastAsia="en-US"/>
        </w:rPr>
        <w:t>&lt;3&gt; Текстовое наименование вида разрешенного использования земельного участка и его код (числовое обозначение) являются равнозначными.</w:t>
      </w:r>
    </w:p>
    <w:p w:rsidR="00537978" w:rsidRDefault="00537978">
      <w:pPr>
        <w:pStyle w:val="ConsPlusNormal"/>
        <w:jc w:val="both"/>
      </w:pPr>
    </w:p>
    <w:p w:rsidR="006E47A7" w:rsidRDefault="006E47A7"/>
    <w:sectPr w:rsidR="006E47A7" w:rsidSect="00DC2F3A">
      <w:pgSz w:w="11905" w:h="16840"/>
      <w:pgMar w:top="1134" w:right="567" w:bottom="567"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78"/>
    <w:rsid w:val="00145E74"/>
    <w:rsid w:val="003B664D"/>
    <w:rsid w:val="00537978"/>
    <w:rsid w:val="006E4607"/>
    <w:rsid w:val="006E47A7"/>
    <w:rsid w:val="00781BEB"/>
    <w:rsid w:val="009C7A25"/>
    <w:rsid w:val="00B15037"/>
    <w:rsid w:val="00B31C0B"/>
    <w:rsid w:val="00B51074"/>
    <w:rsid w:val="00B72728"/>
    <w:rsid w:val="00DC2F3A"/>
    <w:rsid w:val="00E8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9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79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79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B72728"/>
    <w:pPr>
      <w:ind w:left="720"/>
      <w:contextualSpacing/>
    </w:pPr>
  </w:style>
  <w:style w:type="paragraph" w:styleId="a4">
    <w:name w:val="Balloon Text"/>
    <w:basedOn w:val="a"/>
    <w:link w:val="a5"/>
    <w:uiPriority w:val="99"/>
    <w:semiHidden/>
    <w:unhideWhenUsed/>
    <w:rsid w:val="006E46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6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9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79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79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B72728"/>
    <w:pPr>
      <w:ind w:left="720"/>
      <w:contextualSpacing/>
    </w:pPr>
  </w:style>
  <w:style w:type="paragraph" w:styleId="a4">
    <w:name w:val="Balloon Text"/>
    <w:basedOn w:val="a"/>
    <w:link w:val="a5"/>
    <w:uiPriority w:val="99"/>
    <w:semiHidden/>
    <w:unhideWhenUsed/>
    <w:rsid w:val="006E46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AA65A08EA58E21CEF0C9440F8BF58DAF6175690E16EF7E732BE3D2E089E698869FBCF8A1A340CC2EECD05C20C7FCA75S6D7L" TargetMode="External"/><Relationship Id="rId13" Type="http://schemas.openxmlformats.org/officeDocument/2006/relationships/hyperlink" Target="consultantplus://offline/ref=A1AAA65A08EA58E21CEF0C9440F8BF58DAF6175690E161FBEC3EBE3D2E089E698869FBCF981A6C00C3EFD305C219299B3333D43C06B942D8C3BC299FSAD4L" TargetMode="External"/><Relationship Id="rId3" Type="http://schemas.microsoft.com/office/2007/relationships/stylesWithEffects" Target="stylesWithEffects.xml"/><Relationship Id="rId7" Type="http://schemas.openxmlformats.org/officeDocument/2006/relationships/hyperlink" Target="consultantplus://offline/ref=A1AAA65A08EA58E21CEF12995694E253DAF5405F93EC6DA5B36EB86A7158983CDA29A596DA5F7F00C2F1D104C1S1D3L" TargetMode="External"/><Relationship Id="rId12" Type="http://schemas.openxmlformats.org/officeDocument/2006/relationships/hyperlink" Target="consultantplus://offline/ref=A1AAA65A08EA58E21CEF0C9440F8BF58DAF6175690E16EF7E732BE3D2E089E698869FBCF8A1A340CC2EECD05C20C7FCA75S6D7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1AAA65A08EA58E21CEF12995694E253DAF5485F99E26DA5B36EB86A7158983CC829FD9ADB5E6407C6E48755874770CB7678D83C19A543DBSDDCL" TargetMode="External"/><Relationship Id="rId11" Type="http://schemas.openxmlformats.org/officeDocument/2006/relationships/hyperlink" Target="consultantplus://offline/ref=A1AAA65A08EA58E21CEF12995694E253DAF5405F93EC6DA5B36EB86A7158983CDA29A596DA5F7F00C2F1D104C1S1D3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1AAA65A08EA58E21CEF12995694E253DAF5485F99E26DA5B36EB86A7158983CDA29A596DA5F7F00C2F1D104C1S1D3L" TargetMode="External"/><Relationship Id="rId4" Type="http://schemas.openxmlformats.org/officeDocument/2006/relationships/settings" Target="settings.xml"/><Relationship Id="rId9" Type="http://schemas.openxmlformats.org/officeDocument/2006/relationships/hyperlink" Target="consultantplus://offline/ref=A1AAA65A08EA58E21CEF0C9440F8BF58DAF6175690E161FBEC3EBE3D2E089E698869FBCF981A6C00C3EFD305C219299B3333D43C06B942D8C3BC299FSAD4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CC412-00BA-45AF-B5AB-BBFC81A6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 Сафиуллин Халимович</dc:creator>
  <cp:lastModifiedBy>Булат Сафиуллин Халимович</cp:lastModifiedBy>
  <cp:revision>3</cp:revision>
  <cp:lastPrinted>2021-11-17T05:56:00Z</cp:lastPrinted>
  <dcterms:created xsi:type="dcterms:W3CDTF">2021-11-11T11:03:00Z</dcterms:created>
  <dcterms:modified xsi:type="dcterms:W3CDTF">2021-11-17T05:57:00Z</dcterms:modified>
</cp:coreProperties>
</file>