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C1" w:rsidRPr="002775C1" w:rsidRDefault="002775C1" w:rsidP="002775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</w:p>
    <w:p w:rsidR="002775C1" w:rsidRDefault="002775C1" w:rsidP="002775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от 26.12.2025 №</w:t>
      </w:r>
      <w:r w:rsidR="000033BA">
        <w:rPr>
          <w:rFonts w:ascii="Times New Roman" w:hAnsi="Times New Roman" w:cs="Times New Roman"/>
          <w:color w:val="000000"/>
          <w:sz w:val="24"/>
          <w:szCs w:val="24"/>
        </w:rPr>
        <w:t xml:space="preserve"> 56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500E6" w:rsidRPr="002775C1" w:rsidRDefault="006500E6" w:rsidP="002775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222222"/>
          <w:sz w:val="24"/>
          <w:szCs w:val="24"/>
          <w:lang w:val="ru-RU"/>
        </w:rPr>
        <w:t>Порядок проведения инвентаризации активов и</w:t>
      </w:r>
      <w:r w:rsidRPr="002775C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обязательств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06.12.2011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402-ФЗ «О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31.12.2016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256н;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30.12.2017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274н;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ЦБ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11.03.2014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3210-У «О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30.03.2015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52н;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15.04.2021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61н;</w:t>
      </w:r>
    </w:p>
    <w:p w:rsidR="006500E6" w:rsidRPr="002775C1" w:rsidRDefault="006500E6" w:rsidP="000033BA">
      <w:pPr>
        <w:numPr>
          <w:ilvl w:val="0"/>
          <w:numId w:val="1"/>
        </w:numPr>
        <w:tabs>
          <w:tab w:val="clear" w:pos="720"/>
        </w:tabs>
        <w:ind w:left="284" w:right="-2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учета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28.09.2000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731.</w:t>
      </w:r>
    </w:p>
    <w:bookmarkEnd w:id="0"/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счетах, сроки 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счетах. Также инвентаризации подлежит имущество, находящееся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безвозмездное пользование, аренду, проводит ссудополучатель, арендополучатель.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инвентаризацию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00E6" w:rsidRPr="002775C1" w:rsidRDefault="006500E6" w:rsidP="002775C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32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6500E6" w:rsidRPr="002775C1" w:rsidRDefault="006500E6" w:rsidP="002775C1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случаях –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собенности выборочной инвентаризации установлены в разделе 4 настоящего положения.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Ежегодной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годовой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инвентаризации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подлежат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учета, стоимостная оценка которых определяет налоговые обязательства;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6500E6" w:rsidRPr="002775C1" w:rsidRDefault="006500E6" w:rsidP="002775C1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Инвентаризация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Инвентаризация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коллектива более 50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состоянию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заносят его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видеофиксация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фотофиксация;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6500E6" w:rsidRPr="002775C1" w:rsidRDefault="006500E6" w:rsidP="002775C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6500E6" w:rsidRPr="002775C1" w:rsidRDefault="006500E6" w:rsidP="002775C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поступления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экономических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выгод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00E6" w:rsidRPr="002775C1" w:rsidRDefault="006500E6" w:rsidP="002775C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полезного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5C1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2775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00E6" w:rsidRPr="002775C1" w:rsidRDefault="006500E6" w:rsidP="002775C1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Замеры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Общий порядок и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сроки проведения инвентаризации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трех человек.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="002775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положении об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финансовые результаты: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денежные средства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Х.201.00.000;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Х.205.00.000;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выданным авансам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Х.206.00.000;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подотчетными лицами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Х.208.00.000;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ущербу имуществу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 доходам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Х.209.00.000;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Х.302.00.000;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платежам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бюджеты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Х.303.00.000;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прочие расчеты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Х.304.00.000;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расчеты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Х.301.00.000;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Х.401.40.000;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Х.401.50.000;</w:t>
      </w:r>
    </w:p>
    <w:p w:rsidR="006500E6" w:rsidRP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Решения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0510439).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денежных средств,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сданные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реестрам (отчетам),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«До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инвентаризации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"___"» (дата). Это служит основанием для определения остатков имущества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началу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 что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имущество сданы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выбывшие списаны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навалочных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виде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методами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  <w:proofErr w:type="gramEnd"/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дебиторской, кредиторской задолженности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2.8. Для оформления инвентаризации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утвержденных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приказами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30.03.2015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52н и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15.04.2021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61н, учреждение применяет:</w:t>
      </w:r>
    </w:p>
    <w:p w:rsidR="006500E6" w:rsidRPr="002775C1" w:rsidRDefault="006500E6" w:rsidP="002775C1">
      <w:pPr>
        <w:numPr>
          <w:ilvl w:val="0"/>
          <w:numId w:val="8"/>
        </w:numPr>
        <w:spacing w:before="0" w:beforeAutospacing="0" w:after="0" w:afterAutospacing="0"/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– акт инвентаризации расходов будущих периодов № ИНВ-11 (ф. 0317012), утвержденный приказом Госкомстата от 18.08.1998 № 88;</w:t>
      </w:r>
    </w:p>
    <w:p w:rsidR="002775C1" w:rsidRPr="00423217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321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Решение о проведении инвентаризации</w:t>
      </w:r>
      <w:r w:rsidRPr="00423217">
        <w:rPr>
          <w:rFonts w:ascii="Times New Roman" w:hAnsi="Times New Roman" w:cs="Times New Roman"/>
          <w:sz w:val="24"/>
          <w:szCs w:val="24"/>
          <w:lang w:val="ru-RU" w:eastAsia="ru-RU"/>
        </w:rPr>
        <w:t> (ф. 0510439) — основной распорядительный документ, с которого начинается инвентаризация. В нём указываются причины, сроки, виды активов и обязательств, подлежащих проверке, а также состав инвентаризационной комиссии.</w:t>
      </w:r>
    </w:p>
    <w:p w:rsidR="002775C1" w:rsidRPr="00423217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321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Инвентаризационная опись остатков на счетах учёта денежных средств</w:t>
      </w:r>
      <w:r w:rsidRPr="00423217">
        <w:rPr>
          <w:rFonts w:ascii="Times New Roman" w:hAnsi="Times New Roman" w:cs="Times New Roman"/>
          <w:sz w:val="24"/>
          <w:szCs w:val="24"/>
          <w:lang w:val="ru-RU" w:eastAsia="ru-RU"/>
        </w:rPr>
        <w:t> (ф. 0510464) — документ для сверки остатков денежных средств на счетах учреждения в кредитных организациях (на расчётных, бюджетных, депозитных счетах) с данными бухгалтерского учёта.</w:t>
      </w:r>
    </w:p>
    <w:p w:rsidR="002775C1" w:rsidRPr="00423217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321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Инвентаризационная опись (сличительная ведомость) по объектам нефинансовых активов</w:t>
      </w:r>
      <w:r w:rsidRPr="00423217">
        <w:rPr>
          <w:rFonts w:ascii="Times New Roman" w:hAnsi="Times New Roman" w:cs="Times New Roman"/>
          <w:sz w:val="24"/>
          <w:szCs w:val="24"/>
          <w:lang w:val="ru-RU" w:eastAsia="ru-RU"/>
        </w:rPr>
        <w:t> (ф. 0510466) — применяется для инвентаризации основных средств, нематериальных активов, непроизведённых активов, материалов, готовой продукции, товаров и т. д..</w:t>
      </w:r>
      <w:proofErr w:type="gramEnd"/>
    </w:p>
    <w:p w:rsidR="002775C1" w:rsidRPr="00423217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321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Инвентаризационная опись наличных денежных средств</w:t>
      </w:r>
      <w:r w:rsidRPr="00423217">
        <w:rPr>
          <w:rFonts w:ascii="Times New Roman" w:hAnsi="Times New Roman" w:cs="Times New Roman"/>
          <w:sz w:val="24"/>
          <w:szCs w:val="24"/>
          <w:lang w:val="ru-RU" w:eastAsia="ru-RU"/>
        </w:rPr>
        <w:t> (ф. 0510467) — документ для оформления проверки наличных денег в кассе учреждения.</w:t>
      </w:r>
    </w:p>
    <w:p w:rsidR="002775C1" w:rsidRPr="00423217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321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Инвентаризационная опись расчётов по поступлениям</w:t>
      </w:r>
      <w:r w:rsidRPr="00423217">
        <w:rPr>
          <w:rFonts w:ascii="Times New Roman" w:hAnsi="Times New Roman" w:cs="Times New Roman"/>
          <w:sz w:val="24"/>
          <w:szCs w:val="24"/>
          <w:lang w:val="ru-RU" w:eastAsia="ru-RU"/>
        </w:rPr>
        <w:t> (ф. 0510468) — форма для инвентаризации расчётов по доходам (дебиторской задолженности) с дебиторами по выданным авансам, штрафам, недоимкам и другим видам поступлений.</w:t>
      </w:r>
    </w:p>
    <w:p w:rsidR="006500E6" w:rsidRPr="002775C1" w:rsidRDefault="002775C1" w:rsidP="002775C1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Акт о результатах инвентаризации</w:t>
      </w:r>
      <w:r w:rsidRPr="002775C1">
        <w:rPr>
          <w:rFonts w:ascii="Times New Roman" w:hAnsi="Times New Roman" w:cs="Times New Roman"/>
          <w:sz w:val="24"/>
          <w:szCs w:val="24"/>
          <w:lang w:val="ru-RU" w:eastAsia="ru-RU"/>
        </w:rPr>
        <w:t> (ф. 0510463) — итоговый, сводный документ по результатам всей инвентаризации. В нём обобщаются результаты по всем проверенным активам и обязательствам: выявленные излишки, недостачи, суммы отклонений</w:t>
      </w:r>
      <w:proofErr w:type="gramStart"/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Инвентаризационная комиссия обеспечивает полноту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точность внесения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данных 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перерывов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обеденный перерыв,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ночное время,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п.) заявить об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их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6500E6" w:rsidRPr="002775C1" w:rsidRDefault="006500E6" w:rsidP="002775C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 обязательств и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финансовых результатов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имущество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 счетах 01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«Имущество, полученное 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пользование», 02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хранении», 21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подрядчика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ремонте, у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сотрудников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командировке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регистрам до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</w:p>
    <w:p w:rsid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</w:p>
    <w:p w:rsidR="006500E6" w:rsidRPr="002775C1" w:rsidRDefault="006500E6" w:rsidP="002775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неточностей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они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об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эксплуатации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арендной платы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6500E6" w:rsidRPr="002775C1" w:rsidRDefault="002775C1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3.3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стройку, но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инвентаризационную опись (ф. 0510466).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графах 8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25.03.2011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33н.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активы;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учтены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активы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балансе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ошибок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учете.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инвентаризационную опись (ф. 0510466).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(в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оплачены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срок,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Отдельные инвентаризационные описи (ф. 0510466) составляются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распределены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пути.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отправке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перечень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отгружены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отгрузке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переработку.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описи (ф. 0510466) указываются: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остатки топлива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баках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Остаток топлива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2775C1" w:rsidRDefault="006500E6" w:rsidP="002775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</w:p>
    <w:p w:rsidR="002775C1" w:rsidRDefault="006500E6" w:rsidP="002775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полного бака;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6500E6" w:rsidRPr="002775C1" w:rsidRDefault="006500E6" w:rsidP="001837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6500E6" w:rsidRPr="002775C1" w:rsidRDefault="00183783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3.7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Инвентаризация 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денежных документов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:rsidR="006500E6" w:rsidRPr="002775C1" w:rsidRDefault="00183783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3.8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6500E6" w:rsidRPr="002775C1" w:rsidRDefault="00183783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3.9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расчетов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дебиторами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суммами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актах сверки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бюджетом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налогам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взносам;</w:t>
      </w:r>
      <w:proofErr w:type="gramEnd"/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ущербам;</w:t>
      </w:r>
      <w:r w:rsidR="006500E6"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взысканию и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сомнительную в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00E6"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составу 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аналитических признаков задолженности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(ф. 0504089).</w:t>
      </w:r>
    </w:p>
    <w:p w:rsidR="00183783" w:rsidRDefault="006500E6" w:rsidP="00183783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</w:p>
    <w:p w:rsidR="00183783" w:rsidRDefault="006500E6" w:rsidP="00183783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расходов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</w:p>
    <w:p w:rsidR="00183783" w:rsidRDefault="006500E6" w:rsidP="00183783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политике;</w:t>
      </w:r>
    </w:p>
    <w:p w:rsidR="006500E6" w:rsidRPr="002775C1" w:rsidRDefault="006500E6" w:rsidP="00183783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183783" w:rsidRDefault="006500E6" w:rsidP="0018378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резерва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2775C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</w:p>
    <w:p w:rsidR="00183783" w:rsidRDefault="006500E6" w:rsidP="0018378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труда;</w:t>
      </w:r>
    </w:p>
    <w:p w:rsidR="006500E6" w:rsidRPr="002775C1" w:rsidRDefault="006500E6" w:rsidP="001837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 отчислений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страхование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183783" w:rsidRDefault="006500E6" w:rsidP="002775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доходам будущих периодов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</w:t>
      </w:r>
      <w:r w:rsidR="00183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доходы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83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аренды.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  <w:proofErr w:type="gramEnd"/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изделий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проводится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III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09.12.2016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231н.</w:t>
      </w:r>
    </w:p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Особенности выборочной инвентаризации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4.2. Выборочная инвентаризация проводится в сроки, указанные в графике проведения инвентаризации.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:rsidR="006500E6" w:rsidRPr="002775C1" w:rsidRDefault="006500E6" w:rsidP="002775C1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:rsidR="006500E6" w:rsidRPr="002775C1" w:rsidRDefault="006500E6" w:rsidP="002775C1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остальных случаях, в том числе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состояния имущества, после чрезвычайных ситуаций,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время инвентаризации средства индивидуальной защиты комиссия выявляет изношенные и неисправные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контролирует соблюдение норм выдачи и соответствие требованиям охраны труда.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Оформление результатов инвентаризации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После осмотров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кворума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2/3 от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для выверки данных фактического наличия имущественно-материальных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Выявленные расхождения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 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 После завершения 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выявленные расхождения (неучтенные объекты, недостачи) должны быть отражены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Результаты инвентаризации отражаются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183783" w:rsidRDefault="006500E6" w:rsidP="002775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основе объяснений ответственного 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лица, имеются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комиссии.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Основание: подпункт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«б» пункта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№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ошибки».</w:t>
      </w:r>
    </w:p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Особенности инвентаризации имущества с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помощью виде</w:t>
      </w:r>
      <w:proofErr w:type="gramStart"/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о-</w:t>
      </w:r>
      <w:proofErr w:type="gramEnd"/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и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фотофиксации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1837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Инвентаризация имущества производится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разрезе ответственных лиц. Инвентаризируется имущество </w:t>
      </w:r>
      <w:r w:rsidR="00183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отделах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учреждения, филиале, складе с помощью виде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 с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камерой. Он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помещении,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6.3.Файлы с  виде</w:t>
      </w:r>
      <w:proofErr w:type="gramStart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оформить это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инвентаризационных описях</w:t>
      </w:r>
      <w:r w:rsidR="00183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 ее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 а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бухгалтерию не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6500E6" w:rsidRPr="002775C1" w:rsidRDefault="006500E6" w:rsidP="002775C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7. График проведения инвентаризации</w:t>
      </w:r>
    </w:p>
    <w:p w:rsidR="006500E6" w:rsidRPr="002775C1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75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75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6"/>
        <w:gridCol w:w="3431"/>
        <w:gridCol w:w="2435"/>
        <w:gridCol w:w="2437"/>
      </w:tblGrid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="00183783"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транспортные средства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18378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6500E6" w:rsidRPr="002775C1" w:rsidRDefault="006500E6" w:rsidP="0018378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500E6" w:rsidRPr="002775C1" w:rsidTr="00183783">
        <w:trPr>
          <w:trHeight w:val="7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500E6" w:rsidRPr="000033BA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277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500E6" w:rsidRPr="002775C1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183783" w:rsidRDefault="00183783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183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 аренды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183783" w:rsidRDefault="006500E6" w:rsidP="00183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 передачей в аренду</w:t>
            </w:r>
            <w:proofErr w:type="gramStart"/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37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837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осле передачи –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37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квартал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00E6" w:rsidRPr="000033BA" w:rsidTr="00183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2775C1" w:rsidRDefault="006500E6" w:rsidP="00277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277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75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6500E6" w:rsidRPr="000033BA" w:rsidTr="00183783">
        <w:tc>
          <w:tcPr>
            <w:tcW w:w="0" w:type="auto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0033BA" w:rsidRDefault="006500E6" w:rsidP="002775C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0033BA" w:rsidRDefault="006500E6" w:rsidP="002775C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0033BA" w:rsidRDefault="006500E6" w:rsidP="002775C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0E6" w:rsidRPr="000033BA" w:rsidRDefault="006500E6" w:rsidP="002775C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00E6" w:rsidRPr="000033BA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500E6" w:rsidRPr="000033BA" w:rsidRDefault="006500E6" w:rsidP="002775C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7E64" w:rsidRPr="000033BA" w:rsidRDefault="00747E64" w:rsidP="002775C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47E64" w:rsidRPr="000033BA" w:rsidSect="00183783">
      <w:pgSz w:w="11907" w:h="16839"/>
      <w:pgMar w:top="568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36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634AE"/>
    <w:multiLevelType w:val="hybridMultilevel"/>
    <w:tmpl w:val="7B94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A16B1"/>
    <w:multiLevelType w:val="hybridMultilevel"/>
    <w:tmpl w:val="944E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84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91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F6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A7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E6"/>
    <w:rsid w:val="000033BA"/>
    <w:rsid w:val="00183783"/>
    <w:rsid w:val="002775C1"/>
    <w:rsid w:val="006500E6"/>
    <w:rsid w:val="007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3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B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3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B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Inzilya</cp:lastModifiedBy>
  <cp:revision>3</cp:revision>
  <cp:lastPrinted>2025-12-29T05:10:00Z</cp:lastPrinted>
  <dcterms:created xsi:type="dcterms:W3CDTF">2025-12-28T11:05:00Z</dcterms:created>
  <dcterms:modified xsi:type="dcterms:W3CDTF">2025-12-29T05:10:00Z</dcterms:modified>
</cp:coreProperties>
</file>